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916CA">
        <w:rPr>
          <w:rFonts w:asciiTheme="majorHAnsi" w:hAnsiTheme="majorHAnsi" w:cs="Tahoma"/>
          <w:b/>
          <w:sz w:val="40"/>
          <w:szCs w:val="40"/>
        </w:rPr>
        <w:t>ID</w:t>
      </w:r>
      <w:r w:rsidR="00F916CA" w:rsidRPr="00F916CA">
        <w:rPr>
          <w:rFonts w:asciiTheme="majorHAnsi" w:hAnsiTheme="majorHAnsi" w:cs="Tahoma"/>
          <w:b/>
          <w:sz w:val="40"/>
          <w:szCs w:val="40"/>
        </w:rPr>
        <w:t>16APB014</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F916CA" w:rsidRDefault="005C0DB7" w:rsidP="00F916CA">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caps/>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DI</w:t>
        </w:r>
      </w:smartTag>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DI </w:t>
      </w:r>
      <w:r w:rsidR="00F916CA" w:rsidRPr="00F916CA">
        <w:rPr>
          <w:rFonts w:asciiTheme="majorHAnsi" w:hAnsiTheme="majorHAnsi" w:cs="Tahoma"/>
          <w:caps/>
          <w:sz w:val="40"/>
          <w:szCs w:val="40"/>
        </w:rPr>
        <w:t>Sistemi polifunzionali per radiologia digitale (DR)</w:t>
      </w:r>
    </w:p>
    <w:p w:rsidR="005C0DB7" w:rsidRPr="005D5727" w:rsidRDefault="005C0DB7" w:rsidP="005D5727">
      <w:pPr>
        <w:contextualSpacing/>
        <w:jc w:val="center"/>
        <w:rPr>
          <w:rFonts w:asciiTheme="majorHAnsi" w:hAnsiTheme="majorHAnsi" w:cs="Tahoma"/>
          <w:sz w:val="22"/>
          <w:szCs w:val="22"/>
          <w:highlight w:val="yellow"/>
        </w:rPr>
      </w:pPr>
    </w:p>
    <w:p w:rsidR="005C0DB7" w:rsidRDefault="005C0DB7" w:rsidP="005D5727">
      <w:pPr>
        <w:contextualSpacing/>
        <w:jc w:val="center"/>
        <w:rPr>
          <w:rFonts w:asciiTheme="majorHAnsi" w:hAnsiTheme="majorHAnsi"/>
          <w:sz w:val="22"/>
          <w:szCs w:val="22"/>
        </w:rPr>
      </w:pPr>
    </w:p>
    <w:p w:rsidR="00F916CA" w:rsidRPr="005D5727" w:rsidRDefault="00F916CA"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Lgs.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F916CA" w:rsidRPr="00F916CA">
        <w:rPr>
          <w:rFonts w:ascii="Cambria" w:hAnsi="Cambria" w:cs="Tahoma"/>
          <w:sz w:val="22"/>
          <w:szCs w:val="22"/>
        </w:rPr>
        <w:t>Sistemi polifunziona</w:t>
      </w:r>
      <w:r w:rsidR="00F916CA">
        <w:rPr>
          <w:rFonts w:ascii="Cambria" w:hAnsi="Cambria" w:cs="Tahoma"/>
          <w:sz w:val="22"/>
          <w:szCs w:val="22"/>
        </w:rPr>
        <w:t xml:space="preserve">li per radiologia digitale (DR), </w:t>
      </w:r>
      <w:r w:rsidRPr="006B2373">
        <w:rPr>
          <w:rFonts w:ascii="Cambria" w:hAnsi="Cambria" w:cs="Tahoma"/>
          <w:sz w:val="22"/>
          <w:szCs w:val="22"/>
        </w:rPr>
        <w:t>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F7880">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F7880">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Consip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(Spending Review)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Si precisa che la suddetta previsione è stata inserita sulla base di quanto disposto dall’art. 15 co 13 lett.b)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F7880">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F7880">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2370F" w:rsidRPr="00C2370F">
        <w:rPr>
          <w:rFonts w:asciiTheme="majorHAnsi" w:hAnsiTheme="majorHAnsi" w:cs="Tahoma"/>
          <w:b/>
          <w:sz w:val="22"/>
          <w:szCs w:val="22"/>
        </w:rPr>
        <w:t>OFFERTA</w:t>
      </w:r>
      <w:r w:rsidR="00C2370F">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DI </w:t>
      </w:r>
      <w:r w:rsidR="00773765" w:rsidRPr="00773765">
        <w:rPr>
          <w:rFonts w:asciiTheme="majorHAnsi" w:hAnsiTheme="majorHAnsi" w:cs="Tahoma"/>
          <w:caps/>
          <w:sz w:val="22"/>
          <w:szCs w:val="22"/>
        </w:rPr>
        <w:t>Sistemi polifunzionali per radiologia digitale (DR)</w:t>
      </w:r>
      <w:r w:rsidR="00501049">
        <w:rPr>
          <w:rFonts w:asciiTheme="majorHAnsi" w:hAnsiTheme="majorHAnsi" w:cs="Tahoma"/>
          <w:caps/>
          <w:sz w:val="22"/>
          <w:szCs w:val="22"/>
        </w:rPr>
        <w:t>-</w:t>
      </w:r>
      <w:r w:rsidR="00192727" w:rsidRPr="00773765">
        <w:rPr>
          <w:rFonts w:asciiTheme="majorHAnsi" w:hAnsiTheme="majorHAnsi" w:cs="Tahoma"/>
          <w:caps/>
          <w:sz w:val="22"/>
          <w:szCs w:val="22"/>
        </w:rPr>
        <w:t xml:space="preserve"> ID</w:t>
      </w:r>
      <w:r w:rsidR="00773765">
        <w:rPr>
          <w:rFonts w:asciiTheme="majorHAnsi" w:hAnsiTheme="majorHAnsi"/>
          <w:sz w:val="22"/>
          <w:szCs w:val="22"/>
        </w:rPr>
        <w:t>16APB014</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5F7880">
      <w:pPr>
        <w:numPr>
          <w:ilvl w:val="0"/>
          <w:numId w:val="2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5F7880">
      <w:pPr>
        <w:numPr>
          <w:ilvl w:val="0"/>
          <w:numId w:val="2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F7880">
      <w:pPr>
        <w:numPr>
          <w:ilvl w:val="0"/>
          <w:numId w:val="2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F7880">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F7880">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5F7880">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Dichiarazione sostitutiva</w:t>
      </w:r>
      <w:r w:rsidRPr="005D5727">
        <w:rPr>
          <w:rFonts w:asciiTheme="majorHAnsi" w:hAnsiTheme="majorHAnsi" w:cs="Tahoma"/>
          <w:sz w:val="22"/>
          <w:szCs w:val="22"/>
        </w:rPr>
        <w:t xml:space="preserve">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5F7880">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 xml:space="preserve">Garanzia </w:t>
      </w:r>
      <w:r w:rsidRPr="00B062DD">
        <w:rPr>
          <w:rFonts w:asciiTheme="majorHAnsi" w:hAnsiTheme="majorHAnsi" w:cs="Tahoma"/>
          <w:sz w:val="22"/>
          <w:szCs w:val="22"/>
        </w:rPr>
        <w:t>dell’importo indicato nella tabella di cui al Capitolato Speciale, costituita nelleforme previste dall’art. 93 del D.Lgs.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s.i.m.,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5F788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5F788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per gli operatori economici in possesso di registrazione al sistema comunitario di ecogestione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5F788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5F788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(Ecolabel UE) ai sensi del regolamento (CE) n. 66/2010 del Parlamento europeo e del Consiglio, del 25 novembre 2009;</w:t>
      </w:r>
    </w:p>
    <w:p w:rsidR="005C0DB7" w:rsidRPr="005D5727" w:rsidRDefault="005C0DB7" w:rsidP="005F788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15%  per gli operatori economici che sviluppano un inventario di gas ad effetto serra ai sensi della norma UNI EN ISO 14064-1 o un'impronta climatica (carbon footprint) di </w:t>
      </w:r>
      <w:r w:rsidRPr="005D5727">
        <w:rPr>
          <w:rFonts w:asciiTheme="majorHAnsi" w:hAnsiTheme="majorHAnsi" w:cs="Tahoma"/>
          <w:sz w:val="22"/>
          <w:szCs w:val="22"/>
        </w:rPr>
        <w:lastRenderedPageBreak/>
        <w:t xml:space="preserve">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accountability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La garanzia copre la mancata sottoscrizione del contratto dopo l’aggiudicazione, per fatto dell'affidatario riconducibile ad una condotta connotata da dolo o colpa grave, ai sensi dell’art. 93, comma 6 del 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F7880">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Documento di impegno di un fideiussore</w:t>
      </w:r>
      <w:r w:rsidRPr="005D5727">
        <w:rPr>
          <w:rFonts w:asciiTheme="majorHAnsi" w:hAnsiTheme="majorHAnsi" w:cs="Tahoma"/>
          <w:sz w:val="22"/>
          <w:szCs w:val="22"/>
        </w:rPr>
        <w:t>,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Lgs.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tramite deposito in contanti o in titoli del debito pubblico l’operatore economico dovrà, separatamente, produrre un ulteriore documento contenente l’impegno di cui all’art. 93 c. 8 del D. Lgs. 50/2016.</w:t>
      </w:r>
    </w:p>
    <w:p w:rsidR="005C0DB7" w:rsidRPr="005D5727" w:rsidRDefault="005C0DB7" w:rsidP="005F7880">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Il versamento</w:t>
      </w:r>
      <w:r w:rsidRPr="005D5727">
        <w:rPr>
          <w:rFonts w:asciiTheme="majorHAnsi" w:hAnsiTheme="majorHAnsi" w:cs="Tahoma"/>
          <w:sz w:val="22"/>
          <w:szCs w:val="22"/>
        </w:rPr>
        <w:t xml:space="preserve">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F7880">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Patto Integrità</w:t>
      </w:r>
      <w:r w:rsidRPr="005D5727">
        <w:rPr>
          <w:rFonts w:asciiTheme="majorHAnsi" w:hAnsiTheme="majorHAnsi" w:cs="Tahoma"/>
          <w:sz w:val="22"/>
          <w:szCs w:val="22"/>
        </w:rPr>
        <w:t xml:space="preserve">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F7880">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PASSOE</w:t>
      </w:r>
      <w:r w:rsidRPr="005D5727">
        <w:rPr>
          <w:rFonts w:asciiTheme="majorHAnsi" w:hAnsiTheme="majorHAnsi" w:cs="Tahoma"/>
          <w:sz w:val="22"/>
          <w:szCs w:val="22"/>
        </w:rPr>
        <w:t xml:space="preserv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lett.b) e lett. c) </w:t>
      </w:r>
      <w:r w:rsidRPr="005D5727">
        <w:rPr>
          <w:rFonts w:asciiTheme="majorHAnsi" w:hAnsiTheme="majorHAnsi" w:cs="Tahoma"/>
          <w:sz w:val="22"/>
          <w:szCs w:val="22"/>
        </w:rPr>
        <w:t xml:space="preserve">del D. Lgs.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F7880">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Scheda fornitore</w:t>
      </w:r>
      <w:r w:rsidRPr="005D5727">
        <w:rPr>
          <w:rFonts w:asciiTheme="majorHAnsi" w:hAnsiTheme="majorHAnsi" w:cs="Tahoma"/>
          <w:sz w:val="22"/>
          <w:szCs w:val="22"/>
        </w:rPr>
        <w:t xml:space="preserv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F7880">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 xml:space="preserve">Informativa </w:t>
      </w:r>
      <w:r w:rsidRPr="005D5727">
        <w:rPr>
          <w:rFonts w:asciiTheme="majorHAnsi" w:hAnsiTheme="majorHAnsi" w:cs="Tahoma"/>
          <w:sz w:val="22"/>
          <w:szCs w:val="22"/>
        </w:rPr>
        <w:t xml:space="preserve">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2679B2" w:rsidRDefault="00BE42E3" w:rsidP="005F7880">
      <w:pPr>
        <w:pStyle w:val="Corpodeltesto23"/>
        <w:numPr>
          <w:ilvl w:val="0"/>
          <w:numId w:val="3"/>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2679B2" w:rsidRPr="00BE42E3" w:rsidRDefault="002679B2" w:rsidP="005F7880">
      <w:pPr>
        <w:pStyle w:val="Corpodeltesto23"/>
        <w:numPr>
          <w:ilvl w:val="0"/>
          <w:numId w:val="3"/>
        </w:numPr>
        <w:pBdr>
          <w:bottom w:val="none" w:sz="0" w:space="0" w:color="auto"/>
        </w:pBdr>
        <w:contextualSpacing/>
        <w:rPr>
          <w:rFonts w:asciiTheme="majorHAnsi" w:hAnsiTheme="majorHAnsi" w:cs="Tahoma"/>
          <w:sz w:val="22"/>
          <w:szCs w:val="22"/>
        </w:rPr>
      </w:pPr>
      <w:r w:rsidRPr="002679B2">
        <w:rPr>
          <w:rFonts w:asciiTheme="majorHAnsi" w:hAnsiTheme="majorHAnsi" w:cs="Tahoma"/>
          <w:b/>
          <w:sz w:val="22"/>
          <w:szCs w:val="22"/>
        </w:rPr>
        <w:t>VERBALE DI SOPRALLUOGO</w:t>
      </w:r>
      <w:r>
        <w:rPr>
          <w:rFonts w:asciiTheme="majorHAnsi" w:hAnsiTheme="majorHAnsi" w:cs="Tahoma"/>
          <w:sz w:val="22"/>
          <w:szCs w:val="22"/>
        </w:rPr>
        <w:t xml:space="preserve"> sottoscritto</w:t>
      </w:r>
    </w:p>
    <w:p w:rsidR="00501049" w:rsidRDefault="00501049" w:rsidP="005D5727">
      <w:pPr>
        <w:pStyle w:val="Corpodeltesto23"/>
        <w:pBdr>
          <w:bottom w:val="none" w:sz="0" w:space="0" w:color="auto"/>
        </w:pBdr>
        <w:contextualSpacing/>
        <w:rPr>
          <w:rFonts w:ascii="Cambria" w:hAnsi="Cambria" w:cs="Tahoma"/>
          <w:bCs/>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2679B2">
        <w:rPr>
          <w:rFonts w:asciiTheme="majorHAnsi" w:hAnsiTheme="majorHAnsi" w:cs="Tahoma"/>
          <w:sz w:val="22"/>
          <w:szCs w:val="22"/>
        </w:rPr>
        <w:t xml:space="preserve">-10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Ai sensi di quanto previsto dall’art. 83 comma 9 del D. Lgs.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w:t>
      </w:r>
      <w:r w:rsidR="00B7201A">
        <w:rPr>
          <w:rFonts w:asciiTheme="majorHAnsi" w:hAnsiTheme="majorHAnsi" w:cs="Tahoma"/>
          <w:sz w:val="22"/>
          <w:szCs w:val="22"/>
        </w:rPr>
        <w:t>messe offerte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r w:rsidR="00B7201A">
        <w:rPr>
          <w:rFonts w:ascii="Cambria" w:hAnsi="Cambria" w:cs="Tahoma"/>
          <w:sz w:val="22"/>
          <w:szCs w:val="22"/>
          <w:u w:val="single"/>
        </w:rPr>
        <w:t>PDF e anche in formato excel /</w:t>
      </w:r>
      <w:r w:rsidRPr="000955C9">
        <w:rPr>
          <w:rFonts w:ascii="Cambria" w:hAnsi="Cambria" w:cs="Tahoma"/>
          <w:sz w:val="22"/>
          <w:szCs w:val="22"/>
          <w:u w:val="single"/>
        </w:rPr>
        <w:t xml:space="preserve"> word</w:t>
      </w:r>
      <w:r w:rsidRPr="000955C9">
        <w:rPr>
          <w:rFonts w:ascii="Cambria" w:hAnsi="Cambria" w:cs="Tahoma"/>
          <w:sz w:val="22"/>
          <w:szCs w:val="22"/>
        </w:rPr>
        <w:t>, in base allo schema previsto nel sopra citato Allegato “E” alle Norme. In caso di difformità tra i due formati (cartaceo ed elettronico), farà fede il formato cartaceo.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lgs.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contenere l’impegno che, in caso di aggiudicazione della gara, le stesse si conformeranno alla disciplina prevista dall’art. 48 del D. Lgs.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La procura è conferita al rappresentante legale dell’impresa capogruppo. Per quanto non espressamente qui indicato si applica l’art. 48 del D. Lgs.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Tutte le offerte che presenteranno un carattere anormalmente basso rispetto alla prestazione richiesta verranno assoggettate a verifica, secondo quanto disposto dall’art. 97 del D.Lgs.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del D.Lgs.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lastRenderedPageBreak/>
        <w:t>Alla terza fase potrà intervenire per qualsiasi effetto un rappresentante legale dell’Impresa concorrente o un’altra persona dallo stesso delegata. In tal caso dovrà esibire all’autorità che presiede la gara idonea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F7880">
      <w:pPr>
        <w:pStyle w:val="p8"/>
        <w:numPr>
          <w:ilvl w:val="0"/>
          <w:numId w:val="9"/>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F7880">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del D.Lgs.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D.Lgs.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L’aggiudicazione definitiva diverrà efficace dopo la verifica del possesso dei requisiti prescritti (art 32 comma 7 del D.lgs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dell’istituzione della Banca dati nazionale degli operatori economici di cui all’art. 81 del D. Lgs.vo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mediante AVCpass</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Divenuta efficace l’aggiudicazione definitiva, e fatti salvi i poteri di autotutela, la stipula del contratto avrà luogo entro il termine di 90 giorni, ovvero fatto salvo diverso termine espressamente concordato con l’aggiudicatario (art 32 comma 8 del D.lgs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Default="002B622A" w:rsidP="005D5727">
      <w:pPr>
        <w:contextualSpacing/>
        <w:jc w:val="both"/>
        <w:rPr>
          <w:rFonts w:ascii="Cambria" w:hAnsi="Cambria" w:cs="Tahoma"/>
          <w:sz w:val="22"/>
          <w:szCs w:val="22"/>
        </w:rPr>
      </w:pPr>
      <w:r w:rsidRPr="00F64A58">
        <w:rPr>
          <w:rFonts w:ascii="Cambria" w:hAnsi="Cambria" w:cs="Tahoma"/>
          <w:sz w:val="22"/>
          <w:szCs w:val="22"/>
        </w:rPr>
        <w:t>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D.Lgs. 50/2016.</w:t>
      </w:r>
    </w:p>
    <w:p w:rsidR="001B55A3" w:rsidRDefault="001B55A3" w:rsidP="005D5727">
      <w:pPr>
        <w:contextualSpacing/>
        <w:jc w:val="both"/>
        <w:rPr>
          <w:rFonts w:ascii="Cambria" w:hAnsi="Cambria" w:cs="Tahoma"/>
          <w:sz w:val="22"/>
          <w:szCs w:val="22"/>
        </w:rPr>
      </w:pPr>
    </w:p>
    <w:p w:rsidR="003E637E" w:rsidRPr="001B55A3" w:rsidRDefault="001B55A3" w:rsidP="001B55A3">
      <w:pPr>
        <w:contextualSpacing/>
        <w:jc w:val="both"/>
        <w:rPr>
          <w:rFonts w:ascii="Cambria" w:hAnsi="Cambria" w:cs="Tahoma"/>
          <w:sz w:val="22"/>
          <w:szCs w:val="22"/>
          <w:u w:val="single"/>
        </w:rPr>
      </w:pPr>
      <w:r w:rsidRPr="001B55A3">
        <w:rPr>
          <w:rFonts w:ascii="Cambria" w:hAnsi="Cambria" w:cs="Tahoma"/>
          <w:sz w:val="22"/>
          <w:szCs w:val="22"/>
          <w:u w:val="single"/>
        </w:rPr>
        <w:t>Requisiti di idoneità professionale imprese: PARTE LAVORI</w:t>
      </w:r>
      <w:r w:rsidR="00046C27" w:rsidRPr="001B55A3">
        <w:rPr>
          <w:rFonts w:ascii="Cambria" w:hAnsi="Cambria" w:cs="Tahoma"/>
          <w:sz w:val="22"/>
          <w:szCs w:val="22"/>
          <w:u w:val="single"/>
        </w:rPr>
        <w:t xml:space="preserve"> viene </w:t>
      </w:r>
      <w:r w:rsidRPr="001B55A3">
        <w:rPr>
          <w:rFonts w:ascii="Cambria" w:hAnsi="Cambria" w:cs="Tahoma"/>
          <w:sz w:val="22"/>
          <w:szCs w:val="22"/>
          <w:u w:val="single"/>
        </w:rPr>
        <w:t>richiesta iscrizione al Registro delle Imprese della Camera di Commercio Industria Artigianato e Agricoltura per le attività oggetto del appalto</w:t>
      </w:r>
    </w:p>
    <w:p w:rsidR="001B55A3" w:rsidRPr="001B55A3" w:rsidRDefault="001B55A3" w:rsidP="001B55A3">
      <w:pPr>
        <w:contextualSpacing/>
        <w:jc w:val="both"/>
        <w:rPr>
          <w:rFonts w:ascii="Cambria" w:hAnsi="Cambria"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20722C"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F64A58">
        <w:rPr>
          <w:rFonts w:asciiTheme="majorHAnsi" w:hAnsiTheme="majorHAnsi"/>
          <w:sz w:val="22"/>
          <w:szCs w:val="22"/>
        </w:rPr>
        <w:t xml:space="preserve">mail </w:t>
      </w:r>
      <w:r w:rsidR="00F90929">
        <w:rPr>
          <w:rFonts w:asciiTheme="majorHAnsi" w:hAnsiTheme="majorHAnsi"/>
          <w:sz w:val="22"/>
          <w:szCs w:val="22"/>
        </w:rPr>
        <w:t>“</w:t>
      </w:r>
      <w:r w:rsidR="00F90929" w:rsidRPr="0020722C">
        <w:rPr>
          <w:rFonts w:asciiTheme="majorHAnsi" w:hAnsiTheme="majorHAnsi" w:cs="Tahoma"/>
          <w:color w:val="000000"/>
          <w:sz w:val="22"/>
          <w:szCs w:val="22"/>
        </w:rPr>
        <w:t>ID</w:t>
      </w:r>
      <w:r w:rsidR="0020722C" w:rsidRPr="0020722C">
        <w:rPr>
          <w:rFonts w:asciiTheme="majorHAnsi" w:hAnsiTheme="majorHAnsi" w:cs="Tahoma"/>
          <w:color w:val="000000"/>
          <w:sz w:val="22"/>
          <w:szCs w:val="22"/>
        </w:rPr>
        <w:t>16APB014 Sistemi polifunziona</w:t>
      </w:r>
      <w:r w:rsidR="0020722C">
        <w:rPr>
          <w:rFonts w:asciiTheme="majorHAnsi" w:hAnsiTheme="majorHAnsi" w:cs="Tahoma"/>
          <w:color w:val="000000"/>
          <w:sz w:val="22"/>
          <w:szCs w:val="22"/>
        </w:rPr>
        <w:t>li per radiologia digitale (DR)</w:t>
      </w:r>
      <w:r w:rsidR="00F64A58" w:rsidRPr="0020722C">
        <w:rPr>
          <w:rFonts w:asciiTheme="majorHAnsi" w:hAnsiTheme="majorHAnsi" w:cs="Tahoma"/>
          <w:color w:val="000000"/>
          <w:sz w:val="22"/>
          <w:szCs w:val="22"/>
        </w:rPr>
        <w:t xml:space="preserve">, </w:t>
      </w:r>
      <w:r w:rsidR="00F90929" w:rsidRPr="0020722C">
        <w:rPr>
          <w:rFonts w:asciiTheme="majorHAnsi" w:hAnsiTheme="majorHAnsi" w:cs="Tahoma"/>
          <w:color w:val="000000"/>
          <w:sz w:val="22"/>
          <w:szCs w:val="22"/>
        </w:rPr>
        <w:t xml:space="preserve">richiesta chiarimenti, </w:t>
      </w:r>
      <w:r w:rsidR="00F64A58" w:rsidRPr="0020722C">
        <w:rPr>
          <w:rFonts w:asciiTheme="majorHAnsi" w:hAnsiTheme="majorHAnsi" w:cs="Tahoma"/>
          <w:color w:val="000000"/>
          <w:sz w:val="22"/>
          <w:szCs w:val="22"/>
        </w:rPr>
        <w:t xml:space="preserve">c.a. </w:t>
      </w:r>
      <w:r w:rsidR="0020722C">
        <w:rPr>
          <w:rFonts w:asciiTheme="majorHAnsi" w:hAnsiTheme="majorHAnsi" w:cs="Tahoma"/>
          <w:color w:val="000000"/>
          <w:sz w:val="22"/>
          <w:szCs w:val="22"/>
        </w:rPr>
        <w:t>Dott.ssa Chiara Cemulini”</w:t>
      </w:r>
    </w:p>
    <w:p w:rsidR="00F57EF4" w:rsidRPr="00F64A58" w:rsidRDefault="00F57EF4" w:rsidP="005D5727">
      <w:pPr>
        <w:contextualSpacing/>
        <w:jc w:val="both"/>
        <w:rPr>
          <w:rFonts w:asciiTheme="majorHAnsi" w:hAnsiTheme="majorHAnsi" w:cs="Tahoma"/>
          <w:color w:val="000000"/>
          <w:sz w:val="22"/>
          <w:szCs w:val="22"/>
        </w:rPr>
      </w:pPr>
    </w:p>
    <w:p w:rsidR="00CC289B" w:rsidRPr="00F64A58" w:rsidRDefault="00CC289B" w:rsidP="00CC289B">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entro 10 gg</w:t>
      </w:r>
      <w:r>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CC289B" w:rsidRPr="00F64A58" w:rsidRDefault="00CC289B" w:rsidP="00CC289B">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Ai sensi del D. Lgs.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lege.</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L’accesso agli atti, il diniego e il differimento dello stesso è disciplinato dalla legge n. 241 del 1990 e dall’articolo 53 del D.Lgs.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F7880">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5F7880">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F7880">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lgs.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5F7880">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A”: Dichiarazione sostitutiva di certificazione e di atto di notorietà</w:t>
      </w:r>
    </w:p>
    <w:p w:rsidR="00F64A58" w:rsidRPr="00FF36E1" w:rsidRDefault="00F64A58" w:rsidP="005F7880">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B”: Dichiarazione “Patto d’integrità</w:t>
      </w:r>
    </w:p>
    <w:p w:rsidR="00F64A58" w:rsidRPr="00FF36E1" w:rsidRDefault="00F64A58" w:rsidP="005F7880">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 xml:space="preserve">Fac simile “Allegato C”: </w:t>
      </w:r>
      <w:r w:rsidRPr="00FF36E1">
        <w:rPr>
          <w:rFonts w:ascii="Cambria" w:eastAsia="SimSun" w:hAnsi="Cambria" w:cs="Tahoma"/>
          <w:bCs/>
          <w:sz w:val="22"/>
          <w:szCs w:val="22"/>
        </w:rPr>
        <w:t>Informativa ai sensi dell'art. 13 del Codice della Privacy</w:t>
      </w:r>
    </w:p>
    <w:p w:rsidR="00F64A58" w:rsidRPr="00FF36E1" w:rsidRDefault="00F64A58" w:rsidP="005F7880">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D”: Scheda Fornitore</w:t>
      </w:r>
    </w:p>
    <w:p w:rsidR="00F64A58" w:rsidRPr="00FF36E1" w:rsidRDefault="00F64A58" w:rsidP="005F7880">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E”: Offerta Economica e struttura economica della stessa</w:t>
      </w:r>
    </w:p>
    <w:p w:rsidR="00B7201A" w:rsidRDefault="00B7201A">
      <w:pPr>
        <w:spacing w:after="200" w:line="276" w:lineRule="auto"/>
        <w:rPr>
          <w:rFonts w:asciiTheme="majorHAnsi" w:hAnsiTheme="majorHAnsi" w:cs="Tahoma"/>
          <w:sz w:val="22"/>
          <w:szCs w:val="22"/>
        </w:rPr>
      </w:pPr>
      <w:r>
        <w:rPr>
          <w:rFonts w:asciiTheme="majorHAnsi" w:hAnsiTheme="majorHAnsi" w:cs="Tahoma"/>
          <w:sz w:val="22"/>
          <w:szCs w:val="22"/>
        </w:rPr>
        <w:br w:type="page"/>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5F7880">
      <w:pPr>
        <w:numPr>
          <w:ilvl w:val="1"/>
          <w:numId w:val="12"/>
        </w:numPr>
        <w:jc w:val="both"/>
        <w:rPr>
          <w:rFonts w:ascii="Cambria" w:hAnsi="Cambria" w:cs="Tahoma"/>
        </w:rPr>
      </w:pPr>
      <w:r w:rsidRPr="00D255C5">
        <w:rPr>
          <w:rFonts w:ascii="Cambria" w:hAnsi="Cambria" w:cs="Tahoma"/>
        </w:rPr>
        <w:t>di rivestire la qualità di operatore economico ai sensi per gli effetti di cui al Dlgs 50/2016, art. 3 comma 1 lett. p) e più in particolare di partecipare alla gara, come previsto dal Dlgs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5F7880">
      <w:pPr>
        <w:numPr>
          <w:ilvl w:val="2"/>
          <w:numId w:val="15"/>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5F7880">
      <w:pPr>
        <w:numPr>
          <w:ilvl w:val="2"/>
          <w:numId w:val="15"/>
        </w:numPr>
        <w:jc w:val="both"/>
        <w:rPr>
          <w:rFonts w:ascii="Cambria" w:eastAsia="Batang" w:hAnsi="Cambria" w:cs="Tahoma"/>
        </w:rPr>
      </w:pPr>
      <w:r w:rsidRPr="00D255C5">
        <w:rPr>
          <w:rFonts w:ascii="Cambria" w:hAnsi="Cambria" w:cs="Tahoma"/>
        </w:rPr>
        <w:t>consorzio tra società cooperative di produzione e lavoro (L. 422/09 e D. Lgs. 1577/47), ovvero consorzio tra imprese artigiane (L. 443/1985)</w:t>
      </w:r>
    </w:p>
    <w:p w:rsidR="00087C8F" w:rsidRPr="00D255C5" w:rsidRDefault="00087C8F" w:rsidP="005F7880">
      <w:pPr>
        <w:numPr>
          <w:ilvl w:val="2"/>
          <w:numId w:val="15"/>
        </w:numPr>
        <w:jc w:val="both"/>
        <w:rPr>
          <w:rFonts w:ascii="Cambria" w:eastAsia="Batang" w:hAnsi="Cambria" w:cs="Tahoma"/>
        </w:rPr>
      </w:pPr>
      <w:r w:rsidRPr="00D255C5">
        <w:rPr>
          <w:rFonts w:ascii="Cambria" w:hAnsi="Cambria" w:cs="Tahoma"/>
        </w:rPr>
        <w:t>consorzio stabile, tra imprenditori individuali, anche artigiani, società commerciali, società cooperative di produzione e lavoro costituito anche in forma di soc. consortile (art. 2615-ter del cod. civ.) e ai sensi del Dlgs 50/2016, art 45, comma 2, lett. c)</w:t>
      </w:r>
    </w:p>
    <w:p w:rsidR="00087C8F" w:rsidRPr="00D255C5" w:rsidRDefault="00087C8F" w:rsidP="005F7880">
      <w:pPr>
        <w:numPr>
          <w:ilvl w:val="2"/>
          <w:numId w:val="15"/>
        </w:numPr>
        <w:jc w:val="both"/>
        <w:rPr>
          <w:rFonts w:ascii="Cambria" w:hAnsi="Cambria" w:cs="Tahoma"/>
        </w:rPr>
      </w:pPr>
      <w:r w:rsidRPr="00D255C5">
        <w:rPr>
          <w:rFonts w:ascii="Cambria" w:hAnsi="Cambria" w:cs="Tahoma"/>
        </w:rPr>
        <w:t>mandatario del Raggruppamento Temporaneo di Imprese costituito, ai sensi del Dlgs 50/2016 art. 45, comma 2, lett.d),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5F7880">
      <w:pPr>
        <w:numPr>
          <w:ilvl w:val="2"/>
          <w:numId w:val="15"/>
        </w:numPr>
        <w:jc w:val="both"/>
        <w:rPr>
          <w:rFonts w:ascii="Cambria" w:hAnsi="Cambria" w:cs="Tahoma"/>
        </w:rPr>
      </w:pPr>
      <w:r w:rsidRPr="00D255C5">
        <w:rPr>
          <w:rFonts w:ascii="Cambria" w:hAnsi="Cambria" w:cs="Tahoma"/>
        </w:rPr>
        <w:t xml:space="preserve">mandante del Raggruppamento Temporaneo di Imprese costituito, ai sensi del Dlgs 50/2016 art. 45, comma 2, lett.d),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5F7880">
      <w:pPr>
        <w:numPr>
          <w:ilvl w:val="2"/>
          <w:numId w:val="15"/>
        </w:numPr>
        <w:jc w:val="both"/>
        <w:rPr>
          <w:rFonts w:ascii="Cambria" w:hAnsi="Cambria" w:cs="Tahoma"/>
        </w:rPr>
      </w:pPr>
      <w:r w:rsidRPr="00D255C5">
        <w:rPr>
          <w:rFonts w:ascii="Cambria" w:hAnsi="Cambria" w:cs="Tahoma"/>
        </w:rPr>
        <w:lastRenderedPageBreak/>
        <w:t>consorzio ordinario di concorrenti di cui all'art. 2602 cod. civ. costituito tra i soggetti di cui al Dgls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5F7880">
      <w:pPr>
        <w:numPr>
          <w:ilvl w:val="2"/>
          <w:numId w:val="15"/>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5F7880">
      <w:pPr>
        <w:numPr>
          <w:ilvl w:val="2"/>
          <w:numId w:val="15"/>
        </w:numPr>
        <w:ind w:left="2336" w:hanging="357"/>
        <w:jc w:val="both"/>
        <w:rPr>
          <w:rFonts w:ascii="Cambria" w:hAnsi="Cambria" w:cs="Tahoma"/>
        </w:rPr>
      </w:pPr>
      <w:r w:rsidRPr="00D255C5">
        <w:rPr>
          <w:rFonts w:ascii="Cambria" w:hAnsi="Cambria" w:cs="Tahoma"/>
        </w:rPr>
        <w:t>soggetto che ha stipulato un contratto di gruppo europeo di interesse economico (GEIE) ai sensi del D.Lgs 240/91.</w:t>
      </w:r>
    </w:p>
    <w:p w:rsidR="00087C8F" w:rsidRPr="00D255C5" w:rsidRDefault="00087C8F" w:rsidP="005F7880">
      <w:pPr>
        <w:numPr>
          <w:ilvl w:val="2"/>
          <w:numId w:val="15"/>
        </w:numPr>
        <w:spacing w:after="240"/>
        <w:ind w:left="2336" w:hanging="357"/>
        <w:jc w:val="both"/>
        <w:rPr>
          <w:rFonts w:ascii="Cambria" w:hAnsi="Cambria" w:cs="Tahoma"/>
        </w:rPr>
      </w:pPr>
      <w:r w:rsidRPr="00D255C5">
        <w:rPr>
          <w:rFonts w:ascii="Cambria" w:hAnsi="Cambria" w:cs="Tahoma"/>
        </w:rPr>
        <w:t>operatore economico, ai sensi Dgls 50/2016, art. 45, comma 1 lett. a), b) e c), stabilito in altri Stati membri, costituito conformemente alla legislazione vigente nel proprio Paese.</w:t>
      </w:r>
    </w:p>
    <w:p w:rsidR="00087C8F" w:rsidRPr="00D255C5" w:rsidRDefault="00087C8F" w:rsidP="005F7880">
      <w:pPr>
        <w:numPr>
          <w:ilvl w:val="1"/>
          <w:numId w:val="15"/>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5F7880">
      <w:pPr>
        <w:numPr>
          <w:ilvl w:val="2"/>
          <w:numId w:val="15"/>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Lgs. 50/2016</w:t>
      </w:r>
    </w:p>
    <w:p w:rsidR="00087C8F" w:rsidRPr="00D255C5" w:rsidRDefault="00087C8F" w:rsidP="005F7880">
      <w:pPr>
        <w:numPr>
          <w:ilvl w:val="2"/>
          <w:numId w:val="15"/>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5F7880">
      <w:pPr>
        <w:numPr>
          <w:ilvl w:val="1"/>
          <w:numId w:val="15"/>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5F7880">
      <w:pPr>
        <w:numPr>
          <w:ilvl w:val="1"/>
          <w:numId w:val="15"/>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Lgs.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5F7880">
      <w:pPr>
        <w:pStyle w:val="Paragrafoelenco"/>
        <w:numPr>
          <w:ilvl w:val="2"/>
          <w:numId w:val="15"/>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5F7880">
      <w:pPr>
        <w:pStyle w:val="Paragrafoelenco"/>
        <w:numPr>
          <w:ilvl w:val="2"/>
          <w:numId w:val="15"/>
        </w:numPr>
        <w:contextualSpacing/>
        <w:jc w:val="both"/>
        <w:rPr>
          <w:rFonts w:ascii="Cambria" w:hAnsi="Cambria" w:cs="Tahoma"/>
        </w:rPr>
      </w:pPr>
      <w:r w:rsidRPr="00D255C5">
        <w:rPr>
          <w:rFonts w:ascii="Cambria" w:hAnsi="Cambria" w:cs="Tahoma"/>
        </w:rPr>
        <w:t xml:space="preserve">registrazione al sistema comunitario di ecogestione e audit (EMAS) ai sensi del regolamento (CE) n.1221/2009 del Parlamento europeo e del Consiglio (RIDUZIONE 30%, cumulabile con la precedente e la seguente) </w:t>
      </w:r>
    </w:p>
    <w:p w:rsidR="00087C8F" w:rsidRPr="00D255C5" w:rsidRDefault="00087C8F" w:rsidP="005F7880">
      <w:pPr>
        <w:pStyle w:val="Paragrafoelenco"/>
        <w:numPr>
          <w:ilvl w:val="2"/>
          <w:numId w:val="15"/>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5F7880">
      <w:pPr>
        <w:pStyle w:val="Paragrafoelenco"/>
        <w:numPr>
          <w:ilvl w:val="2"/>
          <w:numId w:val="15"/>
        </w:numPr>
        <w:contextualSpacing/>
        <w:jc w:val="both"/>
        <w:rPr>
          <w:rFonts w:ascii="Cambria" w:hAnsi="Cambria" w:cs="Tahoma"/>
        </w:rPr>
      </w:pPr>
      <w:r w:rsidRPr="00D255C5">
        <w:rPr>
          <w:rFonts w:ascii="Cambria" w:hAnsi="Cambria" w:cs="Tahoma"/>
        </w:rPr>
        <w:t>marchio di qualità ecologica dell’Unione europea (Ecolabel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5F7880">
      <w:pPr>
        <w:pStyle w:val="Paragrafoelenco"/>
        <w:numPr>
          <w:ilvl w:val="2"/>
          <w:numId w:val="15"/>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(carbon footprint ) di prodotto ai sensi della norma UNI ISO/TS 14067(RIDUZIONE 15%);</w:t>
      </w:r>
    </w:p>
    <w:p w:rsidR="00087C8F" w:rsidRPr="00D255C5" w:rsidRDefault="00087C8F" w:rsidP="005F7880">
      <w:pPr>
        <w:pStyle w:val="Paragrafoelenco"/>
        <w:numPr>
          <w:ilvl w:val="2"/>
          <w:numId w:val="15"/>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D.Lgs. n.231/2001 o della certificazione social accountability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5F7880">
      <w:pPr>
        <w:numPr>
          <w:ilvl w:val="1"/>
          <w:numId w:val="15"/>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5F7880">
      <w:pPr>
        <w:numPr>
          <w:ilvl w:val="2"/>
          <w:numId w:val="15"/>
        </w:numPr>
        <w:jc w:val="both"/>
        <w:rPr>
          <w:rFonts w:ascii="Cambria" w:hAnsi="Cambria" w:cs="Tahoma"/>
        </w:rPr>
      </w:pPr>
      <w:r w:rsidRPr="00D255C5">
        <w:rPr>
          <w:rFonts w:ascii="Cambria" w:hAnsi="Cambria" w:cs="Tahoma"/>
        </w:rPr>
        <w:t>________________________________;</w:t>
      </w:r>
    </w:p>
    <w:p w:rsidR="00087C8F" w:rsidRPr="00DB6DD3" w:rsidRDefault="00087C8F" w:rsidP="005F7880">
      <w:pPr>
        <w:numPr>
          <w:ilvl w:val="2"/>
          <w:numId w:val="15"/>
        </w:numPr>
        <w:spacing w:after="240"/>
        <w:ind w:hanging="357"/>
        <w:jc w:val="both"/>
        <w:rPr>
          <w:rFonts w:ascii="Cambria" w:hAnsi="Cambria" w:cs="Tahoma"/>
        </w:rPr>
      </w:pPr>
      <w:r w:rsidRPr="00DB6DD3">
        <w:rPr>
          <w:rFonts w:ascii="Cambria" w:hAnsi="Cambria" w:cs="Tahoma"/>
        </w:rPr>
        <w:t>procuratore (come da procura allegata);</w:t>
      </w:r>
    </w:p>
    <w:p w:rsidR="00087C8F" w:rsidRPr="00DB6DD3" w:rsidRDefault="00087C8F" w:rsidP="005F7880">
      <w:pPr>
        <w:numPr>
          <w:ilvl w:val="1"/>
          <w:numId w:val="15"/>
        </w:numPr>
        <w:spacing w:after="240"/>
        <w:ind w:hanging="357"/>
        <w:jc w:val="both"/>
        <w:rPr>
          <w:rFonts w:ascii="Cambria" w:hAnsi="Cambria" w:cs="Tahoma"/>
        </w:rPr>
      </w:pPr>
      <w:r w:rsidRPr="00DB6DD3">
        <w:rPr>
          <w:rFonts w:ascii="Cambria" w:hAnsi="Cambria" w:cs="Tahoma"/>
        </w:rPr>
        <w:t>che la ditta è iscritta alla C.C.I.A.A. di _________________________ Registro delle Imprese dal ____/____/_______al n. __________________________per l’esercizio dell’attività oggetto della presente gara;</w:t>
      </w:r>
      <w:r w:rsidR="00DB6DD3" w:rsidRPr="00DB6DD3">
        <w:rPr>
          <w:rFonts w:ascii="Cambria" w:hAnsi="Cambria" w:cs="Tahoma"/>
        </w:rPr>
        <w:t xml:space="preserve"> </w:t>
      </w:r>
    </w:p>
    <w:p w:rsidR="00087C8F" w:rsidRPr="00D255C5" w:rsidRDefault="00087C8F" w:rsidP="005F7880">
      <w:pPr>
        <w:numPr>
          <w:ilvl w:val="1"/>
          <w:numId w:val="15"/>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5F7880">
      <w:pPr>
        <w:numPr>
          <w:ilvl w:val="1"/>
          <w:numId w:val="15"/>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5F7880">
      <w:pPr>
        <w:numPr>
          <w:ilvl w:val="1"/>
          <w:numId w:val="15"/>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5F7880">
      <w:pPr>
        <w:numPr>
          <w:ilvl w:val="1"/>
          <w:numId w:val="15"/>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5F7880">
      <w:pPr>
        <w:pStyle w:val="parar1"/>
        <w:numPr>
          <w:ilvl w:val="1"/>
          <w:numId w:val="15"/>
        </w:numPr>
        <w:rPr>
          <w:rFonts w:ascii="Cambria" w:hAnsi="Cambria" w:cs="Arial"/>
          <w:sz w:val="20"/>
          <w:szCs w:val="20"/>
        </w:rPr>
      </w:pPr>
      <w:r w:rsidRPr="00D255C5">
        <w:rPr>
          <w:rFonts w:ascii="Cambria" w:hAnsi="Cambria" w:cs="Arial"/>
          <w:sz w:val="20"/>
          <w:szCs w:val="20"/>
        </w:rPr>
        <w:t>di riservarsi di richiedere il subappalto (ai sensi dell’art. 105 del D.lgs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5F7880">
      <w:pPr>
        <w:numPr>
          <w:ilvl w:val="1"/>
          <w:numId w:val="15"/>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’art. 105 comma 6 D.lgs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5F7880">
      <w:pPr>
        <w:numPr>
          <w:ilvl w:val="1"/>
          <w:numId w:val="15"/>
        </w:numPr>
        <w:jc w:val="both"/>
        <w:rPr>
          <w:rFonts w:ascii="Cambria" w:hAnsi="Cambria" w:cs="Tahoma"/>
        </w:rPr>
      </w:pPr>
      <w:r w:rsidRPr="00D255C5">
        <w:rPr>
          <w:rFonts w:ascii="Cambria" w:hAnsi="Cambria" w:cs="Tahoma"/>
        </w:rPr>
        <w:t>che</w:t>
      </w:r>
    </w:p>
    <w:p w:rsidR="00087C8F" w:rsidRPr="00D255C5" w:rsidRDefault="00087C8F" w:rsidP="005F7880">
      <w:pPr>
        <w:pStyle w:val="Paragrafoelenco"/>
        <w:numPr>
          <w:ilvl w:val="2"/>
          <w:numId w:val="15"/>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5F7880">
      <w:pPr>
        <w:numPr>
          <w:ilvl w:val="1"/>
          <w:numId w:val="15"/>
        </w:numPr>
        <w:jc w:val="both"/>
        <w:rPr>
          <w:rFonts w:ascii="Cambria" w:hAnsi="Cambria" w:cs="Tahoma"/>
          <w:sz w:val="22"/>
          <w:szCs w:val="22"/>
        </w:rPr>
      </w:pPr>
      <w:r w:rsidRPr="00D255C5">
        <w:rPr>
          <w:rFonts w:ascii="Cambria" w:hAnsi="Cambria" w:cs="Tahoma"/>
          <w:sz w:val="22"/>
          <w:szCs w:val="22"/>
        </w:rPr>
        <w:t>in considerazione dell’art 80 comma 1 d.lgs 50/2016, la dichiarazione di cui al punto m) è riferita anche a tutti i soggetti di cui all’art. 80 comma 3 del D.lgs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5F7880">
      <w:pPr>
        <w:pStyle w:val="Paragrafoelenco"/>
        <w:numPr>
          <w:ilvl w:val="2"/>
          <w:numId w:val="15"/>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5F7880">
      <w:pPr>
        <w:pStyle w:val="Paragrafoelenco"/>
        <w:numPr>
          <w:ilvl w:val="0"/>
          <w:numId w:val="20"/>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5F7880">
      <w:pPr>
        <w:numPr>
          <w:ilvl w:val="2"/>
          <w:numId w:val="15"/>
        </w:numPr>
        <w:jc w:val="both"/>
        <w:rPr>
          <w:rFonts w:ascii="Cambria" w:hAnsi="Cambria" w:cs="Tahoma"/>
        </w:rPr>
      </w:pPr>
      <w:r w:rsidRPr="00D255C5">
        <w:rPr>
          <w:rFonts w:ascii="Cambria" w:hAnsi="Cambria" w:cs="Tahoma"/>
        </w:rPr>
        <w:t xml:space="preserve">di essere a piena e diretta conoscenza dell’ insussistenza, ai sensi dell’art. 80, comma 2, D. Lgs. 50/2016, delle cause di decadenza, di sospensione o di divieto previste dall’articolo 67 del D.Lgs. 6 settembre 2011, n. 159 o di un tentativo di infiltrazione mafiosa di cui all’articolo 84, comma 4, del medesimo decreto per i soggetti sopraindicati; </w:t>
      </w:r>
    </w:p>
    <w:p w:rsidR="00087C8F" w:rsidRPr="00D255C5" w:rsidRDefault="00087C8F" w:rsidP="005F7880">
      <w:pPr>
        <w:numPr>
          <w:ilvl w:val="2"/>
          <w:numId w:val="15"/>
        </w:numPr>
        <w:jc w:val="both"/>
        <w:rPr>
          <w:rFonts w:ascii="Cambria" w:hAnsi="Cambria" w:cs="Tahoma"/>
        </w:rPr>
      </w:pPr>
      <w:r w:rsidRPr="00D255C5">
        <w:rPr>
          <w:rFonts w:ascii="Cambria" w:hAnsi="Cambria" w:cs="Tahoma"/>
        </w:rPr>
        <w:t>di non aver commesso, ai sensi dell’art. 80, comma 4, D.Lgs.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5F7880">
      <w:pPr>
        <w:numPr>
          <w:ilvl w:val="2"/>
          <w:numId w:val="15"/>
        </w:numPr>
        <w:jc w:val="both"/>
        <w:rPr>
          <w:rFonts w:ascii="Cambria" w:hAnsi="Cambria" w:cs="Tahoma"/>
        </w:rPr>
      </w:pPr>
      <w:r w:rsidRPr="00D255C5">
        <w:rPr>
          <w:rFonts w:ascii="Cambria" w:hAnsi="Cambria" w:cs="Tahoma"/>
        </w:rPr>
        <w:t>di non incorrere in nessuna delle cause di esclusione dalle procedure di affidamento di appalti pubblici di cui all’art. 80, comma 5, D.Lgs. 50/2016, e in particolare:</w:t>
      </w:r>
    </w:p>
    <w:p w:rsidR="00087C8F" w:rsidRPr="00D255C5" w:rsidRDefault="00087C8F" w:rsidP="005F7880">
      <w:pPr>
        <w:numPr>
          <w:ilvl w:val="2"/>
          <w:numId w:val="15"/>
        </w:numPr>
        <w:jc w:val="both"/>
        <w:rPr>
          <w:rFonts w:ascii="Cambria" w:hAnsi="Cambria" w:cs="Tahoma"/>
        </w:rPr>
      </w:pPr>
      <w:r w:rsidRPr="00D255C5">
        <w:rPr>
          <w:rFonts w:ascii="Cambria" w:hAnsi="Cambria" w:cs="Tahoma"/>
        </w:rPr>
        <w:t>di non aver commesso gravi infrazioni debitamente accertate alle norme in materia di salute e sicurezza sul lavoro nonché agli obblighi di cui all’articolo 30, comma 3 del D.Lgs. 50/2016;</w:t>
      </w:r>
    </w:p>
    <w:p w:rsidR="00087C8F" w:rsidRPr="00D255C5" w:rsidRDefault="00087C8F" w:rsidP="005F7880">
      <w:pPr>
        <w:numPr>
          <w:ilvl w:val="2"/>
          <w:numId w:val="15"/>
        </w:numPr>
        <w:jc w:val="both"/>
        <w:rPr>
          <w:rFonts w:ascii="Cambria" w:hAnsi="Cambria" w:cs="Tahoma"/>
        </w:rPr>
      </w:pPr>
      <w:r w:rsidRPr="00D255C5">
        <w:rPr>
          <w:rFonts w:ascii="Cambria" w:hAnsi="Cambria" w:cs="Tahoma"/>
        </w:rPr>
        <w:t>di non trovarsi in stato di fallimento, di liquidazione coatta, di concordato preventivo, salvo il caso di concordato con continuità aziendale, né di trovarsi in un procedimento per la dichiarazione di una di tali situazioni, fermo restando quanto previsto dall’articolo 110 del D.Lgs. 50/2016;</w:t>
      </w:r>
    </w:p>
    <w:p w:rsidR="00087C8F" w:rsidRPr="00D255C5" w:rsidRDefault="00087C8F" w:rsidP="005F7880">
      <w:pPr>
        <w:numPr>
          <w:ilvl w:val="2"/>
          <w:numId w:val="15"/>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5F7880">
      <w:pPr>
        <w:numPr>
          <w:ilvl w:val="2"/>
          <w:numId w:val="15"/>
        </w:numPr>
        <w:jc w:val="both"/>
        <w:rPr>
          <w:rFonts w:ascii="Cambria" w:hAnsi="Cambria" w:cs="Tahoma"/>
        </w:rPr>
      </w:pPr>
      <w:r w:rsidRPr="00D255C5">
        <w:rPr>
          <w:rFonts w:ascii="Cambria" w:hAnsi="Cambria" w:cs="Tahoma"/>
        </w:rPr>
        <w:lastRenderedPageBreak/>
        <w:t>che la partecipazione alla presente procedura non comporta situazioni di conflitto di interesse ai sensi dell’articolo 42, comma 2, D.Lgs. 50/2016, non diversamente risolvibile;</w:t>
      </w:r>
    </w:p>
    <w:p w:rsidR="00087C8F" w:rsidRPr="00D255C5" w:rsidRDefault="00087C8F" w:rsidP="005F7880">
      <w:pPr>
        <w:numPr>
          <w:ilvl w:val="2"/>
          <w:numId w:val="15"/>
        </w:numPr>
        <w:jc w:val="both"/>
        <w:rPr>
          <w:rFonts w:ascii="Cambria" w:hAnsi="Cambria" w:cs="Tahoma"/>
        </w:rPr>
      </w:pPr>
      <w:r w:rsidRPr="00D255C5">
        <w:rPr>
          <w:rFonts w:ascii="Cambria" w:hAnsi="Cambria" w:cs="Tahoma"/>
        </w:rPr>
        <w:t>che non sussiste una distorsione della concorrenza ai sensi dell’art. 80, comma 5, lettera e), del D.Lgs. 50/2016;</w:t>
      </w:r>
    </w:p>
    <w:p w:rsidR="00087C8F" w:rsidRPr="00D255C5" w:rsidRDefault="00087C8F" w:rsidP="005F7880">
      <w:pPr>
        <w:numPr>
          <w:ilvl w:val="2"/>
          <w:numId w:val="15"/>
        </w:numPr>
        <w:jc w:val="both"/>
        <w:rPr>
          <w:rFonts w:ascii="Cambria" w:hAnsi="Cambria" w:cs="Tahoma"/>
        </w:rPr>
      </w:pPr>
      <w:r w:rsidRPr="00D255C5">
        <w:rPr>
          <w:rFonts w:ascii="Cambria" w:hAnsi="Cambria" w:cs="Tahoma"/>
        </w:rPr>
        <w:t>di non essere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087C8F" w:rsidRPr="00D255C5" w:rsidRDefault="00087C8F" w:rsidP="005F7880">
      <w:pPr>
        <w:numPr>
          <w:ilvl w:val="2"/>
          <w:numId w:val="15"/>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5F7880">
      <w:pPr>
        <w:numPr>
          <w:ilvl w:val="1"/>
          <w:numId w:val="15"/>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5F7880">
      <w:pPr>
        <w:numPr>
          <w:ilvl w:val="2"/>
          <w:numId w:val="17"/>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r w:rsidRPr="00D255C5">
        <w:rPr>
          <w:rFonts w:ascii="Cambria" w:eastAsia="Calibri" w:hAnsi="Cambria" w:cs="Arial"/>
          <w:i/>
          <w:iCs/>
        </w:rPr>
        <w:t>black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5F7880">
      <w:pPr>
        <w:numPr>
          <w:ilvl w:val="2"/>
          <w:numId w:val="17"/>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r w:rsidRPr="00D255C5">
        <w:rPr>
          <w:rFonts w:ascii="Cambria" w:eastAsia="Calibri" w:hAnsi="Cambria" w:cs="Arial"/>
          <w:i/>
          <w:iCs/>
        </w:rPr>
        <w:t>black list</w:t>
      </w:r>
      <w:r w:rsidRPr="00D255C5">
        <w:rPr>
          <w:rFonts w:ascii="Cambria" w:eastAsia="Calibri" w:hAnsi="Cambria" w:cs="Arial"/>
        </w:rPr>
        <w:t>”, di cui al decreto del Ministro delle finanze del 4 maggio 1999 e al decreto del Ministro dell’economia e delle finanze del 21 novembre 2001 ed è in possesso dell’autorizzazione rilasciata ai sensi del d.m. 14 dicembre 2010  del Ministero dell’economia e delle finanze (art. 37 del d.l. 31 maggio 2010, n. 78).</w:t>
      </w:r>
    </w:p>
    <w:p w:rsidR="00087C8F" w:rsidRPr="00D255C5" w:rsidRDefault="00087C8F" w:rsidP="005F7880">
      <w:pPr>
        <w:numPr>
          <w:ilvl w:val="1"/>
          <w:numId w:val="15"/>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5F7880">
      <w:pPr>
        <w:numPr>
          <w:ilvl w:val="2"/>
          <w:numId w:val="17"/>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5F7880">
      <w:pPr>
        <w:numPr>
          <w:ilvl w:val="2"/>
          <w:numId w:val="17"/>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5F7880">
      <w:pPr>
        <w:numPr>
          <w:ilvl w:val="2"/>
          <w:numId w:val="17"/>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5F7880">
      <w:pPr>
        <w:numPr>
          <w:ilvl w:val="2"/>
          <w:numId w:val="17"/>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5F7880">
      <w:pPr>
        <w:numPr>
          <w:ilvl w:val="2"/>
          <w:numId w:val="17"/>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5F7880">
      <w:pPr>
        <w:numPr>
          <w:ilvl w:val="1"/>
          <w:numId w:val="15"/>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5F7880">
      <w:pPr>
        <w:numPr>
          <w:ilvl w:val="1"/>
          <w:numId w:val="15"/>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5F7880">
      <w:pPr>
        <w:numPr>
          <w:ilvl w:val="1"/>
          <w:numId w:val="15"/>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5F7880">
      <w:pPr>
        <w:numPr>
          <w:ilvl w:val="1"/>
          <w:numId w:val="15"/>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5F7880">
      <w:pPr>
        <w:numPr>
          <w:ilvl w:val="0"/>
          <w:numId w:val="18"/>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1B55A3" w:rsidRDefault="00087C8F" w:rsidP="001B55A3">
      <w:pPr>
        <w:numPr>
          <w:ilvl w:val="0"/>
          <w:numId w:val="18"/>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1B55A3" w:rsidRPr="001B55A3" w:rsidRDefault="00087C8F" w:rsidP="001B55A3">
      <w:pPr>
        <w:numPr>
          <w:ilvl w:val="0"/>
          <w:numId w:val="18"/>
        </w:numPr>
        <w:spacing w:after="240"/>
        <w:jc w:val="both"/>
        <w:rPr>
          <w:rFonts w:ascii="Cambria" w:hAnsi="Cambria" w:cs="Tahoma"/>
        </w:rPr>
      </w:pPr>
      <w:r w:rsidRPr="001B55A3">
        <w:rPr>
          <w:rFonts w:ascii="Cambria" w:hAnsi="Cambria" w:cs="Tahoma"/>
        </w:rPr>
        <w:t xml:space="preserve">di essere in possesso dei seguenti requisiti </w:t>
      </w:r>
      <w:r w:rsidRPr="001B55A3">
        <w:rPr>
          <w:rFonts w:ascii="Cambria" w:hAnsi="Cambria" w:cs="Tahoma"/>
          <w:b/>
        </w:rPr>
        <w:t>requisiti di idoneità professionale</w:t>
      </w:r>
      <w:r w:rsidRPr="001B55A3">
        <w:rPr>
          <w:rFonts w:ascii="Cambria" w:hAnsi="Cambria" w:cs="Tahoma"/>
        </w:rPr>
        <w:t xml:space="preserve"> </w:t>
      </w:r>
      <w:r w:rsidRPr="001B55A3">
        <w:rPr>
          <w:rFonts w:ascii="Cambria" w:hAnsi="Cambria" w:cs="Tahoma"/>
          <w:b/>
        </w:rPr>
        <w:t xml:space="preserve">(art 83, c.1, lett.a) D.lgs 50/2016) </w:t>
      </w:r>
      <w:r w:rsidR="001B55A3" w:rsidRPr="001B55A3">
        <w:rPr>
          <w:rFonts w:ascii="Cambria" w:hAnsi="Cambria" w:cs="Tahoma"/>
        </w:rPr>
        <w:t xml:space="preserve">ove previsto da bando </w:t>
      </w:r>
    </w:p>
    <w:p w:rsidR="001B55A3" w:rsidRPr="00796035" w:rsidRDefault="001B55A3" w:rsidP="001B55A3">
      <w:pPr>
        <w:numPr>
          <w:ilvl w:val="1"/>
          <w:numId w:val="18"/>
        </w:numPr>
        <w:spacing w:after="240"/>
        <w:jc w:val="both"/>
        <w:rPr>
          <w:rFonts w:ascii="Cambria" w:hAnsi="Cambria" w:cs="Tahoma"/>
          <w:i/>
          <w:u w:val="single"/>
        </w:rPr>
      </w:pPr>
      <w:r w:rsidRPr="00796035">
        <w:rPr>
          <w:rFonts w:ascii="Cambria" w:hAnsi="Cambria" w:cs="Tahoma"/>
          <w:i/>
          <w:sz w:val="22"/>
          <w:szCs w:val="22"/>
          <w:u w:val="single"/>
        </w:rPr>
        <w:t>PARTE LAVORI iscrizione al Registro delle Imprese della Camera di Commercio Industria Artigianato e Agricoltura per le attività oggetto del appalto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5F7880">
      <w:pPr>
        <w:numPr>
          <w:ilvl w:val="0"/>
          <w:numId w:val="18"/>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D.lgs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articolo 83 D.lgs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economico,C.F./P.Iva, sede legale:Comune, Prov.CAP,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D.lgs 50/2016, nonché una dichiarazione sottoscritta dall'impresa ausiliaria stessa con cui quest'ultima si obbliga verso il concorrente e </w:t>
      </w:r>
      <w:r w:rsidRPr="00D255C5">
        <w:rPr>
          <w:rFonts w:ascii="Cambria" w:hAnsi="Cambria" w:cs="Arial"/>
          <w:i/>
        </w:rPr>
        <w:lastRenderedPageBreak/>
        <w:t>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5F7880">
      <w:pPr>
        <w:numPr>
          <w:ilvl w:val="0"/>
          <w:numId w:val="18"/>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5F7880">
      <w:pPr>
        <w:numPr>
          <w:ilvl w:val="0"/>
          <w:numId w:val="18"/>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5F7880">
      <w:pPr>
        <w:numPr>
          <w:ilvl w:val="0"/>
          <w:numId w:val="18"/>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5F7880">
      <w:pPr>
        <w:numPr>
          <w:ilvl w:val="0"/>
          <w:numId w:val="18"/>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5F7880">
      <w:pPr>
        <w:numPr>
          <w:ilvl w:val="0"/>
          <w:numId w:val="18"/>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5F7880">
      <w:pPr>
        <w:numPr>
          <w:ilvl w:val="0"/>
          <w:numId w:val="18"/>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(art 86 D.lgs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5F7880">
            <w:pPr>
              <w:numPr>
                <w:ilvl w:val="0"/>
                <w:numId w:val="16"/>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5F7880">
            <w:pPr>
              <w:numPr>
                <w:ilvl w:val="0"/>
                <w:numId w:val="16"/>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w:t>
            </w:r>
            <w:r w:rsidRPr="00D255C5">
              <w:rPr>
                <w:rFonts w:ascii="Cambria" w:hAnsi="Cambria" w:cs="Tahoma"/>
              </w:rPr>
              <w:lastRenderedPageBreak/>
              <w:t xml:space="preserve">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Esente da imposta di bollo ai sensi dell’art. 14 tab.B)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Esente da imposta di bollo ai sensi dell’art. 14 tab.B)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forniture di cui al D. Lgs.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all’art.42 del D.Lgs.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Ai sensi dell'art. 13 del D.Lgs.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5F7880">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5F7880">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5F7880">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5F7880">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5F7880">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5F7880">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5F7880">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5F7880">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5F7880">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per motivi legittimi al trattamento dei dati personali che lo riguardano, ancorchè pertinenti allo scopo della raccolta;</w:t>
      </w:r>
    </w:p>
    <w:p w:rsidR="00087C8F" w:rsidRPr="00FF36E1" w:rsidRDefault="00087C8F" w:rsidP="005F7880">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D363D1" w:rsidRDefault="00697601" w:rsidP="00113C2C">
      <w:pPr>
        <w:pStyle w:val="Corpodeltesto22"/>
        <w:pBdr>
          <w:bottom w:val="none" w:sz="0" w:space="0" w:color="auto"/>
        </w:pBdr>
        <w:rPr>
          <w:rFonts w:ascii="Cambria" w:hAnsi="Cambria" w:cs="Tahoma"/>
          <w:i/>
          <w:sz w:val="22"/>
          <w:szCs w:val="22"/>
        </w:rPr>
      </w:pPr>
      <w:r w:rsidRPr="002679B2">
        <w:rPr>
          <w:rFonts w:ascii="Cambria" w:hAnsi="Cambria" w:cs="Tahoma"/>
          <w:i/>
          <w:sz w:val="22"/>
          <w:szCs w:val="22"/>
        </w:rPr>
        <w:t>(proporre offerta)</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tbl>
      <w:tblPr>
        <w:tblStyle w:val="Grigliatabella"/>
        <w:tblW w:w="5000" w:type="pct"/>
        <w:tblLook w:val="04A0"/>
      </w:tblPr>
      <w:tblGrid>
        <w:gridCol w:w="7251"/>
        <w:gridCol w:w="7252"/>
      </w:tblGrid>
      <w:tr w:rsidR="00D363D1" w:rsidTr="00D363D1">
        <w:tc>
          <w:tcPr>
            <w:tcW w:w="2500" w:type="pct"/>
          </w:tcPr>
          <w:p w:rsidR="00D363D1" w:rsidRDefault="00D363D1" w:rsidP="00113C2C">
            <w:pPr>
              <w:pStyle w:val="Corpodeltesto22"/>
              <w:pBdr>
                <w:bottom w:val="none" w:sz="0" w:space="0" w:color="auto"/>
              </w:pBdr>
              <w:rPr>
                <w:rFonts w:ascii="Cambria" w:hAnsi="Cambria" w:cs="Tahoma"/>
                <w:i/>
                <w:sz w:val="22"/>
                <w:szCs w:val="22"/>
              </w:rPr>
            </w:pPr>
          </w:p>
        </w:tc>
        <w:tc>
          <w:tcPr>
            <w:tcW w:w="2500" w:type="pct"/>
          </w:tcPr>
          <w:p w:rsidR="00D363D1" w:rsidRDefault="00D363D1" w:rsidP="00821D99">
            <w:pPr>
              <w:pStyle w:val="Corpodeltesto22"/>
              <w:pBdr>
                <w:bottom w:val="none" w:sz="0" w:space="0" w:color="auto"/>
              </w:pBdr>
              <w:jc w:val="center"/>
              <w:rPr>
                <w:rFonts w:ascii="Cambria" w:hAnsi="Cambria" w:cs="Tahoma"/>
                <w:i/>
                <w:sz w:val="22"/>
                <w:szCs w:val="22"/>
              </w:rPr>
            </w:pPr>
            <w:r>
              <w:rPr>
                <w:rFonts w:ascii="Cambria" w:hAnsi="Cambria" w:cs="Tahoma"/>
                <w:i/>
                <w:sz w:val="22"/>
                <w:szCs w:val="22"/>
              </w:rPr>
              <w:t>Importo offerto in cifre e lettere</w:t>
            </w:r>
          </w:p>
        </w:tc>
      </w:tr>
      <w:tr w:rsidR="00D363D1" w:rsidTr="00D363D1">
        <w:tc>
          <w:tcPr>
            <w:tcW w:w="2500" w:type="pct"/>
          </w:tcPr>
          <w:p w:rsidR="00821D99" w:rsidRDefault="00821D99" w:rsidP="00821D99">
            <w:pPr>
              <w:pStyle w:val="Corpodeltesto3"/>
              <w:ind w:left="360"/>
              <w:jc w:val="both"/>
              <w:rPr>
                <w:rFonts w:asciiTheme="majorHAnsi" w:hAnsiTheme="majorHAnsi" w:cs="Arial"/>
                <w:b/>
                <w:sz w:val="22"/>
                <w:szCs w:val="24"/>
              </w:rPr>
            </w:pPr>
          </w:p>
          <w:p w:rsidR="00821D99" w:rsidRDefault="00821D99" w:rsidP="00821D99">
            <w:pPr>
              <w:pStyle w:val="Corpodeltesto3"/>
              <w:ind w:left="360"/>
              <w:jc w:val="both"/>
              <w:rPr>
                <w:rFonts w:asciiTheme="majorHAnsi" w:hAnsiTheme="majorHAnsi" w:cs="Arial"/>
                <w:b/>
                <w:sz w:val="22"/>
                <w:szCs w:val="24"/>
              </w:rPr>
            </w:pPr>
          </w:p>
          <w:p w:rsidR="00821D99" w:rsidRPr="00821D99" w:rsidRDefault="00D363D1" w:rsidP="00821D99">
            <w:pPr>
              <w:pStyle w:val="Corpodeltesto3"/>
              <w:ind w:left="360"/>
              <w:jc w:val="both"/>
              <w:rPr>
                <w:rFonts w:asciiTheme="majorHAnsi" w:hAnsiTheme="majorHAnsi" w:cs="Arial"/>
                <w:bCs/>
                <w:sz w:val="22"/>
                <w:szCs w:val="24"/>
              </w:rPr>
            </w:pPr>
            <w:r w:rsidRPr="00821D99">
              <w:rPr>
                <w:rFonts w:asciiTheme="majorHAnsi" w:hAnsiTheme="majorHAnsi" w:cs="Arial"/>
                <w:b/>
                <w:sz w:val="22"/>
                <w:szCs w:val="24"/>
              </w:rPr>
              <w:t>Pa</w:t>
            </w:r>
            <w:r w:rsidRPr="00821D99">
              <w:rPr>
                <w:rFonts w:asciiTheme="majorHAnsi" w:hAnsiTheme="majorHAnsi" w:cs="Arial"/>
                <w:sz w:val="22"/>
                <w:szCs w:val="24"/>
              </w:rPr>
              <w:t xml:space="preserve"> = </w:t>
            </w:r>
            <w:r w:rsidRPr="00821D99">
              <w:rPr>
                <w:rFonts w:asciiTheme="majorHAnsi" w:hAnsiTheme="majorHAnsi" w:cs="Arial"/>
                <w:bCs/>
                <w:sz w:val="22"/>
                <w:szCs w:val="24"/>
              </w:rPr>
              <w:sym w:font="Symbol" w:char="F0E5"/>
            </w:r>
            <w:r w:rsidRPr="00821D99">
              <w:rPr>
                <w:rFonts w:asciiTheme="majorHAnsi" w:hAnsiTheme="majorHAnsi" w:cs="Arial"/>
                <w:bCs/>
                <w:sz w:val="22"/>
                <w:szCs w:val="24"/>
              </w:rPr>
              <w:t xml:space="preserve"> del valore delle attrezzature comprensive dell’installazione e dei lavori edili impiantistici</w:t>
            </w:r>
          </w:p>
        </w:tc>
        <w:tc>
          <w:tcPr>
            <w:tcW w:w="2500" w:type="pct"/>
          </w:tcPr>
          <w:p w:rsidR="00821D99" w:rsidRDefault="00821D99" w:rsidP="00821D99">
            <w:pPr>
              <w:pStyle w:val="Corpodeltesto22"/>
              <w:pBdr>
                <w:bottom w:val="none" w:sz="0" w:space="0" w:color="auto"/>
              </w:pBdr>
              <w:jc w:val="center"/>
              <w:rPr>
                <w:rFonts w:asciiTheme="majorHAnsi" w:hAnsiTheme="majorHAnsi" w:cs="Tahoma"/>
                <w:i/>
                <w:sz w:val="22"/>
                <w:szCs w:val="22"/>
              </w:rPr>
            </w:pPr>
          </w:p>
          <w:p w:rsidR="00821D99" w:rsidRDefault="00821D99" w:rsidP="00821D99">
            <w:pPr>
              <w:pStyle w:val="Corpodeltesto22"/>
              <w:pBdr>
                <w:bottom w:val="none" w:sz="0" w:space="0" w:color="auto"/>
              </w:pBdr>
              <w:jc w:val="center"/>
              <w:rPr>
                <w:rFonts w:asciiTheme="majorHAnsi" w:hAnsiTheme="majorHAnsi" w:cs="Tahoma"/>
                <w:i/>
                <w:sz w:val="22"/>
                <w:szCs w:val="22"/>
              </w:rPr>
            </w:pPr>
          </w:p>
          <w:p w:rsidR="00D363D1" w:rsidRPr="00821D99" w:rsidRDefault="00821D99" w:rsidP="00821D99">
            <w:pPr>
              <w:pStyle w:val="Corpodeltesto22"/>
              <w:pBdr>
                <w:bottom w:val="none" w:sz="0" w:space="0" w:color="auto"/>
              </w:pBdr>
              <w:jc w:val="center"/>
              <w:rPr>
                <w:rFonts w:asciiTheme="majorHAnsi" w:hAnsiTheme="majorHAnsi" w:cs="Tahoma"/>
                <w:i/>
                <w:sz w:val="22"/>
                <w:szCs w:val="22"/>
              </w:rPr>
            </w:pPr>
            <w:r w:rsidRPr="00821D99">
              <w:rPr>
                <w:rFonts w:asciiTheme="majorHAnsi" w:hAnsiTheme="majorHAnsi" w:cs="Tahoma"/>
                <w:i/>
                <w:sz w:val="22"/>
                <w:szCs w:val="22"/>
              </w:rPr>
              <w:t>€ ………………………………………..</w:t>
            </w:r>
          </w:p>
          <w:p w:rsidR="00821D99" w:rsidRDefault="00821D99" w:rsidP="00821D99">
            <w:pPr>
              <w:pStyle w:val="Paragrafoelenco"/>
              <w:widowControl w:val="0"/>
              <w:adjustRightInd w:val="0"/>
              <w:ind w:left="714"/>
              <w:textAlignment w:val="baseline"/>
              <w:rPr>
                <w:rFonts w:asciiTheme="majorHAnsi" w:hAnsiTheme="majorHAnsi" w:cs="Tahoma"/>
                <w:i/>
              </w:rPr>
            </w:pPr>
            <w:r w:rsidRPr="00821D99">
              <w:rPr>
                <w:rFonts w:asciiTheme="majorHAnsi" w:hAnsiTheme="majorHAnsi" w:cs="Tahoma"/>
                <w:i/>
              </w:rPr>
              <w:t xml:space="preserve">di cui </w:t>
            </w:r>
          </w:p>
          <w:p w:rsidR="00821D99" w:rsidRDefault="00821D99" w:rsidP="00821D99">
            <w:pPr>
              <w:pStyle w:val="Paragrafoelenco"/>
              <w:widowControl w:val="0"/>
              <w:numPr>
                <w:ilvl w:val="0"/>
                <w:numId w:val="82"/>
              </w:numPr>
              <w:adjustRightInd w:val="0"/>
              <w:ind w:left="1113" w:hanging="284"/>
              <w:textAlignment w:val="baseline"/>
              <w:rPr>
                <w:rFonts w:asciiTheme="majorHAnsi" w:hAnsiTheme="majorHAnsi" w:cs="Calibri"/>
              </w:rPr>
            </w:pPr>
            <w:r w:rsidRPr="00821D99">
              <w:rPr>
                <w:rFonts w:asciiTheme="majorHAnsi" w:hAnsiTheme="majorHAnsi" w:cs="Arial"/>
                <w:b/>
                <w:sz w:val="18"/>
                <w:szCs w:val="18"/>
              </w:rPr>
              <w:t xml:space="preserve">€ 113,62 non soggetti a ribasso </w:t>
            </w:r>
            <w:r w:rsidRPr="00821D99">
              <w:rPr>
                <w:rFonts w:asciiTheme="majorHAnsi" w:hAnsiTheme="majorHAnsi" w:cs="Calibri"/>
              </w:rPr>
              <w:t>e relativi ai costi degli oneri della sicurezza in relazione ai rischi interferenziali valutati dalla Stazione Appaltante nell’Allegato 9 “PRE-DUVRI”)</w:t>
            </w:r>
          </w:p>
          <w:p w:rsidR="00821D99" w:rsidRPr="00821D99" w:rsidRDefault="00821D99" w:rsidP="00821D99">
            <w:pPr>
              <w:pStyle w:val="Paragrafoelenco"/>
              <w:widowControl w:val="0"/>
              <w:numPr>
                <w:ilvl w:val="0"/>
                <w:numId w:val="82"/>
              </w:numPr>
              <w:adjustRightInd w:val="0"/>
              <w:ind w:left="1113" w:hanging="284"/>
              <w:textAlignment w:val="baseline"/>
              <w:rPr>
                <w:rFonts w:asciiTheme="majorHAnsi" w:hAnsiTheme="majorHAnsi" w:cs="Calibri"/>
              </w:rPr>
            </w:pPr>
            <w:r w:rsidRPr="00821D99">
              <w:rPr>
                <w:rFonts w:asciiTheme="majorHAnsi" w:hAnsiTheme="majorHAnsi" w:cs="Tahoma"/>
                <w:i/>
              </w:rPr>
              <w:t xml:space="preserve"> </w:t>
            </w:r>
            <w:r w:rsidRPr="00821D99">
              <w:rPr>
                <w:rFonts w:asciiTheme="majorHAnsi" w:hAnsiTheme="majorHAnsi" w:cs="Arial"/>
                <w:b/>
                <w:sz w:val="18"/>
                <w:szCs w:val="18"/>
              </w:rPr>
              <w:t>€ 500 non soggetti a ribasso</w:t>
            </w:r>
            <w:r w:rsidRPr="00821D99">
              <w:rPr>
                <w:rFonts w:asciiTheme="majorHAnsi" w:hAnsiTheme="majorHAnsi" w:cs="Calibri"/>
              </w:rPr>
              <w:t xml:space="preserve"> costi degli oneri per la sicurezza valutati dalla Stazione Appaltante nell’</w:t>
            </w:r>
            <w:r w:rsidRPr="00821D99">
              <w:rPr>
                <w:rFonts w:asciiTheme="majorHAnsi" w:hAnsiTheme="majorHAnsi" w:cs="Arial"/>
                <w:b/>
              </w:rPr>
              <w:t xml:space="preserve"> </w:t>
            </w:r>
            <w:r w:rsidRPr="00821D99">
              <w:rPr>
                <w:rFonts w:asciiTheme="majorHAnsi" w:hAnsiTheme="majorHAnsi" w:cs="Arial"/>
                <w:b/>
                <w:color w:val="000000" w:themeColor="text1"/>
              </w:rPr>
              <w:t xml:space="preserve">Allegato 4 </w:t>
            </w:r>
            <w:r w:rsidRPr="00821D99">
              <w:rPr>
                <w:rFonts w:asciiTheme="majorHAnsi" w:hAnsiTheme="majorHAnsi" w:cs="Arial"/>
              </w:rPr>
              <w:t>“</w:t>
            </w:r>
            <w:r w:rsidRPr="00821D99">
              <w:rPr>
                <w:rFonts w:asciiTheme="majorHAnsi" w:hAnsiTheme="majorHAnsi" w:cs="Arial"/>
                <w:i/>
              </w:rPr>
              <w:t xml:space="preserve">Opere </w:t>
            </w:r>
            <w:r w:rsidRPr="00821D99">
              <w:rPr>
                <w:rFonts w:asciiTheme="majorHAnsi" w:hAnsiTheme="majorHAnsi"/>
                <w:bCs/>
                <w:i/>
              </w:rPr>
              <w:t xml:space="preserve">Edili ed Impiantistiche di adeguamento dei locali per l’installazione di un Impianto Radiologico Polifunzionale (DR) </w:t>
            </w:r>
            <w:r w:rsidRPr="00821D99">
              <w:rPr>
                <w:rFonts w:asciiTheme="majorHAnsi" w:hAnsiTheme="majorHAnsi" w:cs="Arial"/>
                <w:i/>
              </w:rPr>
              <w:t>per la Sezione Radiologica di Pronto Soccorso”</w:t>
            </w:r>
            <w:r w:rsidRPr="00821D99">
              <w:rPr>
                <w:rFonts w:asciiTheme="majorHAnsi" w:hAnsiTheme="majorHAnsi" w:cs="Arial"/>
                <w:b/>
                <w:color w:val="000000" w:themeColor="text1"/>
              </w:rPr>
              <w:t>.</w:t>
            </w:r>
          </w:p>
          <w:p w:rsidR="00821D99" w:rsidRPr="00821D99" w:rsidRDefault="00821D99" w:rsidP="00821D99">
            <w:pPr>
              <w:pStyle w:val="Paragrafoelenco"/>
              <w:widowControl w:val="0"/>
              <w:numPr>
                <w:ilvl w:val="0"/>
                <w:numId w:val="82"/>
              </w:numPr>
              <w:adjustRightInd w:val="0"/>
              <w:ind w:left="1113" w:hanging="284"/>
              <w:textAlignment w:val="baseline"/>
              <w:rPr>
                <w:rFonts w:asciiTheme="majorHAnsi" w:hAnsiTheme="majorHAnsi" w:cs="Calibri"/>
              </w:rPr>
            </w:pPr>
            <w:r w:rsidRPr="00821D99">
              <w:rPr>
                <w:rFonts w:asciiTheme="majorHAnsi" w:hAnsiTheme="majorHAnsi" w:cs="Arial"/>
              </w:rPr>
              <w:t>spese per la salute e sicurezza dei lavoratori per il rischio specific</w:t>
            </w:r>
            <w:r>
              <w:rPr>
                <w:rFonts w:asciiTheme="majorHAnsi" w:hAnsiTheme="majorHAnsi" w:cs="Arial"/>
              </w:rPr>
              <w:t xml:space="preserve">o </w:t>
            </w:r>
            <w:r>
              <w:rPr>
                <w:rFonts w:asciiTheme="majorHAnsi" w:hAnsiTheme="majorHAnsi" w:cs="Arial"/>
              </w:rPr>
              <w:lastRenderedPageBreak/>
              <w:t>valutati dal datore di lavoro…………………….**</w:t>
            </w:r>
          </w:p>
          <w:p w:rsidR="00821D99" w:rsidRPr="00821D99" w:rsidRDefault="00821D99" w:rsidP="00821D99">
            <w:pPr>
              <w:pStyle w:val="Paragrafoelenco"/>
              <w:widowControl w:val="0"/>
              <w:adjustRightInd w:val="0"/>
              <w:ind w:left="714"/>
              <w:textAlignment w:val="baseline"/>
              <w:rPr>
                <w:rFonts w:asciiTheme="majorHAnsi" w:hAnsiTheme="majorHAnsi" w:cs="Calibri"/>
                <w:b/>
                <w:spacing w:val="24"/>
              </w:rPr>
            </w:pPr>
          </w:p>
          <w:p w:rsidR="00821D99" w:rsidRDefault="00821D99" w:rsidP="00113C2C">
            <w:pPr>
              <w:pStyle w:val="Corpodeltesto22"/>
              <w:pBdr>
                <w:bottom w:val="none" w:sz="0" w:space="0" w:color="auto"/>
              </w:pBdr>
              <w:rPr>
                <w:rFonts w:ascii="Cambria" w:hAnsi="Cambria" w:cs="Tahoma"/>
                <w:i/>
                <w:sz w:val="22"/>
                <w:szCs w:val="22"/>
              </w:rPr>
            </w:pPr>
          </w:p>
        </w:tc>
      </w:tr>
      <w:tr w:rsidR="00D363D1" w:rsidRPr="00821D99" w:rsidTr="00D363D1">
        <w:tc>
          <w:tcPr>
            <w:tcW w:w="2500" w:type="pct"/>
          </w:tcPr>
          <w:p w:rsidR="00D363D1" w:rsidRPr="00821D99" w:rsidRDefault="00D363D1" w:rsidP="00D363D1">
            <w:pPr>
              <w:pStyle w:val="Corpodeltesto3"/>
              <w:ind w:left="357"/>
              <w:jc w:val="both"/>
              <w:rPr>
                <w:rFonts w:asciiTheme="majorHAnsi" w:hAnsiTheme="majorHAnsi" w:cs="Arial"/>
                <w:sz w:val="22"/>
                <w:szCs w:val="24"/>
              </w:rPr>
            </w:pPr>
            <w:r w:rsidRPr="00821D99">
              <w:rPr>
                <w:rFonts w:asciiTheme="majorHAnsi" w:hAnsiTheme="majorHAnsi" w:cs="Arial"/>
                <w:b/>
                <w:sz w:val="22"/>
                <w:szCs w:val="24"/>
              </w:rPr>
              <w:lastRenderedPageBreak/>
              <w:t>Pm</w:t>
            </w:r>
            <w:r w:rsidRPr="00821D99">
              <w:rPr>
                <w:rFonts w:asciiTheme="majorHAnsi" w:hAnsiTheme="majorHAnsi" w:cs="Arial"/>
                <w:sz w:val="22"/>
                <w:szCs w:val="24"/>
              </w:rPr>
              <w:t xml:space="preserve"> = costo del contratto di manutenzione di tipo di “Full Risk</w:t>
            </w:r>
            <w:r w:rsidR="00821D99">
              <w:rPr>
                <w:rFonts w:asciiTheme="majorHAnsi" w:hAnsiTheme="majorHAnsi" w:cs="Arial"/>
                <w:sz w:val="22"/>
                <w:szCs w:val="24"/>
              </w:rPr>
              <w:t>”</w:t>
            </w:r>
          </w:p>
          <w:p w:rsidR="00D363D1" w:rsidRPr="00821D99" w:rsidRDefault="00D363D1" w:rsidP="00113C2C">
            <w:pPr>
              <w:pStyle w:val="Corpodeltesto22"/>
              <w:pBdr>
                <w:bottom w:val="none" w:sz="0" w:space="0" w:color="auto"/>
              </w:pBdr>
              <w:rPr>
                <w:rFonts w:asciiTheme="majorHAnsi" w:hAnsiTheme="majorHAnsi" w:cs="Tahoma"/>
                <w:i/>
                <w:sz w:val="22"/>
                <w:szCs w:val="22"/>
              </w:rPr>
            </w:pPr>
          </w:p>
        </w:tc>
        <w:tc>
          <w:tcPr>
            <w:tcW w:w="2500" w:type="pct"/>
          </w:tcPr>
          <w:p w:rsidR="00D363D1" w:rsidRPr="00821D99" w:rsidRDefault="00D363D1" w:rsidP="00113C2C">
            <w:pPr>
              <w:pStyle w:val="Corpodeltesto22"/>
              <w:pBdr>
                <w:bottom w:val="none" w:sz="0" w:space="0" w:color="auto"/>
              </w:pBdr>
              <w:rPr>
                <w:rFonts w:asciiTheme="majorHAnsi" w:hAnsiTheme="majorHAnsi" w:cs="Tahoma"/>
                <w:i/>
                <w:sz w:val="22"/>
                <w:szCs w:val="22"/>
              </w:rPr>
            </w:pPr>
          </w:p>
        </w:tc>
      </w:tr>
      <w:tr w:rsidR="00D363D1" w:rsidRPr="00821D99" w:rsidTr="00D363D1">
        <w:tc>
          <w:tcPr>
            <w:tcW w:w="2500" w:type="pct"/>
          </w:tcPr>
          <w:p w:rsidR="00D363D1" w:rsidRPr="00821D99" w:rsidRDefault="00821D99" w:rsidP="00D363D1">
            <w:pPr>
              <w:pStyle w:val="Corpodeltesto3"/>
              <w:ind w:left="357"/>
              <w:jc w:val="both"/>
              <w:rPr>
                <w:rFonts w:asciiTheme="majorHAnsi" w:hAnsiTheme="majorHAnsi" w:cs="Arial"/>
                <w:b/>
                <w:sz w:val="22"/>
                <w:szCs w:val="24"/>
              </w:rPr>
            </w:pPr>
            <w:r>
              <w:rPr>
                <w:rFonts w:asciiTheme="majorHAnsi" w:hAnsiTheme="majorHAnsi" w:cs="Arial"/>
                <w:b/>
                <w:spacing w:val="20"/>
                <w:sz w:val="24"/>
                <w:szCs w:val="24"/>
              </w:rPr>
              <w:t>A</w:t>
            </w:r>
            <w:r w:rsidR="00D363D1" w:rsidRPr="00821D99">
              <w:rPr>
                <w:rFonts w:asciiTheme="majorHAnsi" w:hAnsiTheme="majorHAnsi" w:cs="Arial"/>
                <w:b/>
                <w:spacing w:val="20"/>
                <w:sz w:val="24"/>
                <w:szCs w:val="24"/>
              </w:rPr>
              <w:t>nni di garanzia offerti</w:t>
            </w:r>
          </w:p>
        </w:tc>
        <w:tc>
          <w:tcPr>
            <w:tcW w:w="2500" w:type="pct"/>
          </w:tcPr>
          <w:p w:rsidR="00D363D1" w:rsidRPr="00821D99" w:rsidRDefault="00D363D1" w:rsidP="00113C2C">
            <w:pPr>
              <w:pStyle w:val="Corpodeltesto22"/>
              <w:pBdr>
                <w:bottom w:val="none" w:sz="0" w:space="0" w:color="auto"/>
              </w:pBdr>
              <w:rPr>
                <w:rFonts w:asciiTheme="majorHAnsi" w:hAnsiTheme="majorHAnsi" w:cs="Tahoma"/>
                <w:i/>
                <w:sz w:val="22"/>
                <w:szCs w:val="22"/>
              </w:rPr>
            </w:pPr>
          </w:p>
        </w:tc>
      </w:tr>
      <w:tr w:rsidR="002E4E45" w:rsidRPr="00821D99" w:rsidTr="00D363D1">
        <w:tc>
          <w:tcPr>
            <w:tcW w:w="2500" w:type="pct"/>
          </w:tcPr>
          <w:p w:rsidR="002E4E45" w:rsidRDefault="002E4E45" w:rsidP="00D363D1">
            <w:pPr>
              <w:pStyle w:val="Corpodeltesto3"/>
              <w:ind w:left="357"/>
              <w:jc w:val="both"/>
              <w:rPr>
                <w:rFonts w:asciiTheme="majorHAnsi" w:hAnsiTheme="majorHAnsi" w:cs="Arial"/>
                <w:b/>
                <w:spacing w:val="20"/>
                <w:sz w:val="24"/>
                <w:szCs w:val="24"/>
              </w:rPr>
            </w:pPr>
          </w:p>
        </w:tc>
        <w:tc>
          <w:tcPr>
            <w:tcW w:w="2500" w:type="pct"/>
          </w:tcPr>
          <w:p w:rsidR="002E4E45" w:rsidRPr="00821D99" w:rsidRDefault="002E4E45" w:rsidP="00113C2C">
            <w:pPr>
              <w:pStyle w:val="Corpodeltesto22"/>
              <w:pBdr>
                <w:bottom w:val="none" w:sz="0" w:space="0" w:color="auto"/>
              </w:pBdr>
              <w:rPr>
                <w:rFonts w:asciiTheme="majorHAnsi" w:hAnsiTheme="majorHAnsi" w:cs="Tahoma"/>
                <w:i/>
                <w:sz w:val="22"/>
                <w:szCs w:val="22"/>
              </w:rPr>
            </w:pPr>
          </w:p>
        </w:tc>
      </w:tr>
    </w:tbl>
    <w:p w:rsidR="00697601" w:rsidRPr="00821D99" w:rsidRDefault="00697601" w:rsidP="00113C2C">
      <w:pPr>
        <w:pStyle w:val="Corpodeltesto22"/>
        <w:pBdr>
          <w:bottom w:val="none" w:sz="0" w:space="0" w:color="auto"/>
        </w:pBdr>
        <w:rPr>
          <w:rFonts w:asciiTheme="majorHAnsi" w:hAnsiTheme="majorHAnsi" w:cs="Tahoma"/>
          <w:i/>
          <w:sz w:val="22"/>
          <w:szCs w:val="22"/>
        </w:rPr>
      </w:pPr>
    </w:p>
    <w:p w:rsidR="00D363D1" w:rsidRPr="00821D99" w:rsidRDefault="00D363D1" w:rsidP="00113C2C">
      <w:pPr>
        <w:pStyle w:val="Corpodeltesto22"/>
        <w:pBdr>
          <w:bottom w:val="none" w:sz="0" w:space="0" w:color="auto"/>
        </w:pBdr>
        <w:rPr>
          <w:rFonts w:asciiTheme="majorHAnsi" w:hAnsiTheme="majorHAnsi" w:cs="Tahoma"/>
          <w:i/>
          <w:sz w:val="22"/>
          <w:szCs w:val="22"/>
        </w:rPr>
      </w:pPr>
    </w:p>
    <w:p w:rsidR="00D363D1" w:rsidRPr="00821D99" w:rsidRDefault="00D363D1" w:rsidP="00D363D1">
      <w:pPr>
        <w:spacing w:before="120"/>
        <w:rPr>
          <w:rFonts w:asciiTheme="majorHAnsi" w:hAnsiTheme="majorHAnsi" w:cs="Tahoma"/>
          <w:sz w:val="22"/>
          <w:szCs w:val="22"/>
        </w:rPr>
      </w:pPr>
      <w:r w:rsidRPr="00821D99">
        <w:rPr>
          <w:rFonts w:asciiTheme="majorHAnsi" w:hAnsiTheme="majorHAnsi" w:cs="Tahoma"/>
          <w:sz w:val="22"/>
          <w:szCs w:val="22"/>
        </w:rPr>
        <w:t>L’offerta economica dovrà inoltre dettagliare quanto di seguito:</w:t>
      </w:r>
    </w:p>
    <w:p w:rsidR="00D363D1" w:rsidRPr="00821D99" w:rsidRDefault="00D363D1" w:rsidP="00D363D1">
      <w:pPr>
        <w:numPr>
          <w:ilvl w:val="0"/>
          <w:numId w:val="81"/>
        </w:numPr>
        <w:spacing w:before="120"/>
        <w:ind w:left="709" w:hanging="539"/>
        <w:jc w:val="both"/>
        <w:rPr>
          <w:rFonts w:asciiTheme="majorHAnsi" w:hAnsiTheme="majorHAnsi" w:cs="Tahoma"/>
          <w:sz w:val="22"/>
          <w:szCs w:val="22"/>
        </w:rPr>
      </w:pPr>
      <w:r w:rsidRPr="00821D99">
        <w:rPr>
          <w:rFonts w:asciiTheme="majorHAnsi" w:hAnsiTheme="majorHAnsi" w:cs="Tahoma"/>
          <w:sz w:val="22"/>
          <w:szCs w:val="22"/>
        </w:rPr>
        <w:t>Il prezzo della singola attrezzatura offerta, dettagliando ove possibile</w:t>
      </w:r>
      <w:r w:rsidRPr="00821D99">
        <w:rPr>
          <w:rFonts w:asciiTheme="majorHAnsi" w:hAnsiTheme="majorHAnsi" w:cs="Tahoma"/>
          <w:bCs/>
          <w:color w:val="000000"/>
          <w:sz w:val="22"/>
          <w:szCs w:val="22"/>
        </w:rPr>
        <w:t xml:space="preserve"> il p</w:t>
      </w:r>
      <w:r w:rsidRPr="00821D99">
        <w:rPr>
          <w:rFonts w:asciiTheme="majorHAnsi" w:hAnsiTheme="majorHAnsi" w:cs="Tahoma"/>
          <w:sz w:val="22"/>
          <w:szCs w:val="22"/>
        </w:rPr>
        <w:t>rezzo unitario delle singole componenti: apparecchiatura base, software di gestione, accessori e quant’altro a corredo per il corretto e sicuro funzionamento in relazione alla specifica configurazione offerta con dettaglio dei relativi codici e nomi commerciali;</w:t>
      </w:r>
    </w:p>
    <w:p w:rsidR="00821D99" w:rsidRPr="00821D99" w:rsidRDefault="00821D99" w:rsidP="00D363D1">
      <w:pPr>
        <w:numPr>
          <w:ilvl w:val="0"/>
          <w:numId w:val="81"/>
        </w:numPr>
        <w:spacing w:before="120"/>
        <w:ind w:left="709" w:hanging="539"/>
        <w:jc w:val="both"/>
        <w:rPr>
          <w:rFonts w:asciiTheme="majorHAnsi" w:hAnsiTheme="majorHAnsi" w:cs="Tahoma"/>
          <w:sz w:val="22"/>
          <w:szCs w:val="22"/>
        </w:rPr>
      </w:pPr>
      <w:r w:rsidRPr="00821D99">
        <w:rPr>
          <w:rFonts w:asciiTheme="majorHAnsi" w:hAnsiTheme="majorHAnsi" w:cs="Tahoma"/>
          <w:sz w:val="22"/>
          <w:szCs w:val="22"/>
        </w:rPr>
        <w:t>Computo metrico estimativo dei lavori</w:t>
      </w:r>
    </w:p>
    <w:p w:rsidR="00D363D1" w:rsidRPr="00821D99" w:rsidRDefault="00D363D1" w:rsidP="00D363D1">
      <w:pPr>
        <w:numPr>
          <w:ilvl w:val="0"/>
          <w:numId w:val="81"/>
        </w:numPr>
        <w:spacing w:before="60"/>
        <w:ind w:left="709" w:hanging="539"/>
        <w:jc w:val="both"/>
        <w:rPr>
          <w:rFonts w:asciiTheme="majorHAnsi" w:hAnsiTheme="majorHAnsi" w:cs="Tahoma"/>
          <w:sz w:val="22"/>
          <w:szCs w:val="22"/>
        </w:rPr>
      </w:pPr>
      <w:r w:rsidRPr="00821D99">
        <w:rPr>
          <w:rFonts w:asciiTheme="majorHAnsi" w:hAnsiTheme="majorHAnsi" w:cs="Tahoma"/>
          <w:sz w:val="22"/>
          <w:szCs w:val="22"/>
        </w:rPr>
        <w:t xml:space="preserve">L’indicazione in dettaglio dei singoli prezzi costanti per almeno tre anni dalla data del collaudo, codici e nomi commerciali di tutti i </w:t>
      </w:r>
      <w:r w:rsidRPr="00821D99">
        <w:rPr>
          <w:rFonts w:asciiTheme="majorHAnsi" w:hAnsiTheme="majorHAnsi" w:cs="Tahoma"/>
          <w:b/>
          <w:sz w:val="22"/>
          <w:szCs w:val="22"/>
        </w:rPr>
        <w:t>moduli/accessori</w:t>
      </w:r>
      <w:r w:rsidRPr="00821D99">
        <w:rPr>
          <w:rFonts w:asciiTheme="majorHAnsi" w:eastAsia="Arial Unicode MS" w:hAnsiTheme="majorHAnsi" w:cs="Tahoma"/>
          <w:sz w:val="22"/>
          <w:szCs w:val="22"/>
        </w:rPr>
        <w:t>;</w:t>
      </w:r>
    </w:p>
    <w:p w:rsidR="00D363D1" w:rsidRPr="00821D99" w:rsidRDefault="00D363D1" w:rsidP="00D363D1">
      <w:pPr>
        <w:numPr>
          <w:ilvl w:val="0"/>
          <w:numId w:val="81"/>
        </w:numPr>
        <w:spacing w:before="60"/>
        <w:ind w:left="709" w:hanging="539"/>
        <w:jc w:val="both"/>
        <w:rPr>
          <w:rFonts w:asciiTheme="majorHAnsi" w:hAnsiTheme="majorHAnsi" w:cs="Tahoma"/>
          <w:sz w:val="22"/>
          <w:szCs w:val="22"/>
        </w:rPr>
      </w:pPr>
      <w:r w:rsidRPr="00821D99">
        <w:rPr>
          <w:rFonts w:asciiTheme="majorHAnsi" w:hAnsiTheme="majorHAnsi" w:cs="Tahoma"/>
          <w:sz w:val="22"/>
          <w:szCs w:val="22"/>
        </w:rPr>
        <w:t>L’indicazione</w:t>
      </w:r>
      <w:r w:rsidRPr="00821D99">
        <w:rPr>
          <w:rFonts w:asciiTheme="majorHAnsi" w:eastAsia="Arial Unicode MS" w:hAnsiTheme="majorHAnsi" w:cs="Tahoma"/>
          <w:color w:val="000000"/>
          <w:sz w:val="22"/>
          <w:szCs w:val="22"/>
        </w:rPr>
        <w:t xml:space="preserve"> dei canoni annuali per ciascuno dei seguenti</w:t>
      </w:r>
      <w:r w:rsidRPr="00821D99">
        <w:rPr>
          <w:rFonts w:asciiTheme="majorHAnsi" w:hAnsiTheme="majorHAnsi" w:cs="Tahoma"/>
          <w:sz w:val="22"/>
          <w:szCs w:val="22"/>
        </w:rPr>
        <w:t>:</w:t>
      </w:r>
    </w:p>
    <w:p w:rsidR="00D363D1" w:rsidRPr="00821D99" w:rsidRDefault="00821D99" w:rsidP="00D363D1">
      <w:pPr>
        <w:numPr>
          <w:ilvl w:val="0"/>
          <w:numId w:val="80"/>
        </w:numPr>
        <w:spacing w:before="60"/>
        <w:ind w:left="1077" w:hanging="357"/>
        <w:jc w:val="both"/>
        <w:rPr>
          <w:rFonts w:asciiTheme="majorHAnsi" w:eastAsia="Arial Unicode MS" w:hAnsiTheme="majorHAnsi" w:cs="Tahoma"/>
          <w:b/>
          <w:color w:val="000000"/>
          <w:sz w:val="22"/>
          <w:szCs w:val="22"/>
        </w:rPr>
      </w:pPr>
      <w:r w:rsidRPr="00821D99">
        <w:rPr>
          <w:rFonts w:asciiTheme="majorHAnsi" w:eastAsia="Arial Unicode MS" w:hAnsiTheme="majorHAnsi" w:cs="Tahoma"/>
          <w:b/>
          <w:color w:val="000000"/>
          <w:sz w:val="22"/>
          <w:szCs w:val="22"/>
        </w:rPr>
        <w:t xml:space="preserve"> </w:t>
      </w:r>
      <w:r w:rsidR="00D363D1" w:rsidRPr="00821D99">
        <w:rPr>
          <w:rFonts w:asciiTheme="majorHAnsi" w:eastAsia="Arial Unicode MS" w:hAnsiTheme="majorHAnsi" w:cs="Tahoma"/>
          <w:b/>
          <w:color w:val="000000"/>
          <w:sz w:val="22"/>
          <w:szCs w:val="22"/>
        </w:rPr>
        <w:t>“Contratto di Manutenzione di Secondo Livello” P2m.</w:t>
      </w:r>
    </w:p>
    <w:p w:rsidR="00D363D1" w:rsidRPr="00821D99" w:rsidRDefault="00D363D1" w:rsidP="00D363D1">
      <w:pPr>
        <w:numPr>
          <w:ilvl w:val="0"/>
          <w:numId w:val="81"/>
        </w:numPr>
        <w:spacing w:before="60"/>
        <w:ind w:left="709" w:hanging="539"/>
        <w:jc w:val="both"/>
        <w:rPr>
          <w:rFonts w:asciiTheme="majorHAnsi" w:hAnsiTheme="majorHAnsi" w:cs="Tahoma"/>
          <w:sz w:val="22"/>
          <w:szCs w:val="22"/>
        </w:rPr>
      </w:pPr>
      <w:r w:rsidRPr="00821D99">
        <w:rPr>
          <w:rFonts w:asciiTheme="majorHAnsi" w:eastAsia="Arial Unicode MS" w:hAnsiTheme="majorHAnsi" w:cs="Tahoma"/>
          <w:sz w:val="22"/>
          <w:szCs w:val="22"/>
        </w:rPr>
        <w:t>L’indicazione</w:t>
      </w:r>
      <w:r w:rsidR="002679B2">
        <w:rPr>
          <w:rFonts w:asciiTheme="majorHAnsi" w:eastAsia="Arial Unicode MS" w:hAnsiTheme="majorHAnsi" w:cs="Tahoma"/>
          <w:sz w:val="22"/>
          <w:szCs w:val="22"/>
        </w:rPr>
        <w:t xml:space="preserve"> delle tariffe di listino dell’</w:t>
      </w:r>
      <w:r w:rsidRPr="00821D99">
        <w:rPr>
          <w:rFonts w:asciiTheme="majorHAnsi" w:eastAsia="Arial Unicode MS" w:hAnsiTheme="majorHAnsi" w:cs="Tahoma"/>
          <w:b/>
          <w:sz w:val="22"/>
          <w:szCs w:val="22"/>
        </w:rPr>
        <w:t>Assistenza Tecnica su Chiamata”</w:t>
      </w:r>
      <w:r w:rsidRPr="00821D99">
        <w:rPr>
          <w:rFonts w:asciiTheme="majorHAnsi" w:eastAsia="Arial Unicode MS" w:hAnsiTheme="majorHAnsi" w:cs="Tahoma"/>
          <w:sz w:val="22"/>
          <w:szCs w:val="22"/>
        </w:rPr>
        <w:t xml:space="preserve"> relativa alle seguenti voci</w:t>
      </w:r>
      <w:r w:rsidRPr="00821D99">
        <w:rPr>
          <w:rFonts w:asciiTheme="majorHAnsi" w:hAnsiTheme="majorHAnsi" w:cs="Tahoma"/>
          <w:sz w:val="22"/>
          <w:szCs w:val="22"/>
        </w:rPr>
        <w:t>:</w:t>
      </w:r>
    </w:p>
    <w:p w:rsidR="00D363D1" w:rsidRPr="00821D99" w:rsidRDefault="00D363D1" w:rsidP="00D363D1">
      <w:pPr>
        <w:numPr>
          <w:ilvl w:val="1"/>
          <w:numId w:val="79"/>
        </w:numPr>
        <w:spacing w:before="60"/>
        <w:ind w:left="1077" w:hanging="357"/>
        <w:jc w:val="both"/>
        <w:rPr>
          <w:rFonts w:asciiTheme="majorHAnsi" w:hAnsiTheme="majorHAnsi" w:cs="Tahoma"/>
          <w:sz w:val="22"/>
          <w:szCs w:val="22"/>
        </w:rPr>
      </w:pPr>
      <w:r w:rsidRPr="00821D99">
        <w:rPr>
          <w:rFonts w:asciiTheme="majorHAnsi" w:hAnsiTheme="majorHAnsi" w:cs="Tahoma"/>
          <w:sz w:val="22"/>
          <w:szCs w:val="22"/>
        </w:rPr>
        <w:t>diritto di chiamata;</w:t>
      </w:r>
    </w:p>
    <w:p w:rsidR="00D363D1" w:rsidRPr="00821D99" w:rsidRDefault="00D363D1" w:rsidP="00D363D1">
      <w:pPr>
        <w:numPr>
          <w:ilvl w:val="1"/>
          <w:numId w:val="79"/>
        </w:numPr>
        <w:spacing w:before="60"/>
        <w:ind w:left="1077" w:hanging="357"/>
        <w:jc w:val="both"/>
        <w:rPr>
          <w:rFonts w:asciiTheme="majorHAnsi" w:hAnsiTheme="majorHAnsi" w:cs="Tahoma"/>
          <w:sz w:val="22"/>
          <w:szCs w:val="22"/>
        </w:rPr>
      </w:pPr>
      <w:r w:rsidRPr="00821D99">
        <w:rPr>
          <w:rFonts w:asciiTheme="majorHAnsi" w:hAnsiTheme="majorHAnsi" w:cs="Tahoma"/>
          <w:sz w:val="22"/>
          <w:szCs w:val="22"/>
        </w:rPr>
        <w:t>costo orario di viaggio;</w:t>
      </w:r>
    </w:p>
    <w:p w:rsidR="00D363D1" w:rsidRPr="00821D99" w:rsidRDefault="00D363D1" w:rsidP="00D363D1">
      <w:pPr>
        <w:numPr>
          <w:ilvl w:val="1"/>
          <w:numId w:val="79"/>
        </w:numPr>
        <w:spacing w:before="60"/>
        <w:ind w:left="1077" w:hanging="357"/>
        <w:jc w:val="both"/>
        <w:rPr>
          <w:rFonts w:asciiTheme="majorHAnsi" w:hAnsiTheme="majorHAnsi" w:cs="Tahoma"/>
          <w:sz w:val="22"/>
          <w:szCs w:val="22"/>
        </w:rPr>
      </w:pPr>
      <w:r w:rsidRPr="00821D99">
        <w:rPr>
          <w:rFonts w:asciiTheme="majorHAnsi" w:hAnsiTheme="majorHAnsi" w:cs="Tahoma"/>
          <w:sz w:val="22"/>
          <w:szCs w:val="22"/>
        </w:rPr>
        <w:t>costo orario manodopera;</w:t>
      </w:r>
    </w:p>
    <w:p w:rsidR="00D363D1" w:rsidRPr="00821D99" w:rsidRDefault="00D363D1" w:rsidP="00D363D1">
      <w:pPr>
        <w:numPr>
          <w:ilvl w:val="1"/>
          <w:numId w:val="79"/>
        </w:numPr>
        <w:spacing w:before="60"/>
        <w:ind w:left="1077" w:hanging="357"/>
        <w:jc w:val="both"/>
        <w:rPr>
          <w:rFonts w:asciiTheme="majorHAnsi" w:hAnsiTheme="majorHAnsi" w:cs="Tahoma"/>
          <w:sz w:val="22"/>
          <w:szCs w:val="22"/>
        </w:rPr>
      </w:pPr>
      <w:r w:rsidRPr="00821D99">
        <w:rPr>
          <w:rFonts w:asciiTheme="majorHAnsi" w:hAnsiTheme="majorHAnsi" w:cs="Tahoma"/>
          <w:sz w:val="22"/>
          <w:szCs w:val="22"/>
        </w:rPr>
        <w:t>costo chilometrico;</w:t>
      </w:r>
    </w:p>
    <w:p w:rsidR="00D363D1" w:rsidRPr="00821D99" w:rsidRDefault="00D363D1" w:rsidP="00D363D1">
      <w:pPr>
        <w:numPr>
          <w:ilvl w:val="1"/>
          <w:numId w:val="79"/>
        </w:numPr>
        <w:spacing w:before="60"/>
        <w:ind w:left="1077" w:hanging="357"/>
        <w:jc w:val="both"/>
        <w:rPr>
          <w:rFonts w:asciiTheme="majorHAnsi" w:hAnsiTheme="majorHAnsi" w:cs="Tahoma"/>
          <w:sz w:val="22"/>
          <w:szCs w:val="22"/>
        </w:rPr>
      </w:pPr>
      <w:r w:rsidRPr="00821D99">
        <w:rPr>
          <w:rFonts w:asciiTheme="majorHAnsi" w:hAnsiTheme="majorHAnsi" w:cs="Tahoma"/>
          <w:sz w:val="22"/>
          <w:szCs w:val="22"/>
        </w:rPr>
        <w:t>costo trasferta;</w:t>
      </w:r>
    </w:p>
    <w:p w:rsidR="00D363D1" w:rsidRPr="00821D99" w:rsidRDefault="00D363D1" w:rsidP="00D363D1">
      <w:pPr>
        <w:numPr>
          <w:ilvl w:val="1"/>
          <w:numId w:val="79"/>
        </w:numPr>
        <w:spacing w:before="60"/>
        <w:ind w:left="1077" w:hanging="357"/>
        <w:jc w:val="both"/>
        <w:rPr>
          <w:rFonts w:asciiTheme="majorHAnsi" w:hAnsiTheme="majorHAnsi" w:cs="Tahoma"/>
          <w:sz w:val="22"/>
          <w:szCs w:val="22"/>
        </w:rPr>
      </w:pPr>
      <w:r w:rsidRPr="00821D99">
        <w:rPr>
          <w:rFonts w:asciiTheme="majorHAnsi" w:hAnsiTheme="majorHAnsi" w:cs="Tahoma"/>
          <w:sz w:val="22"/>
          <w:szCs w:val="22"/>
        </w:rPr>
        <w:t>altro.</w:t>
      </w:r>
    </w:p>
    <w:p w:rsidR="00D363D1" w:rsidRPr="00821D99" w:rsidRDefault="00D363D1" w:rsidP="00D363D1">
      <w:pPr>
        <w:numPr>
          <w:ilvl w:val="0"/>
          <w:numId w:val="81"/>
        </w:numPr>
        <w:spacing w:before="60"/>
        <w:ind w:left="709" w:hanging="539"/>
        <w:jc w:val="both"/>
        <w:rPr>
          <w:rFonts w:asciiTheme="majorHAnsi" w:hAnsiTheme="majorHAnsi" w:cs="Tahoma"/>
          <w:color w:val="000000"/>
          <w:sz w:val="22"/>
          <w:szCs w:val="22"/>
        </w:rPr>
      </w:pPr>
      <w:r w:rsidRPr="00821D99">
        <w:rPr>
          <w:rFonts w:asciiTheme="majorHAnsi" w:eastAsia="Arial Unicode MS" w:hAnsiTheme="majorHAnsi" w:cs="Tahoma"/>
          <w:b/>
          <w:sz w:val="22"/>
          <w:szCs w:val="22"/>
        </w:rPr>
        <w:t>Sconto</w:t>
      </w:r>
      <w:r w:rsidRPr="00821D99">
        <w:rPr>
          <w:rFonts w:asciiTheme="majorHAnsi" w:eastAsia="Arial Unicode MS" w:hAnsiTheme="majorHAnsi" w:cs="Tahoma"/>
          <w:sz w:val="22"/>
          <w:szCs w:val="22"/>
        </w:rPr>
        <w:t xml:space="preserve">, espresso </w:t>
      </w:r>
      <w:r w:rsidRPr="00821D99">
        <w:rPr>
          <w:rFonts w:asciiTheme="majorHAnsi" w:eastAsia="Arial Unicode MS" w:hAnsiTheme="majorHAnsi" w:cs="Tahoma"/>
          <w:color w:val="000000"/>
          <w:sz w:val="22"/>
          <w:szCs w:val="22"/>
        </w:rPr>
        <w:t xml:space="preserve">in percentuale, che sarà applicato alle tariffe </w:t>
      </w:r>
      <w:r w:rsidRPr="00821D99">
        <w:rPr>
          <w:rFonts w:asciiTheme="majorHAnsi" w:eastAsia="Arial Unicode MS" w:hAnsiTheme="majorHAnsi" w:cs="Tahoma"/>
          <w:sz w:val="22"/>
          <w:szCs w:val="22"/>
        </w:rPr>
        <w:t>dell’assistenza tecnica su chiamata relativa alle voci di cui al punto precedente</w:t>
      </w:r>
      <w:r w:rsidRPr="00821D99">
        <w:rPr>
          <w:rFonts w:asciiTheme="majorHAnsi" w:eastAsia="Arial Unicode MS" w:hAnsiTheme="majorHAnsi" w:cs="Tahoma"/>
          <w:color w:val="000000"/>
          <w:sz w:val="22"/>
          <w:szCs w:val="22"/>
        </w:rPr>
        <w:t>;</w:t>
      </w:r>
    </w:p>
    <w:p w:rsidR="00D363D1" w:rsidRDefault="00D363D1" w:rsidP="00D363D1">
      <w:pPr>
        <w:numPr>
          <w:ilvl w:val="0"/>
          <w:numId w:val="81"/>
        </w:numPr>
        <w:spacing w:before="60"/>
        <w:ind w:left="709" w:hanging="539"/>
        <w:jc w:val="both"/>
        <w:rPr>
          <w:rFonts w:asciiTheme="majorHAnsi" w:hAnsiTheme="majorHAnsi" w:cs="Tahoma"/>
          <w:color w:val="000000"/>
          <w:sz w:val="22"/>
          <w:szCs w:val="22"/>
        </w:rPr>
      </w:pPr>
      <w:r w:rsidRPr="00821D99">
        <w:rPr>
          <w:rFonts w:asciiTheme="majorHAnsi" w:hAnsiTheme="majorHAnsi" w:cs="Tahoma"/>
          <w:b/>
          <w:sz w:val="22"/>
          <w:szCs w:val="22"/>
        </w:rPr>
        <w:t>S</w:t>
      </w:r>
      <w:r w:rsidRPr="00821D99">
        <w:rPr>
          <w:rFonts w:asciiTheme="majorHAnsi" w:hAnsiTheme="majorHAnsi" w:cs="Tahoma"/>
          <w:b/>
          <w:color w:val="000000"/>
          <w:sz w:val="22"/>
          <w:szCs w:val="22"/>
        </w:rPr>
        <w:t>conto</w:t>
      </w:r>
      <w:r w:rsidRPr="00821D99">
        <w:rPr>
          <w:rFonts w:asciiTheme="majorHAnsi" w:hAnsiTheme="majorHAnsi" w:cs="Tahoma"/>
          <w:color w:val="000000"/>
          <w:sz w:val="22"/>
          <w:szCs w:val="22"/>
        </w:rPr>
        <w:t xml:space="preserve">, espresso in percentuale, applicato al listino dei </w:t>
      </w:r>
      <w:r w:rsidRPr="00821D99">
        <w:rPr>
          <w:rFonts w:asciiTheme="majorHAnsi" w:hAnsiTheme="majorHAnsi" w:cs="Tahoma"/>
          <w:b/>
          <w:color w:val="000000"/>
          <w:sz w:val="22"/>
          <w:szCs w:val="22"/>
        </w:rPr>
        <w:t>ricambi</w:t>
      </w:r>
      <w:r w:rsidRPr="00821D99">
        <w:rPr>
          <w:rFonts w:asciiTheme="majorHAnsi" w:hAnsiTheme="majorHAnsi" w:cs="Tahoma"/>
          <w:color w:val="000000"/>
          <w:sz w:val="22"/>
          <w:szCs w:val="22"/>
        </w:rPr>
        <w:t>;</w:t>
      </w:r>
    </w:p>
    <w:p w:rsidR="00821D99" w:rsidRPr="00821D99" w:rsidRDefault="00821D99" w:rsidP="00D363D1">
      <w:pPr>
        <w:numPr>
          <w:ilvl w:val="0"/>
          <w:numId w:val="81"/>
        </w:numPr>
        <w:spacing w:before="60"/>
        <w:ind w:left="709" w:hanging="539"/>
        <w:jc w:val="both"/>
        <w:rPr>
          <w:rFonts w:asciiTheme="majorHAnsi" w:hAnsiTheme="majorHAnsi" w:cs="Tahoma"/>
          <w:color w:val="000000"/>
          <w:sz w:val="22"/>
          <w:szCs w:val="22"/>
        </w:rPr>
      </w:pPr>
      <w:r>
        <w:rPr>
          <w:rFonts w:asciiTheme="majorHAnsi" w:hAnsiTheme="majorHAnsi" w:cs="Tahoma"/>
          <w:b/>
          <w:sz w:val="22"/>
          <w:szCs w:val="22"/>
        </w:rPr>
        <w:t>Listino ricambi (su CD)</w:t>
      </w:r>
    </w:p>
    <w:p w:rsidR="00D363D1" w:rsidRDefault="00D363D1" w:rsidP="00113C2C">
      <w:pPr>
        <w:pStyle w:val="Corpodeltesto22"/>
        <w:pBdr>
          <w:bottom w:val="none" w:sz="0" w:space="0" w:color="auto"/>
        </w:pBdr>
        <w:rPr>
          <w:rFonts w:ascii="Cambria" w:hAnsi="Cambria" w:cs="Tahoma"/>
          <w:i/>
          <w:sz w:val="22"/>
          <w:szCs w:val="22"/>
        </w:rPr>
      </w:pPr>
    </w:p>
    <w:p w:rsidR="00D363D1" w:rsidRDefault="00D363D1" w:rsidP="00113C2C">
      <w:pPr>
        <w:pStyle w:val="Corpodeltesto22"/>
        <w:pBdr>
          <w:bottom w:val="none" w:sz="0" w:space="0" w:color="auto"/>
        </w:pBdr>
        <w:rPr>
          <w:rFonts w:ascii="Cambria" w:hAnsi="Cambria" w:cs="Tahoma"/>
          <w:i/>
          <w:sz w:val="22"/>
          <w:szCs w:val="22"/>
        </w:rPr>
      </w:pPr>
    </w:p>
    <w:p w:rsidR="00697601" w:rsidRDefault="00697601" w:rsidP="00697601">
      <w:pPr>
        <w:jc w:val="both"/>
        <w:rPr>
          <w:rFonts w:ascii="Cambria" w:hAnsi="Cambria" w:cs="Tahoma"/>
          <w:b/>
          <w:sz w:val="22"/>
          <w:szCs w:val="22"/>
          <w:u w:val="single"/>
        </w:rPr>
      </w:pPr>
    </w:p>
    <w:p w:rsidR="00697601" w:rsidRPr="00821D99" w:rsidRDefault="00697601" w:rsidP="00697601">
      <w:pPr>
        <w:jc w:val="both"/>
        <w:rPr>
          <w:rFonts w:ascii="Cambria" w:hAnsi="Cambria" w:cs="Tahoma"/>
          <w:sz w:val="22"/>
          <w:szCs w:val="22"/>
        </w:rPr>
      </w:pPr>
      <w:r w:rsidRPr="00821D99">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821D99">
          <w:rPr>
            <w:rFonts w:ascii="Cambria" w:hAnsi="Cambria" w:cs="Tahoma"/>
            <w:sz w:val="22"/>
            <w:szCs w:val="22"/>
          </w:rPr>
          <w:t>la sottoscritta Ditta</w:t>
        </w:r>
      </w:smartTag>
      <w:r w:rsidRPr="00821D99">
        <w:rPr>
          <w:rFonts w:ascii="Cambria" w:hAnsi="Cambria" w:cs="Tahoma"/>
          <w:sz w:val="22"/>
          <w:szCs w:val="22"/>
        </w:rPr>
        <w:t>/Società________________si impegna ad eseguire il deposito cauzionale definitivo nella seguente forma: __________________________________________________</w:t>
      </w:r>
    </w:p>
    <w:p w:rsidR="00697601" w:rsidRPr="00821D99" w:rsidRDefault="00697601" w:rsidP="00697601">
      <w:pPr>
        <w:jc w:val="both"/>
        <w:rPr>
          <w:rFonts w:ascii="Cambria" w:hAnsi="Cambria" w:cs="Tahoma"/>
          <w:sz w:val="22"/>
          <w:szCs w:val="22"/>
        </w:rPr>
      </w:pPr>
    </w:p>
    <w:p w:rsidR="0052318C" w:rsidRPr="00821D99" w:rsidRDefault="00821D99" w:rsidP="0052318C">
      <w:pPr>
        <w:jc w:val="both"/>
        <w:rPr>
          <w:rFonts w:ascii="Cambria" w:hAnsi="Cambria" w:cs="Tahoma"/>
          <w:sz w:val="22"/>
          <w:szCs w:val="22"/>
        </w:rPr>
      </w:pPr>
      <w:r w:rsidRPr="00821D99">
        <w:rPr>
          <w:rFonts w:ascii="Cambria" w:hAnsi="Cambria" w:cs="Tahoma"/>
          <w:sz w:val="22"/>
          <w:szCs w:val="22"/>
        </w:rPr>
        <w:t>**</w:t>
      </w:r>
      <w:r w:rsidR="0052318C" w:rsidRPr="00821D99">
        <w:rPr>
          <w:rFonts w:ascii="Cambria" w:hAnsi="Cambria" w:cs="Tahoma"/>
          <w:sz w:val="22"/>
          <w:szCs w:val="22"/>
        </w:rPr>
        <w:t xml:space="preserve">Il sottoscritto dichiara, in conformità a quanto disposto dall’art. 95, comma 10 D. lgs. n. 50/2016, che i costi della sicurezza inerenti i rischi specifici propri dell’attività dell’impresa appaltatrice inclusi nel prezzo offerto risultano pari ad € _______________________ </w:t>
      </w:r>
    </w:p>
    <w:p w:rsidR="0052318C" w:rsidRPr="00821D99" w:rsidRDefault="0052318C" w:rsidP="0052318C">
      <w:pPr>
        <w:jc w:val="both"/>
        <w:rPr>
          <w:rFonts w:ascii="Cambria" w:hAnsi="Cambria" w:cs="Tahoma"/>
          <w:sz w:val="22"/>
          <w:szCs w:val="22"/>
        </w:rPr>
      </w:pPr>
      <w:r w:rsidRPr="00821D99">
        <w:rPr>
          <w:rFonts w:ascii="Cambria" w:hAnsi="Cambria" w:cs="Tahoma"/>
          <w:sz w:val="22"/>
          <w:szCs w:val="22"/>
        </w:rPr>
        <w:t>ovvero sono quantificati nella misura % di _______________________ rispetto al prezzo offerto</w:t>
      </w:r>
    </w:p>
    <w:p w:rsidR="0052318C" w:rsidRPr="00821D99" w:rsidRDefault="0052318C" w:rsidP="00697601">
      <w:pPr>
        <w:jc w:val="both"/>
        <w:rPr>
          <w:rFonts w:ascii="Cambria" w:hAnsi="Cambria" w:cs="Tahoma"/>
          <w:sz w:val="22"/>
          <w:szCs w:val="22"/>
        </w:rPr>
      </w:pPr>
    </w:p>
    <w:p w:rsidR="00697601" w:rsidRPr="00821D99" w:rsidRDefault="00697601" w:rsidP="00697601">
      <w:pPr>
        <w:jc w:val="both"/>
        <w:rPr>
          <w:rFonts w:ascii="Cambria" w:hAnsi="Cambria" w:cs="Tahoma"/>
          <w:sz w:val="22"/>
          <w:szCs w:val="22"/>
        </w:rPr>
      </w:pPr>
      <w:r w:rsidRPr="00821D99">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821D99">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D.Lgs.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C42B13" w:rsidTr="00F60941">
        <w:tc>
          <w:tcPr>
            <w:tcW w:w="3328" w:type="pct"/>
          </w:tcPr>
          <w:p w:rsidR="00085876" w:rsidRPr="000F114D" w:rsidRDefault="00085876" w:rsidP="00085876">
            <w:pPr>
              <w:jc w:val="both"/>
              <w:rPr>
                <w:rFonts w:ascii="Cambria" w:hAnsi="Cambria" w:cs="Tahoma"/>
                <w:b/>
                <w:sz w:val="22"/>
                <w:szCs w:val="22"/>
              </w:rPr>
            </w:pPr>
            <w:r w:rsidRPr="000F114D">
              <w:rPr>
                <w:rFonts w:ascii="Cambria" w:hAnsi="Cambria" w:cs="Tahoma"/>
                <w:b/>
                <w:color w:val="000000"/>
                <w:sz w:val="22"/>
                <w:szCs w:val="22"/>
              </w:rPr>
              <w:t>costi per le spese per la salute e sicurezza dei lavoratori per il rischio</w:t>
            </w:r>
            <w:r w:rsidRPr="000F114D">
              <w:rPr>
                <w:rFonts w:ascii="Cambria" w:hAnsi="Cambria" w:cs="Tahoma"/>
                <w:b/>
                <w:sz w:val="22"/>
                <w:szCs w:val="22"/>
              </w:rPr>
              <w:t xml:space="preserve"> specifico, valutati dal datore di lavoro (ditta partecipante), diversi da zero</w:t>
            </w:r>
          </w:p>
          <w:p w:rsidR="00697601" w:rsidRPr="00085876" w:rsidRDefault="00085876" w:rsidP="00085876">
            <w:pPr>
              <w:jc w:val="both"/>
              <w:rPr>
                <w:rFonts w:ascii="Cambria" w:hAnsi="Cambria" w:cs="Tahoma"/>
                <w:b/>
                <w:color w:val="000000"/>
                <w:sz w:val="22"/>
                <w:szCs w:val="22"/>
                <w:lang w:val="en-US"/>
              </w:rPr>
            </w:pPr>
            <w:r w:rsidRPr="000F114D">
              <w:rPr>
                <w:rFonts w:ascii="Cambria" w:hAnsi="Cambria" w:cs="Tahoma"/>
                <w:sz w:val="22"/>
                <w:szCs w:val="22"/>
                <w:lang w:val="en-US"/>
              </w:rPr>
              <w:t>(art. 95, comma 10 D. lgs. n. 50/2016)</w:t>
            </w:r>
          </w:p>
        </w:tc>
        <w:tc>
          <w:tcPr>
            <w:tcW w:w="1672" w:type="pct"/>
            <w:vAlign w:val="center"/>
          </w:tcPr>
          <w:p w:rsidR="00697601" w:rsidRPr="00085876" w:rsidRDefault="00697601" w:rsidP="00F60941">
            <w:pPr>
              <w:pStyle w:val="Corpodeltesto2"/>
              <w:spacing w:after="0" w:line="240" w:lineRule="auto"/>
              <w:jc w:val="center"/>
              <w:rPr>
                <w:rFonts w:ascii="Cambria" w:hAnsi="Cambria" w:cs="Tahoma"/>
                <w:b/>
                <w:sz w:val="22"/>
                <w:szCs w:val="22"/>
                <w:u w:val="single"/>
                <w:lang w:val="en-US"/>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9B67E3" w:rsidRDefault="00113C2C" w:rsidP="00821D99">
            <w:pPr>
              <w:rPr>
                <w:rFonts w:ascii="Cambria" w:hAnsi="Cambria" w:cs="Tahoma"/>
                <w:color w:val="000000"/>
                <w:sz w:val="22"/>
                <w:szCs w:val="22"/>
              </w:rPr>
            </w:pPr>
            <w:r w:rsidRPr="009B67E3">
              <w:rPr>
                <w:rFonts w:ascii="Cambria" w:hAnsi="Cambria" w:cs="Tahoma"/>
                <w:color w:val="000000"/>
                <w:sz w:val="22"/>
                <w:szCs w:val="22"/>
              </w:rPr>
              <w:t>oneri della sicu</w:t>
            </w:r>
            <w:r w:rsidR="00821D99" w:rsidRPr="009B67E3">
              <w:rPr>
                <w:rFonts w:ascii="Cambria" w:hAnsi="Cambria" w:cs="Tahoma"/>
                <w:color w:val="000000"/>
                <w:sz w:val="22"/>
                <w:szCs w:val="22"/>
              </w:rPr>
              <w:t>rezza in relazione non soggetti a ribasso</w:t>
            </w:r>
          </w:p>
        </w:tc>
        <w:tc>
          <w:tcPr>
            <w:tcW w:w="1672" w:type="pct"/>
            <w:vAlign w:val="center"/>
          </w:tcPr>
          <w:p w:rsidR="00697601" w:rsidRPr="00F60941" w:rsidRDefault="00821D99" w:rsidP="00F60941">
            <w:pPr>
              <w:pStyle w:val="Corpodeltesto2"/>
              <w:spacing w:after="0" w:line="240" w:lineRule="auto"/>
              <w:jc w:val="center"/>
              <w:rPr>
                <w:rFonts w:ascii="Cambria" w:hAnsi="Cambria" w:cs="Tahoma"/>
                <w:sz w:val="22"/>
                <w:szCs w:val="22"/>
              </w:rPr>
            </w:pPr>
            <w:r w:rsidRPr="009B67E3">
              <w:rPr>
                <w:rFonts w:ascii="Cambria" w:hAnsi="Cambria" w:cs="Tahoma"/>
                <w:sz w:val="22"/>
                <w:szCs w:val="22"/>
              </w:rPr>
              <w:t>€ 113,62 +€ 500,00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C079FA">
        <w:rPr>
          <w:rFonts w:asciiTheme="majorHAnsi" w:hAnsiTheme="majorHAnsi" w:cs="Tahoma"/>
          <w:b/>
          <w:sz w:val="40"/>
          <w:szCs w:val="40"/>
        </w:rPr>
        <w:t>ID</w:t>
      </w:r>
      <w:r w:rsidR="00C079FA" w:rsidRPr="00C079FA">
        <w:rPr>
          <w:rFonts w:asciiTheme="majorHAnsi" w:hAnsiTheme="majorHAnsi" w:cs="Tahoma"/>
          <w:b/>
          <w:sz w:val="40"/>
          <w:szCs w:val="40"/>
        </w:rPr>
        <w:t>16APB014</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DI CONVENZIONE PER L’AFFIDAMENTO DELLA FORNITURA DI </w:t>
      </w:r>
      <w:r w:rsidR="00C079FA" w:rsidRPr="00C079FA">
        <w:rPr>
          <w:rFonts w:asciiTheme="majorHAnsi" w:hAnsiTheme="majorHAnsi" w:cs="Tahoma"/>
          <w:caps/>
          <w:sz w:val="40"/>
          <w:szCs w:val="40"/>
        </w:rPr>
        <w:t xml:space="preserve">Sistemi polifunzionali per radiologia digitale (DR) </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F7880">
      <w:pPr>
        <w:numPr>
          <w:ilvl w:val="0"/>
          <w:numId w:val="25"/>
        </w:numPr>
        <w:ind w:right="-1"/>
        <w:jc w:val="both"/>
        <w:rPr>
          <w:rFonts w:ascii="Cambria" w:hAnsi="Cambria" w:cs="Tahoma"/>
          <w:sz w:val="22"/>
          <w:szCs w:val="22"/>
        </w:rPr>
      </w:pPr>
      <w:r w:rsidRPr="0025164C">
        <w:rPr>
          <w:rFonts w:ascii="Cambria" w:hAnsi="Cambria" w:cs="Tahoma"/>
          <w:sz w:val="22"/>
          <w:szCs w:val="22"/>
        </w:rPr>
        <w:t>Azienda per l’Assistenza Sanitaria n 2 “Bassa Friulana-Isontina” (AAS2)</w:t>
      </w:r>
    </w:p>
    <w:p w:rsidR="005833E4" w:rsidRPr="0025164C" w:rsidRDefault="005833E4" w:rsidP="005F7880">
      <w:pPr>
        <w:numPr>
          <w:ilvl w:val="0"/>
          <w:numId w:val="25"/>
        </w:numPr>
        <w:ind w:right="-1"/>
        <w:jc w:val="both"/>
        <w:rPr>
          <w:rFonts w:ascii="Cambria" w:hAnsi="Cambria" w:cs="Tahoma"/>
          <w:sz w:val="22"/>
          <w:szCs w:val="22"/>
        </w:rPr>
      </w:pPr>
      <w:r w:rsidRPr="0025164C">
        <w:rPr>
          <w:rFonts w:ascii="Cambria" w:hAnsi="Cambria" w:cs="Tahoma"/>
          <w:sz w:val="22"/>
          <w:szCs w:val="22"/>
        </w:rPr>
        <w:t>Azienda per l’Assistenza Sanitaria n 3 “Alto Friuli-Collinare-Medio Friuli” (AAS3)</w:t>
      </w:r>
    </w:p>
    <w:p w:rsidR="005833E4" w:rsidRPr="0025164C" w:rsidRDefault="005833E4" w:rsidP="005F7880">
      <w:pPr>
        <w:numPr>
          <w:ilvl w:val="0"/>
          <w:numId w:val="2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5F7880">
      <w:pPr>
        <w:numPr>
          <w:ilvl w:val="0"/>
          <w:numId w:val="25"/>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5833E4" w:rsidRPr="0025164C" w:rsidRDefault="005833E4" w:rsidP="005F7880">
      <w:pPr>
        <w:numPr>
          <w:ilvl w:val="0"/>
          <w:numId w:val="25"/>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833E4" w:rsidRPr="0025164C" w:rsidRDefault="005833E4" w:rsidP="005F7880">
      <w:pPr>
        <w:numPr>
          <w:ilvl w:val="0"/>
          <w:numId w:val="25"/>
        </w:numPr>
        <w:ind w:right="-1"/>
        <w:jc w:val="both"/>
        <w:rPr>
          <w:rFonts w:ascii="Cambria" w:hAnsi="Cambria" w:cs="Tahoma"/>
          <w:sz w:val="22"/>
          <w:szCs w:val="22"/>
        </w:rPr>
      </w:pPr>
      <w:r w:rsidRPr="0025164C">
        <w:rPr>
          <w:rFonts w:ascii="Cambria" w:hAnsi="Cambria" w:cs="Tahoma"/>
          <w:sz w:val="22"/>
          <w:szCs w:val="22"/>
        </w:rPr>
        <w:t>IRCCS “Burlo Garofolo” di Trieste (BURLO)</w:t>
      </w:r>
    </w:p>
    <w:p w:rsidR="005833E4" w:rsidRPr="0025164C" w:rsidRDefault="005833E4" w:rsidP="005F7880">
      <w:pPr>
        <w:numPr>
          <w:ilvl w:val="0"/>
          <w:numId w:val="2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B7201A" w:rsidRPr="009A7593" w:rsidRDefault="00B7201A" w:rsidP="00B7201A">
      <w:pPr>
        <w:ind w:right="-1"/>
        <w:jc w:val="both"/>
        <w:rPr>
          <w:rFonts w:ascii="Cambria" w:hAnsi="Cambria" w:cs="Tahoma"/>
          <w:sz w:val="22"/>
          <w:szCs w:val="22"/>
        </w:rPr>
      </w:pPr>
      <w:r w:rsidRPr="00250E9F">
        <w:rPr>
          <w:rFonts w:ascii="Cambria" w:hAnsi="Cambria" w:cs="Tahoma"/>
          <w:sz w:val="22"/>
          <w:szCs w:val="22"/>
        </w:rPr>
        <w:t xml:space="preserve">Il presente Schema di Convenzione disciplina la stipula di una convenzione per l’affidamento della fornitura di </w:t>
      </w:r>
      <w:r w:rsidR="008F3910" w:rsidRPr="008F3910">
        <w:rPr>
          <w:rFonts w:ascii="Cambria" w:hAnsi="Cambria" w:cs="Tahoma"/>
          <w:sz w:val="22"/>
          <w:szCs w:val="22"/>
        </w:rPr>
        <w:t xml:space="preserve">Sistemi polifunzionali per radiologia digitale (DR) </w:t>
      </w:r>
      <w:r w:rsidR="008F3910">
        <w:rPr>
          <w:rFonts w:ascii="Cambria" w:hAnsi="Cambria" w:cs="Tahoma"/>
          <w:sz w:val="22"/>
          <w:szCs w:val="22"/>
        </w:rPr>
        <w:t>occorrenti</w:t>
      </w:r>
      <w:r>
        <w:rPr>
          <w:rFonts w:ascii="Cambria" w:hAnsi="Cambria" w:cs="Tahoma"/>
          <w:sz w:val="22"/>
          <w:szCs w:val="22"/>
        </w:rPr>
        <w:t xml:space="preserve"> </w:t>
      </w:r>
      <w:r w:rsidRPr="009A7593">
        <w:rPr>
          <w:rFonts w:ascii="Cambria" w:hAnsi="Cambria" w:cs="Tahoma"/>
          <w:sz w:val="22"/>
          <w:szCs w:val="22"/>
        </w:rPr>
        <w:t>agli Enti del Servizio sanitario regionale del Friuli Venezia Giulia.</w:t>
      </w:r>
    </w:p>
    <w:p w:rsidR="00B7201A" w:rsidRPr="009A7593" w:rsidRDefault="00B7201A" w:rsidP="00B7201A">
      <w:pPr>
        <w:pStyle w:val="Corpodeltesto2"/>
        <w:spacing w:after="0" w:line="240" w:lineRule="auto"/>
        <w:jc w:val="both"/>
        <w:rPr>
          <w:rFonts w:ascii="Cambria" w:hAnsi="Cambria" w:cs="Tahoma"/>
          <w:sz w:val="22"/>
          <w:szCs w:val="22"/>
        </w:rPr>
      </w:pPr>
      <w:r w:rsidRPr="009A7593">
        <w:rPr>
          <w:rFonts w:ascii="Cambria" w:hAnsi="Cambria" w:cs="Tahoma"/>
          <w:sz w:val="22"/>
          <w:szCs w:val="22"/>
        </w:rPr>
        <w:t>La denominazione dei singoli Enti e i fabbisogni presunti sono specificati nel Capitolato Speciale.</w:t>
      </w:r>
    </w:p>
    <w:p w:rsidR="00B7201A" w:rsidRPr="009A7593" w:rsidRDefault="00B7201A" w:rsidP="00B7201A">
      <w:pPr>
        <w:ind w:right="-1"/>
        <w:jc w:val="both"/>
        <w:rPr>
          <w:rFonts w:ascii="Cambria" w:hAnsi="Cambria" w:cs="Tahoma"/>
          <w:sz w:val="22"/>
          <w:szCs w:val="22"/>
        </w:rPr>
      </w:pPr>
      <w:r w:rsidRPr="009A7593">
        <w:rPr>
          <w:rFonts w:ascii="Cambria" w:hAnsi="Cambria" w:cs="Tahoma"/>
          <w:sz w:val="22"/>
          <w:szCs w:val="22"/>
        </w:rPr>
        <w:t xml:space="preserve">La fornitura di che trattasi è articolata </w:t>
      </w:r>
      <w:r w:rsidR="008F3910">
        <w:rPr>
          <w:rFonts w:ascii="Cambria" w:hAnsi="Cambria" w:cs="Tahoma"/>
          <w:sz w:val="22"/>
          <w:szCs w:val="22"/>
        </w:rPr>
        <w:t>in un unico lotto</w:t>
      </w:r>
      <w:r w:rsidRPr="009A7593">
        <w:rPr>
          <w:rFonts w:ascii="Cambria" w:hAnsi="Cambria" w:cs="Tahoma"/>
          <w:sz w:val="22"/>
          <w:szCs w:val="22"/>
        </w:rPr>
        <w:t xml:space="preserve">, specificati nel Capitolato Speciale, corrispondenti ai prodotti posti in gara nelle quantità e con i requisiti prescritti. </w:t>
      </w:r>
    </w:p>
    <w:p w:rsidR="00B7201A" w:rsidRPr="00250E9F" w:rsidRDefault="00B7201A" w:rsidP="00B7201A">
      <w:pPr>
        <w:ind w:right="-1"/>
        <w:jc w:val="both"/>
        <w:rPr>
          <w:rFonts w:ascii="Cambria" w:hAnsi="Cambria" w:cs="Tahoma"/>
          <w:sz w:val="22"/>
          <w:szCs w:val="22"/>
        </w:rPr>
      </w:pPr>
      <w:r w:rsidRPr="009A7593">
        <w:rPr>
          <w:rFonts w:ascii="Cambria" w:hAnsi="Cambria" w:cs="Tahoma"/>
          <w:sz w:val="22"/>
          <w:szCs w:val="22"/>
        </w:rPr>
        <w:t>Nel medesimo Capitolato Speciale sono altresì indicati i prezzi base fissati, pena esclusione, quale soglia massima per</w:t>
      </w:r>
      <w:r>
        <w:rPr>
          <w:rFonts w:ascii="Cambria" w:hAnsi="Cambria" w:cs="Tahoma"/>
          <w:sz w:val="22"/>
          <w:szCs w:val="22"/>
        </w:rPr>
        <w:t xml:space="preserve">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B7201A" w:rsidRDefault="00F15858" w:rsidP="005D5727">
      <w:pPr>
        <w:pStyle w:val="CM17"/>
        <w:spacing w:after="0"/>
        <w:contextualSpacing/>
        <w:jc w:val="both"/>
        <w:rPr>
          <w:rFonts w:asciiTheme="majorHAnsi" w:hAnsiTheme="majorHAnsi" w:cs="Tahoma"/>
          <w:sz w:val="22"/>
          <w:szCs w:val="22"/>
          <w:u w:val="single"/>
        </w:rPr>
      </w:pPr>
      <w:r w:rsidRPr="00B7201A">
        <w:rPr>
          <w:rFonts w:asciiTheme="majorHAnsi" w:hAnsiTheme="majorHAnsi" w:cs="Tahoma"/>
          <w:sz w:val="22"/>
          <w:szCs w:val="22"/>
          <w:u w:val="single"/>
        </w:rPr>
        <w:t>I singoli contratti vengono conclusi a tutti gli effetti tra le Aziende del SSR interessate ed il Fornitore attraverso l’emissione dei “Contratti derivati” (vedere allegato “</w:t>
      </w:r>
      <w:r w:rsidR="00203B02" w:rsidRPr="00B7201A">
        <w:rPr>
          <w:rFonts w:asciiTheme="majorHAnsi" w:hAnsiTheme="majorHAnsi" w:cs="Tahoma"/>
          <w:sz w:val="22"/>
          <w:szCs w:val="22"/>
          <w:u w:val="single"/>
        </w:rPr>
        <w:t>F</w:t>
      </w:r>
      <w:r w:rsidRPr="00B7201A">
        <w:rPr>
          <w:rFonts w:asciiTheme="majorHAnsi" w:hAnsiTheme="majorHAnsi" w:cs="Tahoma"/>
          <w:sz w:val="22"/>
          <w:szCs w:val="22"/>
          <w:u w:val="single"/>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w:t>
      </w:r>
      <w:r w:rsidRPr="00203B02">
        <w:rPr>
          <w:rFonts w:ascii="Cambria" w:hAnsi="Cambria" w:cs="Tahoma"/>
          <w:sz w:val="22"/>
          <w:szCs w:val="22"/>
        </w:rPr>
        <w:lastRenderedPageBreak/>
        <w:t>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L</w:t>
      </w:r>
      <w:r w:rsidRPr="005D5727">
        <w:rPr>
          <w:rFonts w:asciiTheme="majorHAnsi" w:hAnsiTheme="majorHAnsi" w:cs="Tahoma"/>
          <w:sz w:val="22"/>
          <w:szCs w:val="22"/>
        </w:rPr>
        <w:t xml:space="preserve">gs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w:t>
      </w:r>
      <w:r w:rsidR="00B7201A">
        <w:rPr>
          <w:rFonts w:ascii="Cambria" w:hAnsi="Cambria" w:cs="Tahoma"/>
          <w:sz w:val="22"/>
          <w:szCs w:val="22"/>
        </w:rPr>
        <w:t xml:space="preserve"> gli uffici degli Enti del SSR</w:t>
      </w:r>
      <w:r w:rsidRPr="009A7593">
        <w:rPr>
          <w:rFonts w:ascii="Cambria" w:hAnsi="Cambria" w:cs="Tahoma"/>
          <w:sz w:val="22"/>
          <w:szCs w:val="22"/>
        </w:rPr>
        <w:t>.</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D416D0" w:rsidRPr="002679B2" w:rsidRDefault="00D416D0" w:rsidP="00D416D0">
      <w:pPr>
        <w:jc w:val="both"/>
        <w:rPr>
          <w:rFonts w:ascii="Cambria" w:hAnsi="Cambria" w:cs="Tahoma"/>
          <w:sz w:val="22"/>
          <w:szCs w:val="22"/>
        </w:rPr>
      </w:pPr>
      <w:r w:rsidRPr="00392A25">
        <w:rPr>
          <w:rFonts w:ascii="Cambria" w:hAnsi="Cambria" w:cs="Tahoma"/>
          <w:sz w:val="22"/>
          <w:szCs w:val="22"/>
        </w:rPr>
        <w:t>Nel caso in cui, prima del decorso del termine di durata della Convenzione, sia in esaurimento l’importo e/o il quantitativo massimo indicato per ciascun Lotto, all’aggiudicatario di ciascun Lotto potrà essere richiesta un’estensione contrattuale nella mi</w:t>
      </w:r>
      <w:r w:rsidR="002679B2">
        <w:rPr>
          <w:rFonts w:ascii="Cambria" w:hAnsi="Cambria" w:cs="Tahoma"/>
          <w:sz w:val="22"/>
          <w:szCs w:val="22"/>
        </w:rPr>
        <w:t>sura prevista dal bando di gara e capitolato speciale.</w:t>
      </w:r>
    </w:p>
    <w:p w:rsidR="00D416D0" w:rsidRPr="00392A25" w:rsidRDefault="00D416D0" w:rsidP="00D416D0">
      <w:pPr>
        <w:jc w:val="both"/>
        <w:rPr>
          <w:rFonts w:ascii="Cambria" w:hAnsi="Cambria" w:cs="Tahoma"/>
          <w:sz w:val="22"/>
          <w:szCs w:val="22"/>
        </w:rPr>
      </w:pPr>
      <w:r w:rsidRPr="00392A25">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D416D0" w:rsidRDefault="00D416D0" w:rsidP="00D416D0">
      <w:pPr>
        <w:jc w:val="both"/>
        <w:rPr>
          <w:rFonts w:ascii="Cambria" w:hAnsi="Cambria" w:cs="Tahoma"/>
          <w:sz w:val="22"/>
          <w:szCs w:val="22"/>
        </w:rPr>
      </w:pPr>
      <w:r w:rsidRPr="00392A25">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D416D0" w:rsidRPr="00392A25" w:rsidRDefault="00D416D0" w:rsidP="00D416D0">
      <w:pPr>
        <w:jc w:val="both"/>
        <w:rPr>
          <w:rFonts w:ascii="Cambria" w:hAnsi="Cambria" w:cs="Tahoma"/>
          <w:sz w:val="22"/>
          <w:szCs w:val="22"/>
        </w:rPr>
      </w:pPr>
      <w:r w:rsidRPr="00392A25">
        <w:rPr>
          <w:rFonts w:ascii="Cambria" w:hAnsi="Cambria" w:cs="Tahoma"/>
          <w:sz w:val="22"/>
          <w:szCs w:val="22"/>
        </w:rPr>
        <w:t>Nel caso di esaurimento dei quantitativi previsti dalla Convenzione, ogni eventuale ordine eccedente non potrà essere evaso nell’ambito dell’accordo di Convenzione e dovrà essere tassativame</w:t>
      </w:r>
      <w:r>
        <w:rPr>
          <w:rFonts w:ascii="Cambria" w:hAnsi="Cambria" w:cs="Tahoma"/>
          <w:sz w:val="22"/>
          <w:szCs w:val="22"/>
        </w:rPr>
        <w:t xml:space="preserve">nte segnalato all’EGAS </w:t>
      </w:r>
      <w:r w:rsidRPr="00392A25">
        <w:rPr>
          <w:rFonts w:ascii="Cambria" w:hAnsi="Cambria" w:cs="Tahoma"/>
          <w:sz w:val="22"/>
          <w:szCs w:val="22"/>
        </w:rPr>
        <w:t>da parte della ditta interessata. Eventuali varianti ed integrazioni dovranno essere espr</w:t>
      </w:r>
      <w:r>
        <w:rPr>
          <w:rFonts w:ascii="Cambria" w:hAnsi="Cambria" w:cs="Tahoma"/>
          <w:sz w:val="22"/>
          <w:szCs w:val="22"/>
        </w:rPr>
        <w:t>essamente concordate con EGAS.</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ll'articolo 93, commi 2 e 3, D. L</w:t>
      </w:r>
      <w:r w:rsidRPr="005D5727">
        <w:rPr>
          <w:rFonts w:asciiTheme="majorHAnsi" w:hAnsiTheme="majorHAnsi" w:cs="Tahoma"/>
          <w:sz w:val="22"/>
          <w:szCs w:val="22"/>
        </w:rPr>
        <w:t>gs</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w:t>
      </w:r>
      <w:r w:rsidRPr="005D5727">
        <w:rPr>
          <w:rFonts w:asciiTheme="majorHAnsi" w:hAnsiTheme="majorHAnsi" w:cs="Tahoma"/>
          <w:sz w:val="22"/>
          <w:szCs w:val="22"/>
        </w:rPr>
        <w:lastRenderedPageBreak/>
        <w:t xml:space="preserve">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addetti all'esecuzione dell'appalto, ai sensi di quanto previsto dall’art. 103 comma 2 del D. Lgs.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mancata costituzione della garanzia determina la decadenza dell'affidamento e l'acquisizione della cauzione provvisoria presentata in sede di offerta, ai sensi dell’art. 103, comma 3 del D.Lgs.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F7880">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F7880">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Lotto ha </w:t>
      </w:r>
      <w:r w:rsidRPr="002B1472">
        <w:rPr>
          <w:rFonts w:ascii="Cambria" w:hAnsi="Cambria" w:cs="Tahoma"/>
          <w:bCs/>
          <w:sz w:val="22"/>
          <w:szCs w:val="22"/>
        </w:rPr>
        <w:t>durata</w:t>
      </w:r>
      <w:r w:rsidRPr="002B1472">
        <w:rPr>
          <w:rFonts w:ascii="Cambria" w:hAnsi="Cambria" w:cs="Tahoma"/>
          <w:sz w:val="22"/>
          <w:szCs w:val="22"/>
        </w:rPr>
        <w:t xml:space="preserve"> </w:t>
      </w:r>
      <w:r w:rsidRPr="002679B2">
        <w:rPr>
          <w:rFonts w:ascii="Cambria" w:hAnsi="Cambria" w:cs="Tahoma"/>
          <w:sz w:val="22"/>
          <w:szCs w:val="22"/>
        </w:rPr>
        <w:t xml:space="preserve">di </w:t>
      </w:r>
      <w:r w:rsidR="002679B2" w:rsidRPr="002679B2">
        <w:rPr>
          <w:rFonts w:ascii="Cambria" w:hAnsi="Cambria" w:cs="Tahoma"/>
          <w:sz w:val="22"/>
          <w:szCs w:val="22"/>
        </w:rPr>
        <w:t>24</w:t>
      </w:r>
      <w:r w:rsidRPr="002679B2">
        <w:rPr>
          <w:rFonts w:ascii="Cambria" w:hAnsi="Cambria" w:cs="Tahoma"/>
          <w:sz w:val="22"/>
          <w:szCs w:val="22"/>
        </w:rPr>
        <w:t xml:space="preserve"> mesi dalla</w:t>
      </w:r>
      <w:r w:rsidRPr="002B1472">
        <w:rPr>
          <w:rFonts w:ascii="Cambria" w:hAnsi="Cambria" w:cs="Tahoma"/>
          <w:sz w:val="22"/>
          <w:szCs w:val="22"/>
        </w:rPr>
        <w:t xml:space="preserve"> data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La Convenzione si</w:t>
      </w:r>
      <w:r w:rsidR="002679B2">
        <w:rPr>
          <w:rFonts w:ascii="Cambria" w:hAnsi="Cambria" w:cs="Tahoma"/>
          <w:sz w:val="22"/>
          <w:szCs w:val="22"/>
        </w:rPr>
        <w:t xml:space="preserve"> </w:t>
      </w:r>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del SSR potranno aderire alla Convenzione mediante “Contratti derivati” nel periodo di tempo di validità della Convenzione stessa (ovvero dalla data di attivazione alla data di scadenza). </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Si applicano inoltre le cause di risoluzione e recesso di cui agli artt. 108 e 109 D.lgs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D416D0" w:rsidRPr="00392A25" w:rsidRDefault="00D416D0" w:rsidP="00D416D0">
      <w:pPr>
        <w:ind w:right="-1"/>
        <w:rPr>
          <w:rFonts w:ascii="Cambria" w:hAnsi="Cambria" w:cs="Tahoma"/>
          <w:sz w:val="22"/>
          <w:szCs w:val="22"/>
        </w:rPr>
      </w:pPr>
      <w:r w:rsidRPr="00392A25">
        <w:rPr>
          <w:rFonts w:ascii="Cambria" w:hAnsi="Cambria" w:cs="Tahoma"/>
          <w:sz w:val="22"/>
          <w:szCs w:val="22"/>
        </w:rPr>
        <w:t>I prezzi di offerta devono essere intesi come comprensivi di tutte le spese, nessuna esclusa, per:</w:t>
      </w:r>
    </w:p>
    <w:p w:rsidR="00D416D0" w:rsidRPr="00392A25" w:rsidRDefault="00D416D0" w:rsidP="005F7880">
      <w:pPr>
        <w:widowControl w:val="0"/>
        <w:numPr>
          <w:ilvl w:val="0"/>
          <w:numId w:val="27"/>
        </w:numPr>
        <w:adjustRightInd w:val="0"/>
        <w:jc w:val="both"/>
        <w:textAlignment w:val="baseline"/>
        <w:rPr>
          <w:rFonts w:ascii="Cambria" w:hAnsi="Cambria" w:cs="Tahoma"/>
          <w:sz w:val="22"/>
          <w:szCs w:val="22"/>
        </w:rPr>
      </w:pPr>
      <w:r w:rsidRPr="00392A25">
        <w:rPr>
          <w:rFonts w:ascii="Cambria" w:hAnsi="Cambria" w:cs="Tahoma"/>
          <w:sz w:val="22"/>
          <w:szCs w:val="22"/>
        </w:rPr>
        <w:t>valore delle apparecchiature, nella configurazione offerta, completa di tutti i dispositivi/accessori, software e quant’altro necessario, per il corretto e sicuro funzionamento in relazione alla destinazione d’uso specifica definita nel capitolato;</w:t>
      </w:r>
    </w:p>
    <w:p w:rsidR="00D416D0" w:rsidRPr="00FB3C18" w:rsidRDefault="00D416D0" w:rsidP="005F7880">
      <w:pPr>
        <w:widowControl w:val="0"/>
        <w:numPr>
          <w:ilvl w:val="0"/>
          <w:numId w:val="27"/>
        </w:numPr>
        <w:adjustRightInd w:val="0"/>
        <w:jc w:val="both"/>
        <w:textAlignment w:val="baseline"/>
        <w:rPr>
          <w:rFonts w:ascii="Cambria" w:hAnsi="Cambria" w:cs="Tahoma"/>
          <w:sz w:val="22"/>
          <w:szCs w:val="22"/>
        </w:rPr>
      </w:pPr>
      <w:r w:rsidRPr="00392A25">
        <w:rPr>
          <w:rFonts w:ascii="Cambria" w:hAnsi="Cambria" w:cs="Tahoma"/>
          <w:sz w:val="22"/>
          <w:szCs w:val="22"/>
        </w:rPr>
        <w:t xml:space="preserve">consegna, trasporto, imballo, scarico, montaggio, installazione (come definita nel Capitolato </w:t>
      </w:r>
      <w:r w:rsidRPr="00FB3C18">
        <w:rPr>
          <w:rFonts w:ascii="Cambria" w:hAnsi="Cambria" w:cs="Tahoma"/>
          <w:sz w:val="22"/>
          <w:szCs w:val="22"/>
        </w:rPr>
        <w:t xml:space="preserve">speciale), rimozione imballi, collaudo e relativi viaggi e trasferte; </w:t>
      </w:r>
    </w:p>
    <w:p w:rsidR="00D416D0" w:rsidRPr="00FB3C18" w:rsidRDefault="00D416D0" w:rsidP="005F7880">
      <w:pPr>
        <w:widowControl w:val="0"/>
        <w:numPr>
          <w:ilvl w:val="0"/>
          <w:numId w:val="27"/>
        </w:numPr>
        <w:adjustRightInd w:val="0"/>
        <w:jc w:val="both"/>
        <w:textAlignment w:val="baseline"/>
        <w:rPr>
          <w:rFonts w:ascii="Cambria" w:hAnsi="Cambria" w:cs="Tahoma"/>
          <w:sz w:val="22"/>
          <w:szCs w:val="22"/>
        </w:rPr>
      </w:pPr>
      <w:r w:rsidRPr="00FB3C18">
        <w:rPr>
          <w:rFonts w:ascii="Cambria" w:hAnsi="Cambria" w:cs="Tahoma"/>
          <w:sz w:val="22"/>
          <w:szCs w:val="22"/>
        </w:rPr>
        <w:t>garanzia e manutenzione per il periodo di garanzia di tipo full risk come esplicitato nel Capitolato speciale;</w:t>
      </w:r>
    </w:p>
    <w:p w:rsidR="00D416D0" w:rsidRPr="00FB3C18" w:rsidRDefault="00D416D0" w:rsidP="005F7880">
      <w:pPr>
        <w:widowControl w:val="0"/>
        <w:numPr>
          <w:ilvl w:val="0"/>
          <w:numId w:val="27"/>
        </w:numPr>
        <w:adjustRightInd w:val="0"/>
        <w:jc w:val="both"/>
        <w:textAlignment w:val="baseline"/>
        <w:rPr>
          <w:rFonts w:ascii="Cambria" w:hAnsi="Cambria" w:cs="Tahoma"/>
          <w:sz w:val="22"/>
          <w:szCs w:val="22"/>
        </w:rPr>
      </w:pPr>
      <w:r w:rsidRPr="00FB3C18">
        <w:rPr>
          <w:rFonts w:ascii="Cambria" w:hAnsi="Cambria" w:cs="Tahoma"/>
          <w:sz w:val="22"/>
          <w:szCs w:val="22"/>
        </w:rPr>
        <w:t>ulteriori servizi aggiuntivi (qualora richiesti in Capitolato speciale)</w:t>
      </w:r>
    </w:p>
    <w:p w:rsidR="00D416D0" w:rsidRPr="00FB3C18" w:rsidRDefault="00D416D0" w:rsidP="005F7880">
      <w:pPr>
        <w:widowControl w:val="0"/>
        <w:numPr>
          <w:ilvl w:val="0"/>
          <w:numId w:val="27"/>
        </w:numPr>
        <w:adjustRightInd w:val="0"/>
        <w:jc w:val="both"/>
        <w:textAlignment w:val="baseline"/>
        <w:rPr>
          <w:rFonts w:ascii="Cambria" w:hAnsi="Cambria" w:cs="Tahoma"/>
          <w:sz w:val="22"/>
          <w:szCs w:val="22"/>
        </w:rPr>
      </w:pPr>
      <w:r w:rsidRPr="00FB3C18">
        <w:rPr>
          <w:rFonts w:ascii="Cambria" w:hAnsi="Cambria" w:cs="Tahoma"/>
          <w:sz w:val="22"/>
          <w:szCs w:val="22"/>
        </w:rPr>
        <w:t>formazione del personale sanitario come definita nel Capitolato speciale</w:t>
      </w:r>
    </w:p>
    <w:p w:rsidR="00D416D0" w:rsidRPr="00392A25" w:rsidRDefault="00D416D0" w:rsidP="005F7880">
      <w:pPr>
        <w:widowControl w:val="0"/>
        <w:numPr>
          <w:ilvl w:val="0"/>
          <w:numId w:val="27"/>
        </w:numPr>
        <w:adjustRightInd w:val="0"/>
        <w:jc w:val="both"/>
        <w:textAlignment w:val="baseline"/>
        <w:rPr>
          <w:rFonts w:ascii="Cambria" w:hAnsi="Cambria" w:cs="Tahoma"/>
          <w:sz w:val="22"/>
          <w:szCs w:val="22"/>
        </w:rPr>
      </w:pPr>
      <w:r w:rsidRPr="00392A25">
        <w:rPr>
          <w:rFonts w:ascii="Cambria" w:hAnsi="Cambria" w:cs="Tahoma"/>
          <w:sz w:val="22"/>
          <w:szCs w:val="22"/>
        </w:rPr>
        <w:t>formazione del personale tecnico come definita nel Capitolato speciale</w:t>
      </w:r>
    </w:p>
    <w:p w:rsidR="00D416D0" w:rsidRPr="00392A25" w:rsidRDefault="00D416D0" w:rsidP="005F7880">
      <w:pPr>
        <w:widowControl w:val="0"/>
        <w:numPr>
          <w:ilvl w:val="0"/>
          <w:numId w:val="27"/>
        </w:numPr>
        <w:adjustRightInd w:val="0"/>
        <w:jc w:val="both"/>
        <w:textAlignment w:val="baseline"/>
        <w:rPr>
          <w:rFonts w:ascii="Cambria" w:hAnsi="Cambria" w:cs="Tahoma"/>
          <w:sz w:val="22"/>
          <w:szCs w:val="22"/>
        </w:rPr>
      </w:pPr>
      <w:r w:rsidRPr="00392A25">
        <w:rPr>
          <w:rFonts w:ascii="Cambria" w:hAnsi="Cambria" w:cs="Tahoma"/>
          <w:sz w:val="22"/>
          <w:szCs w:val="22"/>
        </w:rPr>
        <w:t>spese per la salute e sicurezza dei lavoratori per il rischio specifico valutati dal datore di lavoro;</w:t>
      </w:r>
    </w:p>
    <w:p w:rsidR="00D416D0" w:rsidRPr="00392A25" w:rsidRDefault="00D416D0" w:rsidP="005F7880">
      <w:pPr>
        <w:widowControl w:val="0"/>
        <w:numPr>
          <w:ilvl w:val="0"/>
          <w:numId w:val="27"/>
        </w:numPr>
        <w:adjustRightInd w:val="0"/>
        <w:jc w:val="both"/>
        <w:textAlignment w:val="baseline"/>
        <w:rPr>
          <w:rFonts w:ascii="Cambria" w:hAnsi="Cambria" w:cs="Tahoma"/>
          <w:sz w:val="22"/>
          <w:szCs w:val="22"/>
        </w:rPr>
      </w:pPr>
      <w:r w:rsidRPr="00392A25">
        <w:rPr>
          <w:rFonts w:ascii="Cambria" w:hAnsi="Cambria" w:cs="Tahoma"/>
          <w:sz w:val="22"/>
          <w:szCs w:val="22"/>
        </w:rPr>
        <w:t xml:space="preserve">oneri della sicurezza relativi ai rischi interferenziali valutati dalla Stazione appaltante. </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416D0" w:rsidRPr="00392A25" w:rsidRDefault="00D416D0" w:rsidP="00D416D0">
      <w:pPr>
        <w:autoSpaceDE w:val="0"/>
        <w:autoSpaceDN w:val="0"/>
        <w:adjustRightInd w:val="0"/>
        <w:jc w:val="both"/>
        <w:rPr>
          <w:rFonts w:ascii="Cambria" w:hAnsi="Cambria" w:cs="Tahoma"/>
          <w:sz w:val="22"/>
          <w:szCs w:val="22"/>
        </w:rPr>
      </w:pPr>
      <w:r w:rsidRPr="00392A25">
        <w:rPr>
          <w:rFonts w:ascii="Cambria" w:hAnsi="Cambria" w:cs="Tahoma"/>
          <w:sz w:val="22"/>
          <w:szCs w:val="22"/>
        </w:rPr>
        <w:t>Per le modalità di esecuzione della fornitura, consegna collaudo ed installazione si rimanda integralmente a quanto previsto in Capitolato Speciale</w:t>
      </w:r>
    </w:p>
    <w:p w:rsidR="00B15DB5" w:rsidRDefault="00B15DB5" w:rsidP="00D416D0">
      <w:pPr>
        <w:contextualSpacing/>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F7880">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F7880">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F7880">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F7880">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F7880">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F7880">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F7880">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violazione degli obblighi di cui al D.P.R. n. 62 del 16.04.2013, Regolamento recante codice di comportamento dei dipendenti pubblici, a norma dell’art. 54 del D. lgs. 30 marzo 2001 n. 165”;</w:t>
      </w:r>
    </w:p>
    <w:p w:rsidR="00F15858" w:rsidRPr="005D5727" w:rsidRDefault="00F15858" w:rsidP="005F7880">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F7880">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108, c.2 del D. Lgs.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del SSR responsabile dell’esecuzione del contratto, </w:t>
      </w:r>
      <w:r w:rsidR="00C64D57">
        <w:rPr>
          <w:rFonts w:ascii="Cambria" w:hAnsi="Cambria" w:cs="Tahoma"/>
          <w:sz w:val="22"/>
          <w:szCs w:val="22"/>
        </w:rPr>
        <w:t>q</w:t>
      </w:r>
      <w:r w:rsidR="00D416D0" w:rsidRPr="009565A3">
        <w:rPr>
          <w:rFonts w:ascii="Cambria" w:hAnsi="Cambria" w:cs="Tahoma"/>
          <w:sz w:val="22"/>
          <w:szCs w:val="22"/>
        </w:rPr>
        <w:t xml:space="preserve">uando la ditta effettua, in ritardo sul termine stabilito, la consegna o la sostituzione dell’apparecchiatura, o di parti di essa risultati difettosi per cause non imputabili all’Azienda, e quando ciò comporti l’impossibilità di utilizzo dell’apparecchiatura per l’uso previsto, </w:t>
      </w:r>
      <w:r w:rsidR="00C64D57">
        <w:rPr>
          <w:rFonts w:ascii="Cambria" w:hAnsi="Cambria" w:cs="Tahoma"/>
          <w:sz w:val="22"/>
          <w:szCs w:val="22"/>
        </w:rPr>
        <w:t xml:space="preserve">applicherà le </w:t>
      </w:r>
      <w:r w:rsidR="00D416D0" w:rsidRPr="009565A3">
        <w:rPr>
          <w:rFonts w:ascii="Cambria" w:hAnsi="Cambria" w:cs="Tahoma"/>
          <w:sz w:val="22"/>
          <w:szCs w:val="22"/>
        </w:rPr>
        <w:t>penalità a seguito di una prima formale contestazione da parte delle Aziende destinatarie della fornitura</w:t>
      </w:r>
      <w:r w:rsidR="00AD69EE">
        <w:rPr>
          <w:rFonts w:asciiTheme="majorHAnsi" w:hAnsiTheme="majorHAnsi" w:cs="Tahoma"/>
          <w:bCs/>
          <w:sz w:val="22"/>
          <w:szCs w:val="22"/>
        </w:rPr>
        <w:t>.</w:t>
      </w:r>
    </w:p>
    <w:p w:rsidR="00AA69A9" w:rsidRPr="00AD69EE" w:rsidRDefault="00AA69A9" w:rsidP="00AD69EE">
      <w:pPr>
        <w:spacing w:before="120"/>
        <w:jc w:val="both"/>
        <w:rPr>
          <w:rFonts w:asciiTheme="majorHAnsi" w:hAnsiTheme="majorHAnsi" w:cs="Tahoma"/>
          <w:sz w:val="22"/>
          <w:szCs w:val="22"/>
        </w:rPr>
      </w:pPr>
      <w:r w:rsidRPr="00AD69EE">
        <w:rPr>
          <w:rFonts w:asciiTheme="majorHAnsi" w:hAnsiTheme="majorHAnsi" w:cs="Tahoma"/>
          <w:sz w:val="22"/>
          <w:szCs w:val="22"/>
        </w:rPr>
        <w:t>La fornitura derivante dal presente Capitolato Speciale sarà monitorata per tutta la sua durata.</w:t>
      </w:r>
      <w:r w:rsidR="00AD69EE" w:rsidRPr="00AD69EE">
        <w:rPr>
          <w:rFonts w:asciiTheme="majorHAnsi" w:hAnsiTheme="majorHAnsi" w:cs="Tahoma"/>
          <w:sz w:val="22"/>
          <w:szCs w:val="22"/>
        </w:rPr>
        <w:t xml:space="preserve"> </w:t>
      </w:r>
      <w:r w:rsidRPr="00AD69EE">
        <w:rPr>
          <w:rFonts w:asciiTheme="majorHAnsi" w:hAnsiTheme="majorHAnsi" w:cs="Tahoma"/>
          <w:sz w:val="22"/>
          <w:szCs w:val="22"/>
        </w:rPr>
        <w:t>Il Fornitore sarà, pertanto, sottoposto ad un processo di valutazione che potrà portare, di volta in volta, all’applicazione delle penali di seguito indicate, direttamente conseguenti da comportamenti difformi rispetto agli obblighi contrattuali.</w:t>
      </w:r>
    </w:p>
    <w:p w:rsidR="00AA69A9" w:rsidRPr="00AD69EE" w:rsidRDefault="00AA69A9" w:rsidP="00AA69A9">
      <w:pPr>
        <w:spacing w:before="120" w:after="120"/>
        <w:jc w:val="both"/>
        <w:rPr>
          <w:rFonts w:asciiTheme="majorHAnsi" w:hAnsiTheme="majorHAnsi" w:cs="Tahoma"/>
          <w:sz w:val="22"/>
          <w:szCs w:val="22"/>
        </w:rPr>
      </w:pPr>
      <w:r w:rsidRPr="00AD69EE">
        <w:rPr>
          <w:rFonts w:asciiTheme="majorHAnsi" w:hAnsiTheme="majorHAnsi" w:cs="Tahoma"/>
          <w:sz w:val="22"/>
          <w:szCs w:val="22"/>
        </w:rPr>
        <w:t xml:space="preserve">L’Amministrazione potrà applicare al Fornitore aggiudicatario penali sino alla concorrenza della misura massima pari al </w:t>
      </w:r>
      <w:r w:rsidRPr="00AD69EE">
        <w:rPr>
          <w:rFonts w:asciiTheme="majorHAnsi" w:hAnsiTheme="majorHAnsi" w:cs="Tahoma"/>
          <w:b/>
          <w:sz w:val="22"/>
          <w:szCs w:val="22"/>
        </w:rPr>
        <w:t>10%</w:t>
      </w:r>
      <w:r w:rsidRPr="00AD69EE">
        <w:rPr>
          <w:rFonts w:asciiTheme="majorHAnsi" w:hAnsiTheme="majorHAnsi" w:cs="Tahoma"/>
          <w:sz w:val="22"/>
          <w:szCs w:val="22"/>
        </w:rPr>
        <w:t xml:space="preserve"> del valore del Contratto di fornitura (ottenuto quale somma del </w:t>
      </w:r>
      <w:r w:rsidRPr="00AD69EE">
        <w:rPr>
          <w:rFonts w:asciiTheme="majorHAnsi" w:hAnsiTheme="majorHAnsi" w:cs="Tahoma"/>
          <w:i/>
          <w:sz w:val="22"/>
          <w:szCs w:val="22"/>
        </w:rPr>
        <w:t>Valore economico equivalente</w:t>
      </w:r>
      <w:r w:rsidRPr="00AD69EE">
        <w:rPr>
          <w:rFonts w:asciiTheme="majorHAnsi" w:hAnsiTheme="majorHAnsi" w:cs="Tahoma"/>
          <w:sz w:val="22"/>
          <w:szCs w:val="22"/>
        </w:rPr>
        <w:t xml:space="preserve"> e dalle penali economiche), fermo il risarcimento degli eventuali maggiori danni, nonché della risoluzione contrattuale per inadempimenti che comportino l’applicazione di penali oltre la predetta misura massima.</w:t>
      </w:r>
    </w:p>
    <w:p w:rsidR="00AA69A9" w:rsidRPr="00AD69EE" w:rsidRDefault="00AA69A9" w:rsidP="00AA69A9">
      <w:pPr>
        <w:pStyle w:val="Paragrafoelenco"/>
        <w:widowControl w:val="0"/>
        <w:numPr>
          <w:ilvl w:val="0"/>
          <w:numId w:val="73"/>
        </w:numPr>
        <w:adjustRightInd w:val="0"/>
        <w:jc w:val="both"/>
        <w:textAlignment w:val="baseline"/>
        <w:rPr>
          <w:rFonts w:asciiTheme="majorHAnsi" w:hAnsiTheme="majorHAnsi" w:cs="Tahoma"/>
          <w:sz w:val="22"/>
          <w:szCs w:val="22"/>
        </w:rPr>
      </w:pPr>
      <w:r w:rsidRPr="00AD69EE">
        <w:rPr>
          <w:rFonts w:asciiTheme="majorHAnsi" w:hAnsiTheme="majorHAnsi" w:cs="Tahoma"/>
          <w:sz w:val="22"/>
          <w:szCs w:val="22"/>
        </w:rPr>
        <w:t xml:space="preserve">Per ogni giorno solare di ritardo, non imputabile all’Amministrazione, a forza maggiore o a caso fortuito, rispetto al termine previsto nel Capitolato Tecnico, o rispetto ad altro termine preventivamente concordato con l’Amministrazione, per la consegna e installazione delle Apparecchiature, il Fornitore è tenuto a corrispondere all’Amministrazione una penale pari a </w:t>
      </w:r>
      <w:r w:rsidRPr="00AD69EE">
        <w:rPr>
          <w:rFonts w:asciiTheme="majorHAnsi" w:hAnsiTheme="majorHAnsi" w:cs="Tahoma"/>
          <w:b/>
          <w:bCs/>
          <w:sz w:val="22"/>
          <w:szCs w:val="22"/>
        </w:rPr>
        <w:t xml:space="preserve">15 giorni </w:t>
      </w:r>
      <w:r w:rsidRPr="00AD69EE">
        <w:rPr>
          <w:rFonts w:asciiTheme="majorHAnsi" w:hAnsiTheme="majorHAnsi" w:cs="Tahoma"/>
          <w:sz w:val="22"/>
          <w:szCs w:val="22"/>
        </w:rPr>
        <w:t xml:space="preserve">di estensione della garanzia </w:t>
      </w:r>
      <w:r w:rsidRPr="00AD69EE">
        <w:rPr>
          <w:rFonts w:asciiTheme="majorHAnsi" w:hAnsiTheme="majorHAnsi" w:cs="Tahoma"/>
          <w:b/>
          <w:bCs/>
          <w:sz w:val="22"/>
          <w:szCs w:val="22"/>
        </w:rPr>
        <w:t>per ogni giorno solare di ritardo</w:t>
      </w:r>
      <w:r w:rsidRPr="00AD69EE">
        <w:rPr>
          <w:rFonts w:asciiTheme="majorHAnsi" w:hAnsiTheme="majorHAnsi" w:cs="Tahoma"/>
          <w:sz w:val="22"/>
          <w:szCs w:val="22"/>
        </w:rPr>
        <w:t>, fatto salvo il risarcimento del maggior danno.</w:t>
      </w:r>
    </w:p>
    <w:p w:rsidR="00AA69A9" w:rsidRPr="00AD69EE" w:rsidRDefault="00AA69A9" w:rsidP="00AA69A9">
      <w:pPr>
        <w:pStyle w:val="Paragrafoelenco"/>
        <w:widowControl w:val="0"/>
        <w:numPr>
          <w:ilvl w:val="0"/>
          <w:numId w:val="73"/>
        </w:numPr>
        <w:adjustRightInd w:val="0"/>
        <w:jc w:val="both"/>
        <w:textAlignment w:val="baseline"/>
        <w:rPr>
          <w:rFonts w:asciiTheme="majorHAnsi" w:hAnsiTheme="majorHAnsi" w:cs="Tahoma"/>
          <w:sz w:val="22"/>
          <w:szCs w:val="22"/>
        </w:rPr>
      </w:pPr>
      <w:r w:rsidRPr="00AD69EE">
        <w:rPr>
          <w:rFonts w:asciiTheme="majorHAnsi" w:hAnsiTheme="majorHAnsi" w:cs="Tahoma"/>
          <w:bCs/>
          <w:sz w:val="22"/>
          <w:szCs w:val="22"/>
        </w:rPr>
        <w:t>Carenze documentali o di qualsiasi altra natura</w:t>
      </w:r>
      <w:r w:rsidRPr="00AD69EE">
        <w:rPr>
          <w:rFonts w:asciiTheme="majorHAnsi" w:hAnsiTheme="majorHAnsi" w:cs="Tahoma"/>
          <w:b/>
          <w:bCs/>
          <w:sz w:val="22"/>
          <w:szCs w:val="22"/>
        </w:rPr>
        <w:t xml:space="preserve"> </w:t>
      </w:r>
      <w:r w:rsidRPr="00AD69EE">
        <w:rPr>
          <w:rFonts w:asciiTheme="majorHAnsi" w:hAnsiTheme="majorHAnsi" w:cs="Tahoma"/>
          <w:sz w:val="22"/>
          <w:szCs w:val="22"/>
        </w:rPr>
        <w:t xml:space="preserve">che abbiano portato ad un </w:t>
      </w:r>
      <w:r w:rsidRPr="00AD69EE">
        <w:rPr>
          <w:rFonts w:asciiTheme="majorHAnsi" w:hAnsiTheme="majorHAnsi" w:cs="Tahoma"/>
          <w:bCs/>
          <w:i/>
          <w:sz w:val="22"/>
          <w:szCs w:val="22"/>
        </w:rPr>
        <w:t>collaudo positivo con riserva</w:t>
      </w:r>
      <w:r w:rsidRPr="00AD69EE">
        <w:rPr>
          <w:rFonts w:asciiTheme="majorHAnsi" w:hAnsiTheme="majorHAnsi" w:cs="Tahoma"/>
          <w:b/>
          <w:bCs/>
          <w:sz w:val="22"/>
          <w:szCs w:val="22"/>
        </w:rPr>
        <w:t xml:space="preserve"> </w:t>
      </w:r>
      <w:r w:rsidRPr="00AD69EE">
        <w:rPr>
          <w:rFonts w:asciiTheme="majorHAnsi" w:hAnsiTheme="majorHAnsi" w:cs="Tahoma"/>
          <w:sz w:val="22"/>
          <w:szCs w:val="22"/>
        </w:rPr>
        <w:t xml:space="preserve">(vedi </w:t>
      </w:r>
      <w:r w:rsidRPr="00AD69EE">
        <w:rPr>
          <w:rFonts w:asciiTheme="majorHAnsi" w:hAnsiTheme="majorHAnsi" w:cs="Tahoma"/>
          <w:bCs/>
          <w:sz w:val="22"/>
          <w:szCs w:val="22"/>
        </w:rPr>
        <w:t>Articolo 2</w:t>
      </w:r>
      <w:r w:rsidRPr="00AD69EE">
        <w:rPr>
          <w:rFonts w:asciiTheme="majorHAnsi" w:hAnsiTheme="majorHAnsi" w:cs="Tahoma"/>
          <w:sz w:val="22"/>
          <w:szCs w:val="22"/>
        </w:rPr>
        <w:t>). In tal caso, il periodo di garanzia verrà considerato “</w:t>
      </w:r>
      <w:r w:rsidRPr="00AD69EE">
        <w:rPr>
          <w:rFonts w:asciiTheme="majorHAnsi" w:hAnsiTheme="majorHAnsi" w:cs="Tahoma"/>
          <w:i/>
          <w:sz w:val="22"/>
          <w:szCs w:val="22"/>
        </w:rPr>
        <w:t>congelato</w:t>
      </w:r>
      <w:r w:rsidRPr="00AD69EE">
        <w:rPr>
          <w:rFonts w:asciiTheme="majorHAnsi" w:hAnsiTheme="majorHAnsi" w:cs="Tahoma"/>
          <w:sz w:val="22"/>
          <w:szCs w:val="22"/>
        </w:rPr>
        <w:t xml:space="preserve">” fino ad avvenuta comunicazione di risoluzione delle non conformità. Inoltre l’Amministrazione si riserva la facoltà di applicare una penale pari </w:t>
      </w:r>
      <w:r w:rsidRPr="00AD69EE">
        <w:rPr>
          <w:rFonts w:asciiTheme="majorHAnsi" w:hAnsiTheme="majorHAnsi" w:cs="Tahoma"/>
          <w:b/>
          <w:bCs/>
          <w:sz w:val="22"/>
          <w:szCs w:val="22"/>
        </w:rPr>
        <w:t xml:space="preserve">15 giorni </w:t>
      </w:r>
      <w:r w:rsidRPr="00AD69EE">
        <w:rPr>
          <w:rFonts w:asciiTheme="majorHAnsi" w:hAnsiTheme="majorHAnsi" w:cs="Tahoma"/>
          <w:sz w:val="22"/>
          <w:szCs w:val="22"/>
        </w:rPr>
        <w:t xml:space="preserve">di estensione della garanzia </w:t>
      </w:r>
      <w:r w:rsidRPr="00AD69EE">
        <w:rPr>
          <w:rFonts w:asciiTheme="majorHAnsi" w:hAnsiTheme="majorHAnsi" w:cs="Tahoma"/>
          <w:b/>
          <w:bCs/>
          <w:sz w:val="22"/>
          <w:szCs w:val="22"/>
        </w:rPr>
        <w:t>per ogni giorno solare di ritardo</w:t>
      </w:r>
      <w:r w:rsidRPr="00AD69EE">
        <w:rPr>
          <w:rFonts w:asciiTheme="majorHAnsi" w:hAnsiTheme="majorHAnsi" w:cs="Tahoma"/>
          <w:sz w:val="22"/>
          <w:szCs w:val="22"/>
        </w:rPr>
        <w:t>, oltre al risarcimento dei danni;</w:t>
      </w:r>
    </w:p>
    <w:p w:rsidR="00AA69A9" w:rsidRDefault="00AA69A9" w:rsidP="00AA69A9">
      <w:pPr>
        <w:rPr>
          <w:rFonts w:asciiTheme="minorHAnsi" w:hAnsiTheme="minorHAnsi" w:cs="Tahoma"/>
          <w:bCs/>
          <w:sz w:val="22"/>
          <w:szCs w:val="22"/>
        </w:rPr>
      </w:pPr>
      <w:r w:rsidRPr="00B606D2">
        <w:rPr>
          <w:rFonts w:asciiTheme="minorHAnsi" w:hAnsiTheme="minorHAnsi" w:cs="Tahoma"/>
          <w:bCs/>
          <w:sz w:val="22"/>
          <w:szCs w:val="22"/>
        </w:rPr>
        <w:t xml:space="preserve">Il valore economico equivalente delle penali previste ai punti </w:t>
      </w:r>
      <w:r w:rsidRPr="00BB13B6">
        <w:rPr>
          <w:rFonts w:asciiTheme="minorHAnsi" w:hAnsiTheme="minorHAnsi" w:cs="Tahoma"/>
          <w:b/>
          <w:bCs/>
          <w:sz w:val="22"/>
          <w:szCs w:val="22"/>
        </w:rPr>
        <w:t>1</w:t>
      </w:r>
      <w:r w:rsidRPr="00B606D2">
        <w:rPr>
          <w:rFonts w:asciiTheme="minorHAnsi" w:hAnsiTheme="minorHAnsi" w:cs="Tahoma"/>
          <w:bCs/>
          <w:sz w:val="22"/>
          <w:szCs w:val="22"/>
        </w:rPr>
        <w:t xml:space="preserve"> e </w:t>
      </w:r>
      <w:r w:rsidRPr="00BB13B6">
        <w:rPr>
          <w:rFonts w:asciiTheme="minorHAnsi" w:hAnsiTheme="minorHAnsi" w:cs="Tahoma"/>
          <w:b/>
          <w:bCs/>
          <w:sz w:val="22"/>
          <w:szCs w:val="22"/>
        </w:rPr>
        <w:t>2</w:t>
      </w:r>
      <w:r>
        <w:rPr>
          <w:rFonts w:asciiTheme="minorHAnsi" w:hAnsiTheme="minorHAnsi" w:cs="Tahoma"/>
          <w:bCs/>
          <w:sz w:val="22"/>
          <w:szCs w:val="22"/>
        </w:rPr>
        <w:t xml:space="preserve"> sarà calcolato secondo la seguente formula:</w:t>
      </w:r>
    </w:p>
    <w:p w:rsidR="00AA69A9" w:rsidRPr="00B606D2" w:rsidRDefault="00AA69A9" w:rsidP="00AA69A9">
      <w:pPr>
        <w:pStyle w:val="Corpodeltesto3"/>
        <w:rPr>
          <w:rFonts w:ascii="Calibri" w:hAnsi="Calibri" w:cs="Arial"/>
          <w:b/>
          <w:sz w:val="22"/>
          <w:szCs w:val="24"/>
          <w:lang w:val="en-US"/>
        </w:rPr>
      </w:pPr>
      <m:oMathPara>
        <m:oMath>
          <m:r>
            <m:rPr>
              <m:sty m:val="b"/>
            </m:rPr>
            <w:rPr>
              <w:rFonts w:ascii="Cambria Math" w:hAnsi="Calibri"/>
              <w:sz w:val="24"/>
              <w:szCs w:val="28"/>
            </w:rPr>
            <m:t>Vee</m:t>
          </m:r>
          <m:r>
            <m:rPr>
              <m:sty m:val="b"/>
            </m:rPr>
            <w:rPr>
              <w:rFonts w:ascii="Cambria Math" w:hAnsi="Calibri"/>
              <w:sz w:val="24"/>
              <w:szCs w:val="28"/>
              <w:lang w:val="en-US"/>
            </w:rPr>
            <m:t>=</m:t>
          </m:r>
          <m:f>
            <m:fPr>
              <m:ctrlPr>
                <w:rPr>
                  <w:rFonts w:ascii="Cambria Math" w:hAnsi="Calibri"/>
                  <w:b/>
                  <w:sz w:val="24"/>
                  <w:szCs w:val="28"/>
                </w:rPr>
              </m:ctrlPr>
            </m:fPr>
            <m:num>
              <m:r>
                <m:rPr>
                  <m:sty m:val="b"/>
                </m:rPr>
                <w:rPr>
                  <w:rFonts w:ascii="Cambria Math" w:hAnsi="Calibri"/>
                  <w:sz w:val="24"/>
                  <w:szCs w:val="28"/>
                </w:rPr>
                <m:t>C</m:t>
              </m:r>
              <m:r>
                <m:rPr>
                  <m:nor/>
                </m:rPr>
                <w:rPr>
                  <w:rFonts w:ascii="Calibri" w:hAnsi="Calibri"/>
                  <w:b/>
                  <w:sz w:val="24"/>
                  <w:szCs w:val="28"/>
                  <w:vertAlign w:val="subscript"/>
                  <w:lang w:val="en-US"/>
                </w:rPr>
                <m:t>Cont. Man. Full Risk</m:t>
              </m:r>
              <m:ctrlPr>
                <w:rPr>
                  <w:rFonts w:ascii="Cambria Math" w:hAnsi="Calibri"/>
                  <w:b/>
                  <w:sz w:val="24"/>
                  <w:szCs w:val="28"/>
                  <w:vertAlign w:val="subscript"/>
                </w:rPr>
              </m:ctrlPr>
            </m:num>
            <m:den>
              <m:r>
                <m:rPr>
                  <m:sty m:val="b"/>
                </m:rPr>
                <w:rPr>
                  <w:rFonts w:ascii="Cambria Math" w:hAnsi="Calibri"/>
                  <w:sz w:val="24"/>
                  <w:szCs w:val="28"/>
                </w:rPr>
                <m:t>365</m:t>
              </m:r>
              <m:ctrlPr>
                <w:rPr>
                  <w:rFonts w:ascii="Cambria Math" w:hAnsi="Calibri"/>
                  <w:b/>
                  <w:sz w:val="24"/>
                  <w:szCs w:val="28"/>
                  <w:vertAlign w:val="subscript"/>
                </w:rPr>
              </m:ctrlPr>
            </m:den>
          </m:f>
          <m:r>
            <m:rPr>
              <m:sty m:val="b"/>
            </m:rPr>
            <w:rPr>
              <w:rFonts w:ascii="Cambria Math" w:hAnsi="Cambria Math"/>
              <w:sz w:val="24"/>
              <w:szCs w:val="28"/>
              <w:lang w:val="en-US"/>
            </w:rPr>
            <m:t>∙</m:t>
          </m:r>
          <m:r>
            <m:rPr>
              <m:sty m:val="b"/>
            </m:rPr>
            <w:rPr>
              <w:rFonts w:ascii="Cambria Math" w:hAnsi="Calibri"/>
              <w:sz w:val="24"/>
              <w:szCs w:val="28"/>
            </w:rPr>
            <m:t>G</m:t>
          </m:r>
          <m:r>
            <m:rPr>
              <m:nor/>
            </m:rPr>
            <w:rPr>
              <w:rFonts w:ascii="Calibri" w:hAnsi="Calibri"/>
              <w:b/>
              <w:sz w:val="24"/>
              <w:szCs w:val="28"/>
              <w:vertAlign w:val="subscript"/>
              <w:lang w:val="en-US"/>
            </w:rPr>
            <m:t>Pen</m:t>
          </m:r>
        </m:oMath>
      </m:oMathPara>
    </w:p>
    <w:p w:rsidR="00AA69A9" w:rsidRPr="00CF6AB5" w:rsidRDefault="00AA69A9" w:rsidP="00AA69A9">
      <w:pPr>
        <w:pStyle w:val="Corpodeltesto3"/>
        <w:ind w:left="360"/>
        <w:rPr>
          <w:rFonts w:ascii="Calibri" w:hAnsi="Calibri" w:cs="Arial"/>
          <w:sz w:val="22"/>
          <w:szCs w:val="24"/>
        </w:rPr>
      </w:pPr>
      <w:r w:rsidRPr="00CF6AB5">
        <w:rPr>
          <w:rFonts w:ascii="Calibri" w:hAnsi="Calibri" w:cs="Arial"/>
          <w:sz w:val="22"/>
          <w:szCs w:val="24"/>
        </w:rPr>
        <w:t>Dove:</w:t>
      </w:r>
    </w:p>
    <w:p w:rsidR="00AA69A9" w:rsidRPr="00CF6AB5" w:rsidRDefault="00AA69A9" w:rsidP="00AA69A9">
      <w:pPr>
        <w:pStyle w:val="Corpodeltesto3"/>
        <w:ind w:left="360"/>
        <w:jc w:val="both"/>
        <w:rPr>
          <w:rFonts w:ascii="Calibri" w:hAnsi="Calibri" w:cs="Arial"/>
          <w:b/>
          <w:sz w:val="22"/>
          <w:szCs w:val="24"/>
        </w:rPr>
      </w:pPr>
      <w:r w:rsidRPr="00CF6AB5">
        <w:rPr>
          <w:rFonts w:ascii="Calibri" w:hAnsi="Calibri" w:cs="Arial"/>
          <w:b/>
          <w:sz w:val="22"/>
          <w:szCs w:val="24"/>
        </w:rPr>
        <w:lastRenderedPageBreak/>
        <w:t>V</w:t>
      </w:r>
      <w:r>
        <w:rPr>
          <w:rFonts w:ascii="Calibri" w:hAnsi="Calibri" w:cs="Arial"/>
          <w:b/>
          <w:sz w:val="22"/>
          <w:szCs w:val="24"/>
        </w:rPr>
        <w:t>e</w:t>
      </w:r>
      <w:r w:rsidRPr="00CF6AB5">
        <w:rPr>
          <w:rFonts w:ascii="Calibri" w:hAnsi="Calibri" w:cs="Arial"/>
          <w:b/>
          <w:sz w:val="22"/>
          <w:szCs w:val="24"/>
        </w:rPr>
        <w:t xml:space="preserve">e </w:t>
      </w:r>
      <w:r>
        <w:rPr>
          <w:rFonts w:ascii="Calibri" w:hAnsi="Calibri" w:cs="Arial"/>
          <w:sz w:val="22"/>
          <w:szCs w:val="24"/>
        </w:rPr>
        <w:t>= valore economico equivalente</w:t>
      </w:r>
      <w:r w:rsidRPr="00CF6AB5">
        <w:rPr>
          <w:rFonts w:ascii="Calibri" w:hAnsi="Calibri" w:cs="Arial"/>
          <w:sz w:val="22"/>
          <w:szCs w:val="24"/>
        </w:rPr>
        <w:t>;</w:t>
      </w:r>
    </w:p>
    <w:p w:rsidR="00AA69A9" w:rsidRPr="00CF6AB5" w:rsidRDefault="00AA69A9" w:rsidP="00AA69A9">
      <w:pPr>
        <w:pStyle w:val="Corpodeltesto3"/>
        <w:ind w:left="2127" w:hanging="1767"/>
        <w:jc w:val="both"/>
        <w:rPr>
          <w:rFonts w:ascii="Calibri" w:hAnsi="Calibri" w:cs="Arial"/>
          <w:bCs/>
          <w:sz w:val="22"/>
          <w:szCs w:val="24"/>
        </w:rPr>
      </w:pPr>
      <m:oMath>
        <m:r>
          <m:rPr>
            <m:sty m:val="b"/>
          </m:rPr>
          <w:rPr>
            <w:rFonts w:ascii="Cambria Math" w:hAnsi="Calibri"/>
            <w:sz w:val="24"/>
            <w:szCs w:val="28"/>
          </w:rPr>
          <m:t>C</m:t>
        </m:r>
        <m:r>
          <m:rPr>
            <m:nor/>
          </m:rPr>
          <w:rPr>
            <w:rFonts w:ascii="Calibri" w:hAnsi="Calibri"/>
            <w:b/>
            <w:sz w:val="24"/>
            <w:szCs w:val="28"/>
            <w:vertAlign w:val="subscript"/>
          </w:rPr>
          <m:t>Cont. Man. Full Risk</m:t>
        </m:r>
      </m:oMath>
      <w:r w:rsidRPr="00CF6AB5">
        <w:rPr>
          <w:rFonts w:ascii="Calibri" w:hAnsi="Calibri" w:cs="Arial"/>
          <w:sz w:val="22"/>
          <w:szCs w:val="24"/>
        </w:rPr>
        <w:t xml:space="preserve"> = </w:t>
      </w:r>
      <w:r>
        <w:rPr>
          <w:rFonts w:ascii="Calibri" w:hAnsi="Calibri" w:cs="Arial"/>
          <w:sz w:val="22"/>
          <w:szCs w:val="24"/>
        </w:rPr>
        <w:t>costo del canone annuale del contratto di manutenzione Full Risk quotato in offerta economica</w:t>
      </w:r>
      <w:r w:rsidRPr="00CF6AB5">
        <w:rPr>
          <w:rFonts w:ascii="Calibri" w:hAnsi="Calibri" w:cs="Arial"/>
          <w:bCs/>
          <w:sz w:val="22"/>
          <w:szCs w:val="24"/>
        </w:rPr>
        <w:t>;</w:t>
      </w:r>
    </w:p>
    <w:p w:rsidR="00AA69A9" w:rsidRDefault="00AA69A9" w:rsidP="00AA69A9">
      <w:pPr>
        <w:pStyle w:val="Corpodeltesto3"/>
        <w:ind w:left="357"/>
        <w:jc w:val="both"/>
        <w:rPr>
          <w:rFonts w:ascii="Calibri" w:hAnsi="Calibri" w:cs="Arial"/>
          <w:sz w:val="22"/>
          <w:szCs w:val="24"/>
        </w:rPr>
      </w:pPr>
      <m:oMath>
        <m:r>
          <m:rPr>
            <m:sty m:val="b"/>
          </m:rPr>
          <w:rPr>
            <w:rFonts w:ascii="Cambria Math" w:hAnsi="Calibri"/>
            <w:sz w:val="24"/>
            <w:szCs w:val="28"/>
          </w:rPr>
          <m:t>G</m:t>
        </m:r>
        <m:r>
          <m:rPr>
            <m:nor/>
          </m:rPr>
          <w:rPr>
            <w:rFonts w:ascii="Calibri" w:hAnsi="Calibri"/>
            <w:b/>
            <w:sz w:val="24"/>
            <w:szCs w:val="28"/>
            <w:vertAlign w:val="subscript"/>
          </w:rPr>
          <m:t>Pen</m:t>
        </m:r>
      </m:oMath>
      <w:r w:rsidRPr="00CF6AB5">
        <w:rPr>
          <w:rFonts w:ascii="Calibri" w:hAnsi="Calibri" w:cs="Arial"/>
          <w:sz w:val="22"/>
          <w:szCs w:val="24"/>
        </w:rPr>
        <w:t xml:space="preserve"> = </w:t>
      </w:r>
      <w:r>
        <w:rPr>
          <w:rFonts w:ascii="Calibri" w:hAnsi="Calibri" w:cs="Arial"/>
          <w:sz w:val="22"/>
          <w:szCs w:val="24"/>
        </w:rPr>
        <w:t>giorni di penale previsti.</w:t>
      </w:r>
    </w:p>
    <w:p w:rsidR="00AA69A9" w:rsidRDefault="00AA69A9" w:rsidP="00AA69A9">
      <w:pPr>
        <w:pStyle w:val="Paragrafoelenco"/>
        <w:ind w:left="720"/>
        <w:rPr>
          <w:rFonts w:asciiTheme="minorHAnsi" w:hAnsiTheme="minorHAnsi" w:cs="Tahoma"/>
          <w:sz w:val="22"/>
          <w:szCs w:val="22"/>
        </w:rPr>
      </w:pPr>
    </w:p>
    <w:p w:rsidR="00AA69A9" w:rsidRPr="00AD69EE" w:rsidRDefault="00AA69A9" w:rsidP="00AA69A9">
      <w:pPr>
        <w:pStyle w:val="Paragrafoelenco"/>
        <w:widowControl w:val="0"/>
        <w:numPr>
          <w:ilvl w:val="0"/>
          <w:numId w:val="73"/>
        </w:numPr>
        <w:adjustRightInd w:val="0"/>
        <w:jc w:val="both"/>
        <w:textAlignment w:val="baseline"/>
        <w:rPr>
          <w:rFonts w:asciiTheme="majorHAnsi" w:hAnsiTheme="majorHAnsi" w:cs="Tahoma"/>
          <w:sz w:val="22"/>
          <w:szCs w:val="22"/>
        </w:rPr>
      </w:pPr>
      <w:r w:rsidRPr="00AD69EE">
        <w:rPr>
          <w:rFonts w:asciiTheme="majorHAnsi" w:hAnsiTheme="majorHAnsi" w:cs="Tahoma"/>
          <w:bCs/>
          <w:sz w:val="22"/>
          <w:szCs w:val="22"/>
        </w:rPr>
        <w:t xml:space="preserve">Qualora le apparecchiature o parti di esse non superino il collaudo ed il Fornitore non provveda, a proprio carico, a disinstallare, smontare e ritirare le Apparecchiature e provvedere alla sostituzione delle stesse secondo le modalità e le tempistiche stabilite </w:t>
      </w:r>
      <w:r w:rsidR="009E4037" w:rsidRPr="00AD69EE">
        <w:rPr>
          <w:rFonts w:asciiTheme="majorHAnsi" w:hAnsiTheme="majorHAnsi" w:cs="Tahoma"/>
          <w:bCs/>
          <w:sz w:val="22"/>
          <w:szCs w:val="22"/>
        </w:rPr>
        <w:t>nelle condizioni di fornitura</w:t>
      </w:r>
      <w:r w:rsidRPr="00AD69EE">
        <w:rPr>
          <w:rFonts w:asciiTheme="majorHAnsi" w:hAnsiTheme="majorHAnsi" w:cs="Tahoma"/>
          <w:bCs/>
          <w:sz w:val="22"/>
          <w:szCs w:val="22"/>
        </w:rPr>
        <w:t xml:space="preserve"> del Capitolato Speciale, il Fornitore è tenuto a corrispondere </w:t>
      </w:r>
      <w:r w:rsidR="009E4037" w:rsidRPr="00AD69EE">
        <w:rPr>
          <w:rFonts w:asciiTheme="majorHAnsi" w:hAnsiTheme="majorHAnsi" w:cs="Tahoma"/>
          <w:bCs/>
          <w:sz w:val="22"/>
          <w:szCs w:val="22"/>
        </w:rPr>
        <w:t>al</w:t>
      </w:r>
      <w:r w:rsidR="009E4037" w:rsidRPr="00AD69EE">
        <w:rPr>
          <w:rFonts w:asciiTheme="majorHAnsi" w:hAnsiTheme="majorHAnsi" w:cs="Tahoma"/>
          <w:sz w:val="22"/>
          <w:szCs w:val="22"/>
        </w:rPr>
        <w:t>l’Amministrazione</w:t>
      </w:r>
      <w:r w:rsidR="009E4037" w:rsidRPr="00AD69EE">
        <w:rPr>
          <w:rFonts w:asciiTheme="majorHAnsi" w:hAnsiTheme="majorHAnsi" w:cs="Tahoma"/>
          <w:bCs/>
          <w:sz w:val="22"/>
          <w:szCs w:val="22"/>
        </w:rPr>
        <w:t xml:space="preserve"> </w:t>
      </w:r>
      <w:r w:rsidRPr="00AD69EE">
        <w:rPr>
          <w:rFonts w:asciiTheme="majorHAnsi" w:hAnsiTheme="majorHAnsi" w:cs="Tahoma"/>
          <w:bCs/>
          <w:sz w:val="22"/>
          <w:szCs w:val="22"/>
        </w:rPr>
        <w:t xml:space="preserve">una penale determinata in misura dell’ammontare netto contrattuale pari al </w:t>
      </w:r>
      <w:r w:rsidRPr="00AD69EE">
        <w:rPr>
          <w:rFonts w:asciiTheme="majorHAnsi" w:hAnsiTheme="majorHAnsi" w:cs="Tahoma"/>
          <w:b/>
          <w:bCs/>
          <w:sz w:val="22"/>
          <w:szCs w:val="22"/>
        </w:rPr>
        <w:t>3 per mille</w:t>
      </w:r>
      <w:r w:rsidRPr="00AD69EE">
        <w:rPr>
          <w:rFonts w:asciiTheme="majorHAnsi" w:hAnsiTheme="majorHAnsi" w:cs="Tahoma"/>
          <w:bCs/>
          <w:sz w:val="22"/>
          <w:szCs w:val="22"/>
        </w:rPr>
        <w:t>, fatto salvo il risarcimento del maggior danno.</w:t>
      </w:r>
    </w:p>
    <w:p w:rsidR="00AA69A9" w:rsidRPr="00AD69EE" w:rsidRDefault="00AA69A9" w:rsidP="00AA69A9">
      <w:pPr>
        <w:pStyle w:val="Paragrafoelenco"/>
        <w:widowControl w:val="0"/>
        <w:numPr>
          <w:ilvl w:val="0"/>
          <w:numId w:val="73"/>
        </w:numPr>
        <w:adjustRightInd w:val="0"/>
        <w:jc w:val="both"/>
        <w:textAlignment w:val="baseline"/>
        <w:rPr>
          <w:rFonts w:asciiTheme="majorHAnsi" w:hAnsiTheme="majorHAnsi" w:cs="Tahoma"/>
          <w:sz w:val="22"/>
          <w:szCs w:val="22"/>
        </w:rPr>
      </w:pPr>
      <w:r w:rsidRPr="00AD69EE">
        <w:rPr>
          <w:rFonts w:asciiTheme="majorHAnsi" w:hAnsiTheme="majorHAnsi" w:cs="Tahoma"/>
          <w:sz w:val="22"/>
          <w:szCs w:val="22"/>
        </w:rPr>
        <w:t xml:space="preserve">Per ogni giorno lavorativo di ritardo, non imputabile </w:t>
      </w:r>
      <w:r w:rsidR="009E4037" w:rsidRPr="00AD69EE">
        <w:rPr>
          <w:rFonts w:asciiTheme="majorHAnsi" w:hAnsiTheme="majorHAnsi" w:cs="Tahoma"/>
          <w:sz w:val="22"/>
          <w:szCs w:val="22"/>
        </w:rPr>
        <w:t>all’Amministrazione</w:t>
      </w:r>
      <w:r w:rsidRPr="00AD69EE">
        <w:rPr>
          <w:rFonts w:asciiTheme="majorHAnsi" w:hAnsiTheme="majorHAnsi" w:cs="Tahoma"/>
          <w:sz w:val="22"/>
          <w:szCs w:val="22"/>
        </w:rPr>
        <w:t xml:space="preserve">, a forza maggiore o a caso fortuito, rispetto a quanto previsto nell’Allegato 12 del Capitolato Tecnico per l’intervento di manutenzione correttiva – entro </w:t>
      </w:r>
      <w:r w:rsidRPr="00AD69EE">
        <w:rPr>
          <w:rFonts w:asciiTheme="majorHAnsi" w:hAnsiTheme="majorHAnsi" w:cs="Tahoma"/>
          <w:b/>
          <w:sz w:val="22"/>
          <w:szCs w:val="22"/>
        </w:rPr>
        <w:t>8 ore lavorative</w:t>
      </w:r>
      <w:r w:rsidRPr="00AD69EE">
        <w:rPr>
          <w:rFonts w:asciiTheme="majorHAnsi" w:hAnsiTheme="majorHAnsi" w:cs="Tahoma"/>
          <w:sz w:val="22"/>
          <w:szCs w:val="22"/>
        </w:rPr>
        <w:t xml:space="preserve"> (esclusi sabato, domenica, festivi, e gli orari in cui il Customer Care non è attivo) dalla data e ora di ricezione della richiesta d’intervento – il Forni</w:t>
      </w:r>
      <w:r w:rsidR="009E4037" w:rsidRPr="00AD69EE">
        <w:rPr>
          <w:rFonts w:asciiTheme="majorHAnsi" w:hAnsiTheme="majorHAnsi" w:cs="Tahoma"/>
          <w:sz w:val="22"/>
          <w:szCs w:val="22"/>
        </w:rPr>
        <w:t>tore è tenuto a corrispondere all’Amministrazione</w:t>
      </w:r>
      <w:r w:rsidRPr="00AD69EE">
        <w:rPr>
          <w:rFonts w:asciiTheme="majorHAnsi" w:hAnsiTheme="majorHAnsi" w:cs="Tahoma"/>
          <w:sz w:val="22"/>
          <w:szCs w:val="22"/>
        </w:rPr>
        <w:t xml:space="preserve"> una penale determinata in misura dell’ammontare netto contrattuale pari al </w:t>
      </w:r>
      <w:r w:rsidRPr="00AD69EE">
        <w:rPr>
          <w:rFonts w:asciiTheme="majorHAnsi" w:hAnsiTheme="majorHAnsi" w:cs="Tahoma"/>
          <w:b/>
          <w:sz w:val="22"/>
          <w:szCs w:val="22"/>
        </w:rPr>
        <w:t>4 per mille</w:t>
      </w:r>
      <w:r w:rsidRPr="00AD69EE">
        <w:rPr>
          <w:rFonts w:asciiTheme="majorHAnsi" w:hAnsiTheme="majorHAnsi" w:cs="Tahoma"/>
          <w:sz w:val="22"/>
          <w:szCs w:val="22"/>
        </w:rPr>
        <w:t>, fatto salvo il risarcimento del maggior danno. Ciò vale per il periodo di assistenza e manutenzione Full Risk in garanzia.</w:t>
      </w:r>
    </w:p>
    <w:p w:rsidR="00AA69A9" w:rsidRPr="00AD69EE" w:rsidRDefault="00AA69A9" w:rsidP="00AA69A9">
      <w:pPr>
        <w:pStyle w:val="Paragrafoelenco"/>
        <w:widowControl w:val="0"/>
        <w:numPr>
          <w:ilvl w:val="0"/>
          <w:numId w:val="73"/>
        </w:numPr>
        <w:adjustRightInd w:val="0"/>
        <w:jc w:val="both"/>
        <w:textAlignment w:val="baseline"/>
        <w:rPr>
          <w:rFonts w:asciiTheme="majorHAnsi" w:hAnsiTheme="majorHAnsi" w:cs="Tahoma"/>
          <w:sz w:val="22"/>
          <w:szCs w:val="22"/>
        </w:rPr>
      </w:pPr>
      <w:r w:rsidRPr="00AD69EE">
        <w:rPr>
          <w:rFonts w:asciiTheme="majorHAnsi" w:hAnsiTheme="majorHAnsi" w:cs="Tahoma"/>
          <w:sz w:val="22"/>
          <w:szCs w:val="22"/>
        </w:rPr>
        <w:t xml:space="preserve">Per ogni giorno lavorativo di ritardo, non imputabile </w:t>
      </w:r>
      <w:r w:rsidR="009E4037" w:rsidRPr="00AD69EE">
        <w:rPr>
          <w:rFonts w:asciiTheme="majorHAnsi" w:hAnsiTheme="majorHAnsi" w:cs="Tahoma"/>
          <w:sz w:val="22"/>
          <w:szCs w:val="22"/>
        </w:rPr>
        <w:t>all’Amministrazione</w:t>
      </w:r>
      <w:r w:rsidRPr="00AD69EE">
        <w:rPr>
          <w:rFonts w:asciiTheme="majorHAnsi" w:hAnsiTheme="majorHAnsi" w:cs="Tahoma"/>
          <w:sz w:val="22"/>
          <w:szCs w:val="22"/>
        </w:rPr>
        <w:t xml:space="preserve">, a forza maggiore o a caso fortuito, rispetto a quanto previsto nell’Allegato 12 del Capitolato Tecnico per il ripristino della funzionalità dell’apparecchiatura – </w:t>
      </w:r>
      <w:r w:rsidRPr="00AD69EE">
        <w:rPr>
          <w:rFonts w:asciiTheme="majorHAnsi" w:hAnsiTheme="majorHAnsi" w:cs="Tahoma"/>
          <w:b/>
          <w:sz w:val="22"/>
          <w:szCs w:val="22"/>
        </w:rPr>
        <w:t>24 ore lavorative</w:t>
      </w:r>
      <w:r w:rsidRPr="00AD69EE">
        <w:rPr>
          <w:rFonts w:asciiTheme="majorHAnsi" w:hAnsiTheme="majorHAnsi" w:cs="Tahoma"/>
          <w:sz w:val="22"/>
          <w:szCs w:val="22"/>
        </w:rPr>
        <w:t xml:space="preserve"> (esclusi sabato, domenica, festivi) dalla data e ora di ricezione della richiesta d’intervento – il Fornitore è tenuto a corrispondere </w:t>
      </w:r>
      <w:r w:rsidR="009E4037" w:rsidRPr="00AD69EE">
        <w:rPr>
          <w:rFonts w:asciiTheme="majorHAnsi" w:hAnsiTheme="majorHAnsi" w:cs="Tahoma"/>
          <w:sz w:val="22"/>
          <w:szCs w:val="22"/>
        </w:rPr>
        <w:t xml:space="preserve">all’Amministrazione </w:t>
      </w:r>
      <w:r w:rsidRPr="00AD69EE">
        <w:rPr>
          <w:rFonts w:asciiTheme="majorHAnsi" w:hAnsiTheme="majorHAnsi" w:cs="Tahoma"/>
          <w:sz w:val="22"/>
          <w:szCs w:val="22"/>
        </w:rPr>
        <w:t xml:space="preserve">una penale determinata in misura dell’ammontare netto contrattuale pari al </w:t>
      </w:r>
      <w:r w:rsidRPr="00AD69EE">
        <w:rPr>
          <w:rFonts w:asciiTheme="majorHAnsi" w:hAnsiTheme="majorHAnsi" w:cs="Tahoma"/>
          <w:b/>
          <w:sz w:val="22"/>
          <w:szCs w:val="22"/>
        </w:rPr>
        <w:t>5 per mille</w:t>
      </w:r>
      <w:r w:rsidRPr="00AD69EE">
        <w:rPr>
          <w:rFonts w:asciiTheme="majorHAnsi" w:hAnsiTheme="majorHAnsi" w:cs="Tahoma"/>
          <w:sz w:val="22"/>
          <w:szCs w:val="22"/>
        </w:rPr>
        <w:t>, fatto salvo il risarcimento del maggior danno. Ciò vale per il periodo di assistenza e manutenzione Full Risk in garanzia.</w:t>
      </w:r>
    </w:p>
    <w:p w:rsidR="00AA69A9" w:rsidRPr="00AD69EE" w:rsidRDefault="00AA69A9" w:rsidP="00AA69A9">
      <w:pPr>
        <w:pStyle w:val="Paragrafoelenco"/>
        <w:widowControl w:val="0"/>
        <w:numPr>
          <w:ilvl w:val="0"/>
          <w:numId w:val="73"/>
        </w:numPr>
        <w:adjustRightInd w:val="0"/>
        <w:jc w:val="both"/>
        <w:textAlignment w:val="baseline"/>
        <w:rPr>
          <w:rFonts w:asciiTheme="majorHAnsi" w:hAnsiTheme="majorHAnsi" w:cs="Tahoma"/>
          <w:sz w:val="22"/>
          <w:szCs w:val="22"/>
        </w:rPr>
      </w:pPr>
      <w:r w:rsidRPr="00AD69EE">
        <w:rPr>
          <w:rFonts w:asciiTheme="majorHAnsi" w:hAnsiTheme="majorHAnsi" w:cs="Tahoma"/>
          <w:sz w:val="22"/>
          <w:szCs w:val="22"/>
        </w:rPr>
        <w:t>Gli eventuali inadempimenti contrattuali che daranno luogo all’applicazione delle penali sopra stabilite, dovranno essere contestati la Fornitore per iscritto da</w:t>
      </w:r>
      <w:r w:rsidR="009E4037" w:rsidRPr="00AD69EE">
        <w:rPr>
          <w:rFonts w:asciiTheme="majorHAnsi" w:hAnsiTheme="majorHAnsi" w:cs="Tahoma"/>
          <w:sz w:val="22"/>
          <w:szCs w:val="22"/>
        </w:rPr>
        <w:t>ll’Amministrazione</w:t>
      </w:r>
      <w:r w:rsidRPr="00AD69EE">
        <w:rPr>
          <w:rFonts w:asciiTheme="majorHAnsi" w:hAnsiTheme="majorHAnsi" w:cs="Tahoma"/>
          <w:sz w:val="22"/>
          <w:szCs w:val="22"/>
        </w:rPr>
        <w:t>.</w:t>
      </w:r>
    </w:p>
    <w:p w:rsidR="00AA69A9" w:rsidRPr="00AD69EE" w:rsidRDefault="00AA69A9" w:rsidP="00AA69A9">
      <w:pPr>
        <w:pStyle w:val="Paragrafoelenco"/>
        <w:widowControl w:val="0"/>
        <w:numPr>
          <w:ilvl w:val="0"/>
          <w:numId w:val="73"/>
        </w:numPr>
        <w:adjustRightInd w:val="0"/>
        <w:jc w:val="both"/>
        <w:textAlignment w:val="baseline"/>
        <w:rPr>
          <w:rFonts w:asciiTheme="majorHAnsi" w:hAnsiTheme="majorHAnsi" w:cs="Tahoma"/>
          <w:sz w:val="22"/>
          <w:szCs w:val="22"/>
        </w:rPr>
      </w:pPr>
      <w:r w:rsidRPr="00AD69EE">
        <w:rPr>
          <w:rFonts w:asciiTheme="majorHAnsi" w:hAnsiTheme="majorHAnsi" w:cs="Tahoma"/>
          <w:sz w:val="22"/>
          <w:szCs w:val="22"/>
        </w:rPr>
        <w:t xml:space="preserve">In caso di contestazione dell’inadempimento da parte </w:t>
      </w:r>
      <w:r w:rsidR="00BF703D" w:rsidRPr="00AD69EE">
        <w:rPr>
          <w:rFonts w:asciiTheme="majorHAnsi" w:hAnsiTheme="majorHAnsi" w:cs="Tahoma"/>
          <w:sz w:val="22"/>
          <w:szCs w:val="22"/>
        </w:rPr>
        <w:t xml:space="preserve">l’Amministrazione </w:t>
      </w:r>
      <w:r w:rsidRPr="00AD69EE">
        <w:rPr>
          <w:rFonts w:asciiTheme="majorHAnsi" w:hAnsiTheme="majorHAnsi" w:cs="Tahoma"/>
          <w:sz w:val="22"/>
          <w:szCs w:val="22"/>
        </w:rPr>
        <w:t xml:space="preserve">il Fornitore dovrà comunicare, in ogni caso, per iscritto, le proprie deduzioni, supportate da una chiara ed esauriente documentazione, nel termine massimo di </w:t>
      </w:r>
      <w:r w:rsidRPr="00AD69EE">
        <w:rPr>
          <w:rFonts w:asciiTheme="majorHAnsi" w:hAnsiTheme="majorHAnsi" w:cs="Tahoma"/>
          <w:b/>
          <w:sz w:val="22"/>
          <w:szCs w:val="22"/>
        </w:rPr>
        <w:t>5 giorni lavorativi</w:t>
      </w:r>
      <w:r w:rsidRPr="00AD69EE">
        <w:rPr>
          <w:rFonts w:asciiTheme="majorHAnsi" w:hAnsiTheme="majorHAnsi" w:cs="Tahoma"/>
          <w:sz w:val="22"/>
          <w:szCs w:val="22"/>
        </w:rPr>
        <w:t xml:space="preserve"> dalla ricezione della contestazione stessa.</w:t>
      </w:r>
    </w:p>
    <w:p w:rsidR="00AA69A9" w:rsidRPr="00AD69EE" w:rsidRDefault="00AA69A9" w:rsidP="00AA69A9">
      <w:pPr>
        <w:pStyle w:val="Paragrafoelenco"/>
        <w:widowControl w:val="0"/>
        <w:numPr>
          <w:ilvl w:val="0"/>
          <w:numId w:val="73"/>
        </w:numPr>
        <w:adjustRightInd w:val="0"/>
        <w:ind w:left="714" w:hanging="357"/>
        <w:jc w:val="both"/>
        <w:textAlignment w:val="baseline"/>
        <w:rPr>
          <w:rFonts w:asciiTheme="majorHAnsi" w:hAnsiTheme="majorHAnsi" w:cs="Tahoma"/>
          <w:sz w:val="22"/>
          <w:szCs w:val="22"/>
        </w:rPr>
      </w:pPr>
      <w:r w:rsidRPr="00AD69EE">
        <w:rPr>
          <w:rFonts w:asciiTheme="majorHAnsi" w:hAnsiTheme="majorHAnsi" w:cs="Tahoma"/>
          <w:sz w:val="22"/>
          <w:szCs w:val="22"/>
        </w:rPr>
        <w:t>Qualora le pred</w:t>
      </w:r>
      <w:r w:rsidR="00BF703D" w:rsidRPr="00AD69EE">
        <w:rPr>
          <w:rFonts w:asciiTheme="majorHAnsi" w:hAnsiTheme="majorHAnsi" w:cs="Tahoma"/>
          <w:sz w:val="22"/>
          <w:szCs w:val="22"/>
        </w:rPr>
        <w:t>ette deduzioni non pervengano all’Amministrazione</w:t>
      </w:r>
      <w:r w:rsidRPr="00AD69EE">
        <w:rPr>
          <w:rFonts w:asciiTheme="majorHAnsi" w:hAnsiTheme="majorHAnsi" w:cs="Tahoma"/>
          <w:sz w:val="22"/>
          <w:szCs w:val="22"/>
        </w:rPr>
        <w:t xml:space="preserve"> nel termine indicato, ovvero, pur essendo pervenute tempestivamente, </w:t>
      </w:r>
      <w:r w:rsidR="00BF703D" w:rsidRPr="00AD69EE">
        <w:rPr>
          <w:rFonts w:asciiTheme="majorHAnsi" w:hAnsiTheme="majorHAnsi" w:cs="Tahoma"/>
          <w:sz w:val="22"/>
          <w:szCs w:val="22"/>
        </w:rPr>
        <w:t xml:space="preserve">non siano idonee, a giudizio dell’Amministrazione </w:t>
      </w:r>
      <w:r w:rsidRPr="00AD69EE">
        <w:rPr>
          <w:rFonts w:asciiTheme="majorHAnsi" w:hAnsiTheme="majorHAnsi" w:cs="Tahoma"/>
          <w:sz w:val="22"/>
          <w:szCs w:val="22"/>
        </w:rPr>
        <w:t>a giustificare l’inadempienza, potranno essere applicate al Fornitore le penali stabilite.</w:t>
      </w:r>
    </w:p>
    <w:p w:rsidR="00AA69A9" w:rsidRPr="00AD69EE" w:rsidRDefault="00BF703D" w:rsidP="00AA69A9">
      <w:pPr>
        <w:pStyle w:val="Paragrafoelenco"/>
        <w:widowControl w:val="0"/>
        <w:numPr>
          <w:ilvl w:val="0"/>
          <w:numId w:val="73"/>
        </w:numPr>
        <w:adjustRightInd w:val="0"/>
        <w:jc w:val="both"/>
        <w:textAlignment w:val="baseline"/>
        <w:rPr>
          <w:rFonts w:asciiTheme="majorHAnsi" w:hAnsiTheme="majorHAnsi" w:cs="Tahoma"/>
          <w:sz w:val="22"/>
          <w:szCs w:val="22"/>
        </w:rPr>
      </w:pPr>
      <w:r w:rsidRPr="00AD69EE">
        <w:rPr>
          <w:rFonts w:asciiTheme="majorHAnsi" w:hAnsiTheme="majorHAnsi" w:cs="Tahoma"/>
          <w:sz w:val="22"/>
          <w:szCs w:val="22"/>
        </w:rPr>
        <w:t>L’Amministrazione</w:t>
      </w:r>
      <w:r w:rsidR="00AA69A9" w:rsidRPr="00AD69EE">
        <w:rPr>
          <w:rFonts w:asciiTheme="majorHAnsi" w:hAnsiTheme="majorHAnsi" w:cs="Tahoma"/>
          <w:sz w:val="22"/>
          <w:szCs w:val="22"/>
        </w:rPr>
        <w:t xml:space="preserve"> potrà avvalersi della cauzione senza bisogno di diffida, ulteriore accertamento o procedimento giudiziario.</w:t>
      </w:r>
    </w:p>
    <w:p w:rsidR="00AA69A9" w:rsidRPr="00AD69EE" w:rsidRDefault="00AA69A9" w:rsidP="00AA69A9">
      <w:pPr>
        <w:pStyle w:val="Paragrafoelenco"/>
        <w:widowControl w:val="0"/>
        <w:numPr>
          <w:ilvl w:val="0"/>
          <w:numId w:val="73"/>
        </w:numPr>
        <w:adjustRightInd w:val="0"/>
        <w:jc w:val="both"/>
        <w:textAlignment w:val="baseline"/>
        <w:rPr>
          <w:rFonts w:asciiTheme="majorHAnsi" w:hAnsiTheme="majorHAnsi" w:cs="Tahoma"/>
          <w:sz w:val="22"/>
          <w:szCs w:val="22"/>
        </w:rPr>
      </w:pPr>
      <w:r w:rsidRPr="00AD69EE">
        <w:rPr>
          <w:rFonts w:asciiTheme="majorHAnsi" w:hAnsiTheme="majorHAnsi" w:cs="Tahoma"/>
          <w:sz w:val="22"/>
          <w:szCs w:val="22"/>
        </w:rPr>
        <w:t>La richiesta e/o il pagamento delle penali sopra indicate non esonera in nessun caso il Fornitore dall’adempimento dell’obbligazione per la quale si è reso inadempiente e che ha fatto sorgere l’obbligo di pagamento della medesima penale.</w:t>
      </w:r>
    </w:p>
    <w:p w:rsidR="00BF703D" w:rsidRPr="005D5727" w:rsidRDefault="00BF703D" w:rsidP="00BF703D">
      <w:pPr>
        <w:contextualSpacing/>
        <w:jc w:val="both"/>
        <w:rPr>
          <w:rFonts w:asciiTheme="majorHAnsi" w:hAnsiTheme="majorHAnsi" w:cs="Tahoma"/>
          <w:bCs/>
          <w:sz w:val="22"/>
          <w:szCs w:val="22"/>
        </w:rPr>
      </w:pPr>
    </w:p>
    <w:p w:rsidR="00AA69A9" w:rsidRDefault="00AA69A9"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E52289" w:rsidRPr="006A5403" w:rsidRDefault="00E52289" w:rsidP="00E52289">
      <w:pPr>
        <w:jc w:val="both"/>
        <w:rPr>
          <w:rFonts w:ascii="Cambria" w:hAnsi="Cambria" w:cs="Tahoma"/>
          <w:sz w:val="22"/>
          <w:szCs w:val="22"/>
        </w:rPr>
      </w:pPr>
      <w:r w:rsidRPr="006A5403">
        <w:rPr>
          <w:rFonts w:ascii="Cambria" w:hAnsi="Cambria" w:cs="Tahoma"/>
          <w:sz w:val="22"/>
          <w:szCs w:val="22"/>
        </w:rPr>
        <w:t>Per le modalità relative alla garanzia ed assistenza tecnica si rimanda integralmente a quanto previsto in Capitolato Speciale.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F877F3" w:rsidRPr="006A5403" w:rsidRDefault="00F877F3" w:rsidP="00F877F3">
      <w:pPr>
        <w:jc w:val="both"/>
        <w:rPr>
          <w:rFonts w:ascii="Cambria" w:hAnsi="Cambria" w:cs="Tahoma"/>
          <w:sz w:val="22"/>
          <w:szCs w:val="22"/>
        </w:rPr>
      </w:pPr>
      <w:r w:rsidRPr="006A5403">
        <w:rPr>
          <w:rFonts w:ascii="Cambria" w:hAnsi="Cambria" w:cs="Tahoma"/>
          <w:sz w:val="22"/>
          <w:szCs w:val="22"/>
        </w:rPr>
        <w:lastRenderedPageBreak/>
        <w:t>Per le modalità relative alle procedure di accettazione e collaudo si rimanda integralmente a quanto previsto in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E’ fatto divieto della cessione, anche parziale, del contratto, quando la stessa non rientra nell’ambito delle vicende soggettive dell’esecutore del contratto di cui all’art 105 del D. Lgs.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D.lgs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A14F45" w:rsidRPr="00CA771A" w:rsidRDefault="00A14F45" w:rsidP="00A14F45">
      <w:pPr>
        <w:contextualSpacing/>
        <w:jc w:val="both"/>
        <w:rPr>
          <w:rFonts w:asciiTheme="majorHAnsi" w:hAnsiTheme="majorHAnsi" w:cs="Tahoma"/>
          <w:bCs/>
          <w:sz w:val="22"/>
          <w:szCs w:val="22"/>
        </w:rPr>
      </w:pPr>
      <w:r w:rsidRPr="00CA771A">
        <w:rPr>
          <w:rFonts w:asciiTheme="majorHAnsi" w:hAnsiTheme="majorHAnsi" w:cs="Tahoma"/>
          <w:bCs/>
          <w:sz w:val="22"/>
          <w:szCs w:val="22"/>
        </w:rPr>
        <w:t>L’eventuale affidamento in subappalto dei servizi/forniture in argomento potrà avvenire ai sensi e con le modalità di cui all’art.105 del d. leg.vo n.50/2016, pertanto, in tale ipotesi è obbligatoria l’indicazione della terna dei subappaltatori ai sensi del comma 6 del medesimo articolo.</w:t>
      </w:r>
    </w:p>
    <w:p w:rsidR="00A14F45" w:rsidRPr="00CA771A" w:rsidRDefault="00A14F45" w:rsidP="00A14F45">
      <w:pPr>
        <w:contextualSpacing/>
        <w:jc w:val="both"/>
        <w:rPr>
          <w:rFonts w:asciiTheme="majorHAnsi" w:hAnsiTheme="majorHAnsi" w:cs="Tahoma"/>
          <w:bCs/>
          <w:sz w:val="22"/>
          <w:szCs w:val="22"/>
        </w:rPr>
      </w:pPr>
      <w:r w:rsidRPr="00CA771A">
        <w:rPr>
          <w:rFonts w:asciiTheme="majorHAnsi" w:hAnsiTheme="majorHAnsi" w:cs="Tahoma"/>
          <w:bCs/>
          <w:sz w:val="22"/>
          <w:szCs w:val="22"/>
        </w:rPr>
        <w:t>Inoltre il concorrente è tenuto a dimostrare l’assenza in capo ai subappaltatori dei motivi di esclusione di cui all’art. 80 del d. leg.vo n.50/2016, ai sensi di quanto previsto dall’art.105 comma 4, lett.c) come sopra richiamato.</w:t>
      </w:r>
    </w:p>
    <w:p w:rsidR="00A14F45" w:rsidRPr="00CA771A" w:rsidRDefault="00A14F45" w:rsidP="00A14F45">
      <w:pPr>
        <w:contextualSpacing/>
        <w:jc w:val="both"/>
        <w:rPr>
          <w:rFonts w:asciiTheme="majorHAnsi" w:hAnsiTheme="majorHAnsi" w:cs="Tahoma"/>
          <w:bCs/>
          <w:sz w:val="22"/>
          <w:szCs w:val="22"/>
        </w:rPr>
      </w:pPr>
      <w:r w:rsidRPr="00CA771A">
        <w:rPr>
          <w:rFonts w:asciiTheme="majorHAnsi" w:hAnsiTheme="majorHAnsi" w:cs="Tahoma"/>
          <w:bCs/>
          <w:sz w:val="22"/>
          <w:szCs w:val="22"/>
        </w:rPr>
        <w:t>Qualora quanto sopra non venga dimostrato dal concorrente in sede di partecipazione alla gara (neppure in eventuale sede di soccorso istruttorio), il subappalto non sarà autorizzato e la ditta partecipante, qualora aggiudicataria dell’appalto sarà tenuta a garantire in proprio il servizio richiesto.</w:t>
      </w:r>
    </w:p>
    <w:p w:rsidR="00F15858" w:rsidRDefault="00A14F45" w:rsidP="00C64D57">
      <w:pPr>
        <w:ind w:right="-1"/>
        <w:contextualSpacing/>
        <w:rPr>
          <w:rFonts w:asciiTheme="majorHAnsi" w:hAnsiTheme="majorHAnsi" w:cs="Tahoma"/>
          <w:sz w:val="22"/>
          <w:szCs w:val="22"/>
        </w:rPr>
      </w:pPr>
      <w:r w:rsidRPr="00CA771A">
        <w:rPr>
          <w:rFonts w:asciiTheme="majorHAnsi" w:hAnsiTheme="majorHAnsi" w:cs="Tahoma"/>
          <w:bCs/>
          <w:sz w:val="22"/>
          <w:szCs w:val="22"/>
        </w:rPr>
        <w:t>NON sarà ammesso il Subappalto in favore delle imprese che hanno presentato offerte in sede di gara</w:t>
      </w: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in caso di fallimento, di liquidazione coatta e concordato preventivo, ovvero procedura di insolvenza concorsuale o di liquidazione dell'appaltatore, o di risoluzione del contratto ai sensi dell'articolo 108 D.lgs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Lgs. n. 231/2002 e s.i.m.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(Split payment).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In conformità a quanto previsto dal D. Lgs. 196/03 e s.m.i.,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Lgs. 196/2003 e s.m.i.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r w:rsidRPr="005D5727">
        <w:rPr>
          <w:rFonts w:asciiTheme="majorHAnsi" w:hAnsiTheme="majorHAnsi" w:cs="Tahoma"/>
          <w:sz w:val="22"/>
          <w:szCs w:val="22"/>
        </w:rPr>
        <w:t>Lgs.</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F7880">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F7880">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F7880">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F7880">
      <w:pPr>
        <w:numPr>
          <w:ilvl w:val="1"/>
          <w:numId w:val="10"/>
        </w:numPr>
        <w:tabs>
          <w:tab w:val="clear" w:pos="1440"/>
          <w:tab w:val="num" w:pos="426"/>
        </w:tabs>
        <w:ind w:hanging="1440"/>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Fac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F7880">
      <w:pPr>
        <w:numPr>
          <w:ilvl w:val="1"/>
          <w:numId w:val="10"/>
        </w:numPr>
        <w:tabs>
          <w:tab w:val="clear" w:pos="1440"/>
          <w:tab w:val="num" w:pos="426"/>
        </w:tabs>
        <w:ind w:hanging="1440"/>
        <w:contextualSpacing/>
        <w:jc w:val="both"/>
        <w:rPr>
          <w:rFonts w:asciiTheme="majorHAnsi" w:hAnsiTheme="majorHAnsi" w:cs="Tahoma"/>
          <w:sz w:val="22"/>
          <w:szCs w:val="22"/>
        </w:rPr>
      </w:pPr>
      <w:r w:rsidRPr="005D5727">
        <w:rPr>
          <w:rFonts w:asciiTheme="majorHAnsi" w:hAnsiTheme="majorHAnsi" w:cs="Tahoma"/>
          <w:sz w:val="22"/>
          <w:szCs w:val="22"/>
        </w:rPr>
        <w:t xml:space="preserve">Fac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77F3" w:rsidRDefault="00F877F3">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N.della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  CAP ___________  tel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Default="00F862A0" w:rsidP="005D5727">
      <w:pPr>
        <w:contextualSpacing/>
        <w:rPr>
          <w:rFonts w:asciiTheme="majorHAnsi" w:hAnsiTheme="majorHAnsi" w:cs="Tahoma"/>
          <w:bCs/>
          <w:sz w:val="22"/>
          <w:szCs w:val="22"/>
        </w:rPr>
      </w:pPr>
    </w:p>
    <w:p w:rsidR="00F877F3" w:rsidRPr="00F84012" w:rsidRDefault="00F877F3" w:rsidP="00F877F3">
      <w:pPr>
        <w:rPr>
          <w:rFonts w:ascii="Cambria" w:hAnsi="Cambria" w:cs="Tahoma"/>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77F3" w:rsidRPr="00250E9F" w:rsidTr="00F877F3">
        <w:trPr>
          <w:trHeight w:val="284"/>
        </w:trPr>
        <w:tc>
          <w:tcPr>
            <w:tcW w:w="635"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hAnsi="Cambria" w:cs="Tahoma"/>
                <w:bCs/>
              </w:rPr>
              <w:t xml:space="preserve">N. Lotto </w:t>
            </w:r>
          </w:p>
        </w:tc>
        <w:tc>
          <w:tcPr>
            <w:tcW w:w="1415" w:type="dxa"/>
            <w:tcMar>
              <w:top w:w="15" w:type="dxa"/>
              <w:left w:w="15" w:type="dxa"/>
              <w:bottom w:w="0" w:type="dxa"/>
              <w:right w:w="15" w:type="dxa"/>
            </w:tcMar>
            <w:vAlign w:val="center"/>
          </w:tcPr>
          <w:p w:rsidR="00F877F3" w:rsidRPr="00F84012" w:rsidRDefault="00F877F3" w:rsidP="00F877F3">
            <w:pPr>
              <w:rPr>
                <w:rFonts w:ascii="Cambria" w:eastAsia="Arial Unicode MS" w:hAnsi="Cambria" w:cs="Tahoma"/>
                <w:bCs/>
              </w:rPr>
            </w:pPr>
            <w:r w:rsidRPr="00F84012">
              <w:rPr>
                <w:rFonts w:ascii="Cambria" w:hAnsi="Cambria" w:cs="Tahoma"/>
                <w:bCs/>
              </w:rPr>
              <w:t xml:space="preserve">CIG DERIVATO </w:t>
            </w:r>
          </w:p>
        </w:tc>
        <w:tc>
          <w:tcPr>
            <w:tcW w:w="1599" w:type="dxa"/>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DESCRIZIONE</w:t>
            </w:r>
          </w:p>
        </w:tc>
        <w:tc>
          <w:tcPr>
            <w:tcW w:w="1609"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CODICE</w:t>
            </w:r>
          </w:p>
        </w:tc>
        <w:tc>
          <w:tcPr>
            <w:tcW w:w="1441"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PREZZO UNITARIO</w:t>
            </w:r>
          </w:p>
        </w:tc>
        <w:tc>
          <w:tcPr>
            <w:tcW w:w="1599"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 xml:space="preserve">QUANTITATIVO </w:t>
            </w: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Cs/>
              </w:rPr>
            </w:pPr>
            <w:r w:rsidRPr="00F84012">
              <w:rPr>
                <w:rFonts w:ascii="Cambria" w:eastAsia="Arial Unicode MS" w:hAnsi="Cambria" w:cs="Tahoma"/>
                <w:bCs/>
              </w:rPr>
              <w:t>TOTALE</w:t>
            </w:r>
          </w:p>
        </w:tc>
      </w:tr>
      <w:tr w:rsidR="00F877F3" w:rsidRPr="00250E9F" w:rsidTr="00F877F3">
        <w:trPr>
          <w:trHeight w:val="284"/>
        </w:trPr>
        <w:tc>
          <w:tcPr>
            <w:tcW w:w="635"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415" w:type="dxa"/>
            <w:tcMar>
              <w:top w:w="15" w:type="dxa"/>
              <w:left w:w="15" w:type="dxa"/>
              <w:bottom w:w="0" w:type="dxa"/>
              <w:right w:w="15" w:type="dxa"/>
            </w:tcMar>
            <w:vAlign w:val="center"/>
          </w:tcPr>
          <w:p w:rsidR="00F877F3" w:rsidRPr="00250E9F" w:rsidRDefault="00F877F3" w:rsidP="00F877F3">
            <w:pPr>
              <w:rPr>
                <w:rFonts w:ascii="Cambria" w:eastAsia="Arial Unicode MS" w:hAnsi="Cambria" w:cs="Tahoma"/>
                <w:b/>
                <w:bCs/>
              </w:rPr>
            </w:pPr>
            <w:r w:rsidRPr="00250E9F">
              <w:rPr>
                <w:rFonts w:ascii="Cambria" w:hAnsi="Cambria" w:cs="Tahoma"/>
                <w:b/>
                <w:bCs/>
              </w:rPr>
              <w:t> </w:t>
            </w:r>
          </w:p>
        </w:tc>
        <w:tc>
          <w:tcPr>
            <w:tcW w:w="1599" w:type="dxa"/>
            <w:vAlign w:val="center"/>
          </w:tcPr>
          <w:p w:rsidR="00F877F3" w:rsidRPr="00250E9F" w:rsidRDefault="00F877F3" w:rsidP="00F877F3">
            <w:pPr>
              <w:jc w:val="center"/>
              <w:rPr>
                <w:rFonts w:ascii="Cambria" w:hAnsi="Cambria" w:cs="Tahoma"/>
                <w:b/>
                <w:bCs/>
              </w:rPr>
            </w:pPr>
          </w:p>
        </w:tc>
        <w:tc>
          <w:tcPr>
            <w:tcW w:w="1609"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441"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599"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r>
      <w:tr w:rsidR="00F877F3" w:rsidRPr="00250E9F" w:rsidTr="00F877F3">
        <w:trPr>
          <w:trHeight w:val="284"/>
        </w:trPr>
        <w:tc>
          <w:tcPr>
            <w:tcW w:w="635"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415" w:type="dxa"/>
            <w:tcMar>
              <w:top w:w="15" w:type="dxa"/>
              <w:left w:w="15" w:type="dxa"/>
              <w:bottom w:w="0" w:type="dxa"/>
              <w:right w:w="15" w:type="dxa"/>
            </w:tcMar>
            <w:vAlign w:val="center"/>
          </w:tcPr>
          <w:p w:rsidR="00F877F3" w:rsidRPr="00250E9F" w:rsidRDefault="00F877F3" w:rsidP="00F877F3">
            <w:pPr>
              <w:rPr>
                <w:rFonts w:ascii="Cambria" w:hAnsi="Cambria" w:cs="Tahoma"/>
                <w:b/>
                <w:bCs/>
              </w:rPr>
            </w:pPr>
          </w:p>
        </w:tc>
        <w:tc>
          <w:tcPr>
            <w:tcW w:w="1599" w:type="dxa"/>
            <w:vAlign w:val="center"/>
          </w:tcPr>
          <w:p w:rsidR="00F877F3" w:rsidRPr="00250E9F" w:rsidRDefault="00F877F3" w:rsidP="00F877F3">
            <w:pPr>
              <w:jc w:val="center"/>
              <w:rPr>
                <w:rFonts w:ascii="Cambria" w:hAnsi="Cambria" w:cs="Tahoma"/>
                <w:b/>
                <w:bCs/>
              </w:rPr>
            </w:pPr>
          </w:p>
        </w:tc>
        <w:tc>
          <w:tcPr>
            <w:tcW w:w="1609"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441"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599"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r>
    </w:tbl>
    <w:p w:rsidR="00F877F3" w:rsidRDefault="00F877F3" w:rsidP="00F877F3">
      <w:pPr>
        <w:rPr>
          <w:rFonts w:ascii="Cambria" w:hAnsi="Cambria" w:cs="Tahoma"/>
        </w:rPr>
      </w:pPr>
    </w:p>
    <w:p w:rsidR="00F877F3" w:rsidRPr="005D5727" w:rsidRDefault="00F877F3"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w:t>
            </w:r>
            <w:r w:rsidR="00F877F3">
              <w:rPr>
                <w:rFonts w:asciiTheme="majorHAnsi" w:hAnsiTheme="majorHAnsi" w:cs="Tahoma"/>
                <w:sz w:val="22"/>
                <w:szCs w:val="22"/>
              </w:rPr>
              <w:t xml:space="preserve">/E-MAIL/PEC </w:t>
            </w:r>
            <w:r w:rsidRPr="005D5727">
              <w:rPr>
                <w:rFonts w:asciiTheme="majorHAnsi" w:hAnsiTheme="majorHAnsi" w:cs="Tahoma"/>
                <w:sz w:val="22"/>
                <w:szCs w:val="22"/>
              </w:rPr>
              <w:t xml:space="preserv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77F3" w:rsidP="005D5727">
            <w:pPr>
              <w:contextualSpacing/>
              <w:jc w:val="center"/>
              <w:rPr>
                <w:rFonts w:asciiTheme="majorHAnsi" w:hAnsiTheme="majorHAnsi" w:cs="Tahoma"/>
                <w:bCs/>
                <w:sz w:val="22"/>
                <w:szCs w:val="22"/>
              </w:rPr>
            </w:pPr>
            <w:r>
              <w:rPr>
                <w:rFonts w:asciiTheme="majorHAnsi" w:hAnsiTheme="majorHAnsi" w:cs="Tahoma"/>
                <w:bCs/>
                <w:sz w:val="22"/>
                <w:szCs w:val="22"/>
              </w:rPr>
              <w:t>AZIENDA</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FB3C18"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aps/>
          <w:sz w:val="40"/>
          <w:szCs w:val="40"/>
        </w:rPr>
      </w:pPr>
      <w:r w:rsidRPr="00E40A39">
        <w:rPr>
          <w:rFonts w:asciiTheme="majorHAnsi" w:hAnsiTheme="majorHAnsi" w:cs="Tahoma"/>
          <w:sz w:val="40"/>
          <w:szCs w:val="40"/>
        </w:rPr>
        <w:t xml:space="preserve">CAPITOLATO SPECIALE PER L’AFFIDAMENTO DELLA FORNITURA DI </w:t>
      </w:r>
      <w:r w:rsidR="00FB3C18" w:rsidRPr="00FB3C18">
        <w:rPr>
          <w:rFonts w:asciiTheme="majorHAnsi" w:hAnsiTheme="majorHAnsi" w:cs="Tahoma"/>
          <w:caps/>
          <w:sz w:val="40"/>
          <w:szCs w:val="40"/>
        </w:rPr>
        <w:t>Sistemi polifunzionali per radiologia digitale (DR)</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F877F3" w:rsidRDefault="00F877F3" w:rsidP="00F877F3">
      <w:pPr>
        <w:jc w:val="both"/>
        <w:rPr>
          <w:rFonts w:asciiTheme="majorHAnsi" w:hAnsiTheme="majorHAnsi" w:cs="Tahoma"/>
          <w:sz w:val="22"/>
          <w:szCs w:val="22"/>
        </w:rPr>
      </w:pPr>
    </w:p>
    <w:p w:rsidR="006C0FB6" w:rsidRPr="00F877F3" w:rsidRDefault="006C0FB6" w:rsidP="00F877F3">
      <w:pPr>
        <w:jc w:val="both"/>
        <w:rPr>
          <w:rFonts w:asciiTheme="majorHAnsi" w:hAnsiTheme="majorHAnsi" w:cs="Tahoma"/>
          <w:sz w:val="22"/>
          <w:szCs w:val="22"/>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FABBISOGNI PRESUNTI E PREZZI A BASE D’ASTA</w:t>
      </w:r>
    </w:p>
    <w:p w:rsidR="00F877F3" w:rsidRPr="00F877F3" w:rsidRDefault="00F877F3" w:rsidP="00F877F3">
      <w:pPr>
        <w:pStyle w:val="Corpodeltesto2"/>
        <w:spacing w:after="0" w:line="240" w:lineRule="auto"/>
        <w:jc w:val="center"/>
        <w:rPr>
          <w:rFonts w:asciiTheme="majorHAnsi" w:hAnsiTheme="majorHAnsi" w:cs="Tahoma"/>
          <w:b/>
          <w:sz w:val="22"/>
          <w:szCs w:val="22"/>
        </w:rPr>
      </w:pPr>
    </w:p>
    <w:p w:rsidR="00F877F3" w:rsidRDefault="00F877F3" w:rsidP="00F877F3">
      <w:pPr>
        <w:pStyle w:val="Corpodeltesto2"/>
        <w:spacing w:after="0" w:line="240" w:lineRule="auto"/>
        <w:jc w:val="center"/>
        <w:rPr>
          <w:rFonts w:asciiTheme="majorHAnsi" w:hAnsiTheme="majorHAnsi" w:cs="Tahoma"/>
          <w:b/>
          <w:sz w:val="22"/>
          <w:szCs w:val="22"/>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20"/>
      </w:tblGrid>
      <w:tr w:rsidR="00CC2563" w:rsidRPr="00F877F3" w:rsidTr="00620A33">
        <w:tc>
          <w:tcPr>
            <w:tcW w:w="9720" w:type="dxa"/>
          </w:tcPr>
          <w:p w:rsidR="00CC2563" w:rsidRDefault="00CC2563" w:rsidP="00CC2563">
            <w:pPr>
              <w:spacing w:before="120" w:after="120"/>
              <w:rPr>
                <w:rFonts w:asciiTheme="majorHAnsi" w:hAnsiTheme="majorHAnsi" w:cs="Tahoma"/>
                <w:b/>
                <w:bCs/>
                <w:color w:val="000000"/>
                <w:sz w:val="22"/>
                <w:szCs w:val="22"/>
              </w:rPr>
            </w:pPr>
            <w:r w:rsidRPr="00F877F3">
              <w:rPr>
                <w:rFonts w:asciiTheme="majorHAnsi" w:hAnsiTheme="majorHAnsi" w:cs="Tahoma"/>
                <w:b/>
                <w:bCs/>
                <w:color w:val="000000"/>
                <w:sz w:val="22"/>
                <w:szCs w:val="22"/>
              </w:rPr>
              <w:t>Oggetto e Quantità</w:t>
            </w:r>
            <w:r w:rsidRPr="00FA1DC4">
              <w:rPr>
                <w:rFonts w:asciiTheme="majorHAnsi" w:hAnsiTheme="majorHAnsi" w:cs="Tahoma"/>
                <w:b/>
                <w:bCs/>
                <w:color w:val="000000"/>
                <w:sz w:val="22"/>
                <w:szCs w:val="22"/>
              </w:rPr>
              <w:t xml:space="preserve"> </w:t>
            </w:r>
          </w:p>
          <w:p w:rsidR="00CC2563" w:rsidRPr="00CC2563" w:rsidRDefault="00CC2563" w:rsidP="00CC2563">
            <w:pPr>
              <w:spacing w:before="120" w:after="60"/>
              <w:jc w:val="both"/>
              <w:rPr>
                <w:rFonts w:asciiTheme="majorHAnsi" w:hAnsiTheme="majorHAnsi" w:cs="Arial"/>
                <w:sz w:val="22"/>
                <w:szCs w:val="22"/>
              </w:rPr>
            </w:pPr>
            <w:r w:rsidRPr="00CC2563">
              <w:rPr>
                <w:rFonts w:asciiTheme="majorHAnsi" w:hAnsiTheme="majorHAnsi" w:cs="Arial"/>
                <w:sz w:val="22"/>
                <w:szCs w:val="22"/>
              </w:rPr>
              <w:t xml:space="preserve">L’oggetto della gara è la fornitura ed installazione, con modalità </w:t>
            </w:r>
            <w:r w:rsidRPr="00CC2563">
              <w:rPr>
                <w:rFonts w:asciiTheme="majorHAnsi" w:hAnsiTheme="majorHAnsi" w:cs="Arial"/>
                <w:i/>
                <w:sz w:val="22"/>
                <w:szCs w:val="22"/>
              </w:rPr>
              <w:t>chiavi in mano</w:t>
            </w:r>
            <w:r w:rsidRPr="00CC2563">
              <w:rPr>
                <w:rFonts w:asciiTheme="majorHAnsi" w:hAnsiTheme="majorHAnsi" w:cs="Arial"/>
                <w:sz w:val="22"/>
                <w:szCs w:val="22"/>
              </w:rPr>
              <w:t>, di:</w:t>
            </w:r>
          </w:p>
          <w:p w:rsidR="00CC2563" w:rsidRPr="00CC2563" w:rsidRDefault="00CC2563" w:rsidP="00CC2563">
            <w:pPr>
              <w:spacing w:before="60" w:after="60"/>
              <w:rPr>
                <w:rFonts w:asciiTheme="majorHAnsi" w:hAnsiTheme="majorHAnsi" w:cs="Arial"/>
                <w:b/>
                <w:sz w:val="22"/>
                <w:szCs w:val="22"/>
              </w:rPr>
            </w:pPr>
            <w:r w:rsidRPr="00CC2563">
              <w:rPr>
                <w:rFonts w:asciiTheme="majorHAnsi" w:hAnsiTheme="majorHAnsi" w:cs="Arial"/>
                <w:b/>
                <w:sz w:val="22"/>
                <w:szCs w:val="22"/>
              </w:rPr>
              <w:t>N.1 Impianto Radiologico Polifunzionale per Radiologia Digitale Diretta(DR) per la Sezione Radiologica di Pronto Soccorso.</w:t>
            </w:r>
          </w:p>
          <w:p w:rsidR="00CC2563" w:rsidRPr="00CC2563" w:rsidRDefault="00CC2563" w:rsidP="00CC2563">
            <w:pPr>
              <w:spacing w:before="60" w:after="120"/>
              <w:jc w:val="both"/>
              <w:rPr>
                <w:rFonts w:asciiTheme="majorHAnsi" w:hAnsiTheme="majorHAnsi" w:cs="Arial"/>
                <w:sz w:val="22"/>
                <w:szCs w:val="22"/>
              </w:rPr>
            </w:pPr>
            <w:r w:rsidRPr="00CC2563">
              <w:rPr>
                <w:rFonts w:asciiTheme="majorHAnsi" w:hAnsiTheme="majorHAnsi" w:cs="Arial"/>
                <w:sz w:val="22"/>
                <w:szCs w:val="22"/>
              </w:rPr>
              <w:t>Il dettaglio della configurazione e delle funzionalità richieste è riportato nel Capitolato Speciale.</w:t>
            </w:r>
          </w:p>
          <w:p w:rsidR="00CC2563" w:rsidRPr="00CC2563" w:rsidRDefault="00CC2563" w:rsidP="00CC2563">
            <w:pPr>
              <w:spacing w:before="120"/>
              <w:jc w:val="both"/>
              <w:rPr>
                <w:rFonts w:asciiTheme="majorHAnsi" w:hAnsiTheme="majorHAnsi" w:cs="Arial"/>
                <w:sz w:val="22"/>
                <w:szCs w:val="22"/>
              </w:rPr>
            </w:pPr>
            <w:r w:rsidRPr="00CC2563">
              <w:rPr>
                <w:rFonts w:asciiTheme="majorHAnsi" w:hAnsiTheme="majorHAnsi" w:cs="Arial"/>
                <w:sz w:val="22"/>
                <w:szCs w:val="22"/>
              </w:rPr>
              <w:t>La Ditta aggiudicataria dovrà rendersi comunque disponibile, su richiesta dell’Azienda Sanitaria Universitaria Integrata di Trieste, ad eseguire eventuali interventi edili ed impiantistici aggiuntivi e/o di adattamento necessari all’installazione dell’apparecchiatura.</w:t>
            </w:r>
          </w:p>
          <w:p w:rsidR="00CC2563" w:rsidRPr="00F877F3" w:rsidRDefault="00CC2563" w:rsidP="00CC2563">
            <w:pPr>
              <w:spacing w:after="240"/>
              <w:jc w:val="both"/>
              <w:rPr>
                <w:rFonts w:asciiTheme="majorHAnsi" w:hAnsiTheme="majorHAnsi" w:cs="Tahoma"/>
                <w:b/>
                <w:bCs/>
                <w:color w:val="000000"/>
                <w:sz w:val="22"/>
                <w:szCs w:val="22"/>
              </w:rPr>
            </w:pPr>
            <w:r>
              <w:rPr>
                <w:rFonts w:asciiTheme="majorHAnsi" w:hAnsiTheme="majorHAnsi" w:cs="Arial"/>
                <w:sz w:val="22"/>
                <w:szCs w:val="22"/>
              </w:rPr>
              <w:t>Nel prosieguo del documento l’</w:t>
            </w:r>
            <w:r w:rsidRPr="00CC2563">
              <w:rPr>
                <w:rFonts w:asciiTheme="majorHAnsi" w:hAnsiTheme="majorHAnsi" w:cs="Arial"/>
                <w:sz w:val="22"/>
                <w:szCs w:val="22"/>
              </w:rPr>
              <w:t xml:space="preserve">Azienda Sanitaria Universitaria Integrata di  Trieste potrà essere indicata come </w:t>
            </w:r>
            <w:r w:rsidR="00620A33">
              <w:rPr>
                <w:rFonts w:asciiTheme="majorHAnsi" w:hAnsiTheme="majorHAnsi" w:cs="Arial"/>
                <w:sz w:val="22"/>
                <w:szCs w:val="22"/>
              </w:rPr>
              <w:t>ASUITS</w:t>
            </w:r>
            <w:r>
              <w:rPr>
                <w:rFonts w:asciiTheme="majorHAnsi" w:hAnsiTheme="majorHAnsi" w:cs="Arial"/>
                <w:sz w:val="22"/>
                <w:szCs w:val="22"/>
              </w:rPr>
              <w:t>.</w:t>
            </w:r>
          </w:p>
        </w:tc>
      </w:tr>
    </w:tbl>
    <w:p w:rsidR="00CC2563" w:rsidRPr="00F877F3" w:rsidRDefault="00CC2563" w:rsidP="00F877F3">
      <w:pPr>
        <w:pStyle w:val="Corpodeltesto2"/>
        <w:spacing w:after="0" w:line="240" w:lineRule="auto"/>
        <w:jc w:val="center"/>
        <w:rPr>
          <w:rFonts w:asciiTheme="majorHAnsi" w:hAnsiTheme="majorHAnsi" w:cs="Tahoma"/>
          <w:b/>
          <w:sz w:val="22"/>
          <w:szCs w:val="22"/>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20"/>
      </w:tblGrid>
      <w:tr w:rsidR="00FA1DC4" w:rsidRPr="00F877F3" w:rsidTr="00620A33">
        <w:tc>
          <w:tcPr>
            <w:tcW w:w="9720" w:type="dxa"/>
          </w:tcPr>
          <w:p w:rsidR="00A14B9B" w:rsidRDefault="00FA1DC4" w:rsidP="00F877F3">
            <w:pPr>
              <w:spacing w:before="120" w:after="120"/>
              <w:rPr>
                <w:rFonts w:asciiTheme="majorHAnsi" w:hAnsiTheme="majorHAnsi" w:cs="Tahoma"/>
                <w:b/>
                <w:bCs/>
                <w:color w:val="000000"/>
                <w:sz w:val="22"/>
                <w:szCs w:val="22"/>
              </w:rPr>
            </w:pPr>
            <w:r w:rsidRPr="00F877F3">
              <w:rPr>
                <w:rFonts w:asciiTheme="majorHAnsi" w:hAnsiTheme="majorHAnsi" w:cs="Tahoma"/>
                <w:b/>
                <w:bCs/>
                <w:color w:val="000000"/>
                <w:sz w:val="22"/>
                <w:szCs w:val="22"/>
              </w:rPr>
              <w:t>Aziende</w:t>
            </w:r>
            <w:r>
              <w:rPr>
                <w:rFonts w:asciiTheme="majorHAnsi" w:hAnsiTheme="majorHAnsi" w:cs="Tahoma"/>
                <w:b/>
                <w:bCs/>
                <w:color w:val="000000"/>
                <w:sz w:val="22"/>
                <w:szCs w:val="22"/>
              </w:rPr>
              <w:t xml:space="preserve"> </w:t>
            </w:r>
            <w:r w:rsidRPr="00F877F3">
              <w:rPr>
                <w:rFonts w:asciiTheme="majorHAnsi" w:hAnsiTheme="majorHAnsi" w:cs="Tahoma"/>
                <w:b/>
                <w:bCs/>
                <w:color w:val="000000"/>
                <w:sz w:val="22"/>
                <w:szCs w:val="22"/>
              </w:rPr>
              <w:t>interessate</w:t>
            </w:r>
            <w:r>
              <w:rPr>
                <w:rFonts w:asciiTheme="majorHAnsi" w:hAnsiTheme="majorHAnsi" w:cs="Tahoma"/>
                <w:b/>
                <w:bCs/>
                <w:color w:val="000000"/>
                <w:sz w:val="22"/>
                <w:szCs w:val="22"/>
              </w:rPr>
              <w:t xml:space="preserve">: </w:t>
            </w:r>
          </w:p>
          <w:p w:rsidR="00FA1DC4" w:rsidRPr="00F877F3" w:rsidRDefault="00FA1DC4" w:rsidP="00A14B9B">
            <w:pPr>
              <w:spacing w:before="120" w:after="120"/>
              <w:rPr>
                <w:rFonts w:asciiTheme="majorHAnsi" w:hAnsiTheme="majorHAnsi" w:cs="Tahoma"/>
                <w:b/>
                <w:bCs/>
                <w:color w:val="000000"/>
                <w:sz w:val="22"/>
                <w:szCs w:val="22"/>
              </w:rPr>
            </w:pPr>
            <w:r w:rsidRPr="00A14B9B">
              <w:rPr>
                <w:rFonts w:asciiTheme="majorHAnsi" w:hAnsiTheme="majorHAnsi" w:cs="Tahoma"/>
                <w:bCs/>
                <w:color w:val="000000"/>
                <w:sz w:val="22"/>
                <w:szCs w:val="22"/>
              </w:rPr>
              <w:t>Azienda Sanitaria Universitaria Integrata di Trieste (estensibile in favore delle Aziende del SSR del FVG)</w:t>
            </w:r>
          </w:p>
        </w:tc>
      </w:tr>
    </w:tbl>
    <w:p w:rsidR="00603821" w:rsidRDefault="00603821" w:rsidP="00F877F3">
      <w:pPr>
        <w:pStyle w:val="Corpodeltesto2"/>
        <w:spacing w:after="0" w:line="240" w:lineRule="auto"/>
        <w:jc w:val="both"/>
        <w:rPr>
          <w:rFonts w:asciiTheme="majorHAnsi" w:hAnsiTheme="majorHAnsi" w:cs="Tahoma"/>
          <w:sz w:val="22"/>
          <w:szCs w:val="22"/>
          <w:highlight w:val="yellow"/>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20"/>
      </w:tblGrid>
      <w:tr w:rsidR="003C63B4" w:rsidRPr="00F877F3" w:rsidTr="00620A33">
        <w:tc>
          <w:tcPr>
            <w:tcW w:w="9720" w:type="dxa"/>
          </w:tcPr>
          <w:p w:rsidR="00FA1DC4" w:rsidRDefault="003C63B4" w:rsidP="00FA1DC4">
            <w:pPr>
              <w:tabs>
                <w:tab w:val="left" w:pos="1020"/>
              </w:tabs>
              <w:spacing w:before="120" w:after="120"/>
              <w:rPr>
                <w:rFonts w:asciiTheme="majorHAnsi" w:hAnsiTheme="majorHAnsi" w:cs="Tahoma"/>
                <w:b/>
                <w:bCs/>
                <w:color w:val="000000"/>
                <w:sz w:val="22"/>
                <w:szCs w:val="22"/>
              </w:rPr>
            </w:pPr>
            <w:r w:rsidRPr="00F877F3">
              <w:rPr>
                <w:rFonts w:asciiTheme="majorHAnsi" w:hAnsiTheme="majorHAnsi" w:cs="Tahoma"/>
                <w:b/>
                <w:bCs/>
                <w:color w:val="000000"/>
                <w:sz w:val="22"/>
                <w:szCs w:val="22"/>
              </w:rPr>
              <w:t>Prezz</w:t>
            </w:r>
            <w:r>
              <w:rPr>
                <w:rFonts w:asciiTheme="majorHAnsi" w:hAnsiTheme="majorHAnsi" w:cs="Tahoma"/>
                <w:b/>
                <w:bCs/>
                <w:color w:val="000000"/>
                <w:sz w:val="22"/>
                <w:szCs w:val="22"/>
              </w:rPr>
              <w:t>o</w:t>
            </w:r>
            <w:r w:rsidRPr="00F877F3">
              <w:rPr>
                <w:rFonts w:asciiTheme="majorHAnsi" w:hAnsiTheme="majorHAnsi" w:cs="Tahoma"/>
                <w:b/>
                <w:bCs/>
                <w:color w:val="000000"/>
                <w:sz w:val="22"/>
                <w:szCs w:val="22"/>
              </w:rPr>
              <w:t xml:space="preserve"> base</w:t>
            </w:r>
            <w:r>
              <w:rPr>
                <w:rFonts w:asciiTheme="majorHAnsi" w:hAnsiTheme="majorHAnsi" w:cs="Tahoma"/>
                <w:b/>
                <w:bCs/>
                <w:color w:val="000000"/>
                <w:sz w:val="22"/>
                <w:szCs w:val="22"/>
              </w:rPr>
              <w:t>:</w:t>
            </w:r>
          </w:p>
          <w:p w:rsidR="003C63B4" w:rsidRPr="003C63B4" w:rsidRDefault="003C63B4" w:rsidP="00FA1DC4">
            <w:pPr>
              <w:tabs>
                <w:tab w:val="left" w:pos="1020"/>
              </w:tabs>
              <w:spacing w:before="120" w:after="120"/>
              <w:rPr>
                <w:rFonts w:asciiTheme="majorHAnsi" w:hAnsiTheme="majorHAnsi" w:cs="Calibri"/>
                <w:spacing w:val="24"/>
                <w:sz w:val="22"/>
                <w:szCs w:val="22"/>
              </w:rPr>
            </w:pPr>
            <w:r w:rsidRPr="003C63B4">
              <w:rPr>
                <w:rFonts w:asciiTheme="majorHAnsi" w:hAnsiTheme="majorHAnsi" w:cs="Calibri"/>
                <w:sz w:val="22"/>
                <w:szCs w:val="22"/>
              </w:rPr>
              <w:t>L’importo massimo contrattuale previsto a base d’asta,</w:t>
            </w:r>
            <w:r>
              <w:rPr>
                <w:rFonts w:asciiTheme="majorHAnsi" w:hAnsiTheme="majorHAnsi" w:cs="Calibri"/>
                <w:sz w:val="22"/>
                <w:szCs w:val="22"/>
              </w:rPr>
              <w:t xml:space="preserve"> non superabile pena esclusione,</w:t>
            </w:r>
            <w:r w:rsidRPr="003C63B4">
              <w:rPr>
                <w:rFonts w:asciiTheme="majorHAnsi" w:hAnsiTheme="majorHAnsi" w:cs="Calibri"/>
                <w:sz w:val="22"/>
                <w:szCs w:val="22"/>
              </w:rPr>
              <w:t xml:space="preserve"> </w:t>
            </w:r>
            <w:r w:rsidRPr="003C63B4">
              <w:rPr>
                <w:rFonts w:asciiTheme="majorHAnsi" w:hAnsiTheme="majorHAnsi" w:cs="Calibri"/>
                <w:b/>
                <w:spacing w:val="24"/>
                <w:sz w:val="22"/>
                <w:szCs w:val="22"/>
              </w:rPr>
              <w:t>€229.000,00</w:t>
            </w:r>
            <w:r>
              <w:rPr>
                <w:rFonts w:asciiTheme="majorHAnsi" w:hAnsiTheme="majorHAnsi" w:cs="Calibri"/>
                <w:spacing w:val="24"/>
                <w:sz w:val="22"/>
                <w:szCs w:val="22"/>
              </w:rPr>
              <w:t xml:space="preserve"> (al netto d’IVA);</w:t>
            </w:r>
          </w:p>
          <w:p w:rsidR="003C63B4" w:rsidRPr="003C63B4" w:rsidRDefault="003C63B4" w:rsidP="003C63B4">
            <w:pPr>
              <w:spacing w:after="60"/>
              <w:rPr>
                <w:rFonts w:asciiTheme="majorHAnsi" w:hAnsiTheme="majorHAnsi" w:cs="Arial"/>
                <w:sz w:val="22"/>
                <w:szCs w:val="22"/>
              </w:rPr>
            </w:pPr>
            <w:r w:rsidRPr="003C63B4">
              <w:rPr>
                <w:rFonts w:asciiTheme="majorHAnsi" w:hAnsiTheme="majorHAnsi" w:cs="Arial"/>
                <w:sz w:val="22"/>
                <w:szCs w:val="22"/>
              </w:rPr>
              <w:t>Tale importo si intende comprensivo di tutte le spese, nessuna esclusa, per:</w:t>
            </w:r>
          </w:p>
          <w:p w:rsidR="003C63B4" w:rsidRPr="003C63B4" w:rsidRDefault="003C63B4" w:rsidP="00AA69A9">
            <w:pPr>
              <w:pStyle w:val="Paragrafoelenco"/>
              <w:widowControl w:val="0"/>
              <w:numPr>
                <w:ilvl w:val="0"/>
                <w:numId w:val="49"/>
              </w:numPr>
              <w:adjustRightInd w:val="0"/>
              <w:ind w:left="714" w:hanging="357"/>
              <w:jc w:val="both"/>
              <w:textAlignment w:val="baseline"/>
              <w:rPr>
                <w:rFonts w:asciiTheme="majorHAnsi" w:hAnsiTheme="majorHAnsi" w:cs="Arial"/>
                <w:sz w:val="22"/>
                <w:szCs w:val="22"/>
              </w:rPr>
            </w:pPr>
            <w:r w:rsidRPr="003C63B4">
              <w:rPr>
                <w:rFonts w:asciiTheme="majorHAnsi" w:hAnsiTheme="majorHAnsi" w:cs="Arial"/>
                <w:sz w:val="22"/>
                <w:szCs w:val="22"/>
              </w:rPr>
              <w:t>fornitura delle apparecchiature, nella configurazione offerta, complete di tutti i dispositivi/accessori e quant’altro necessario, per il corretto e sicuro funzionamento in relazione alla destinazione d’uso specifica definita nel Capitolato Speciale;</w:t>
            </w:r>
          </w:p>
          <w:p w:rsidR="003C63B4" w:rsidRPr="003C63B4" w:rsidRDefault="003C63B4" w:rsidP="00AA69A9">
            <w:pPr>
              <w:pStyle w:val="Paragrafoelenco"/>
              <w:widowControl w:val="0"/>
              <w:numPr>
                <w:ilvl w:val="0"/>
                <w:numId w:val="49"/>
              </w:numPr>
              <w:adjustRightInd w:val="0"/>
              <w:jc w:val="both"/>
              <w:textAlignment w:val="baseline"/>
              <w:rPr>
                <w:rFonts w:asciiTheme="majorHAnsi" w:hAnsiTheme="majorHAnsi" w:cs="Arial"/>
                <w:sz w:val="22"/>
                <w:szCs w:val="22"/>
              </w:rPr>
            </w:pPr>
            <w:r w:rsidRPr="003C63B4">
              <w:rPr>
                <w:rFonts w:asciiTheme="majorHAnsi" w:hAnsiTheme="majorHAnsi" w:cs="Arial"/>
                <w:sz w:val="22"/>
                <w:szCs w:val="22"/>
              </w:rPr>
              <w:t>consegna, trasporto, imballo, scarico, montaggio, rimozione degli imballi, installazione e collaudo (come definito nel Capitolato Speciale) e relativi viaggi e trasferte;</w:t>
            </w:r>
          </w:p>
          <w:p w:rsidR="003C63B4" w:rsidRPr="003C63B4" w:rsidRDefault="003C63B4" w:rsidP="00AA69A9">
            <w:pPr>
              <w:pStyle w:val="Paragrafoelenco"/>
              <w:widowControl w:val="0"/>
              <w:numPr>
                <w:ilvl w:val="0"/>
                <w:numId w:val="49"/>
              </w:numPr>
              <w:adjustRightInd w:val="0"/>
              <w:jc w:val="both"/>
              <w:textAlignment w:val="baseline"/>
              <w:rPr>
                <w:rFonts w:asciiTheme="majorHAnsi" w:hAnsiTheme="majorHAnsi" w:cs="Arial"/>
                <w:sz w:val="22"/>
                <w:szCs w:val="22"/>
              </w:rPr>
            </w:pPr>
            <w:r w:rsidRPr="003C63B4">
              <w:rPr>
                <w:rFonts w:asciiTheme="majorHAnsi" w:hAnsiTheme="majorHAnsi" w:cs="Arial"/>
                <w:sz w:val="22"/>
                <w:szCs w:val="22"/>
              </w:rPr>
              <w:t>formazione del personale sanitario;</w:t>
            </w:r>
          </w:p>
          <w:p w:rsidR="003C63B4" w:rsidRPr="003C63B4" w:rsidRDefault="003C63B4" w:rsidP="00AA69A9">
            <w:pPr>
              <w:pStyle w:val="Paragrafoelenco"/>
              <w:widowControl w:val="0"/>
              <w:numPr>
                <w:ilvl w:val="0"/>
                <w:numId w:val="49"/>
              </w:numPr>
              <w:adjustRightInd w:val="0"/>
              <w:jc w:val="both"/>
              <w:textAlignment w:val="baseline"/>
              <w:rPr>
                <w:rFonts w:asciiTheme="majorHAnsi" w:hAnsiTheme="majorHAnsi" w:cs="Arial"/>
                <w:sz w:val="22"/>
                <w:szCs w:val="22"/>
              </w:rPr>
            </w:pPr>
            <w:r w:rsidRPr="003C63B4">
              <w:rPr>
                <w:rFonts w:asciiTheme="majorHAnsi" w:hAnsiTheme="majorHAnsi" w:cs="Arial"/>
                <w:sz w:val="22"/>
                <w:szCs w:val="22"/>
              </w:rPr>
              <w:t>formazione del personale tecnico;</w:t>
            </w:r>
          </w:p>
          <w:p w:rsidR="003C63B4" w:rsidRPr="003C63B4" w:rsidRDefault="003C63B4" w:rsidP="00AA69A9">
            <w:pPr>
              <w:pStyle w:val="Paragrafoelenco"/>
              <w:widowControl w:val="0"/>
              <w:numPr>
                <w:ilvl w:val="0"/>
                <w:numId w:val="49"/>
              </w:numPr>
              <w:adjustRightInd w:val="0"/>
              <w:jc w:val="both"/>
              <w:textAlignment w:val="baseline"/>
              <w:rPr>
                <w:rFonts w:asciiTheme="majorHAnsi" w:hAnsiTheme="majorHAnsi" w:cs="Arial"/>
                <w:sz w:val="22"/>
                <w:szCs w:val="22"/>
              </w:rPr>
            </w:pPr>
            <w:r w:rsidRPr="003C63B4">
              <w:rPr>
                <w:rFonts w:asciiTheme="majorHAnsi" w:hAnsiTheme="majorHAnsi" w:cs="Arial"/>
                <w:sz w:val="22"/>
                <w:szCs w:val="22"/>
              </w:rPr>
              <w:t xml:space="preserve">garanzia di almeno </w:t>
            </w:r>
            <w:r w:rsidRPr="003C63B4">
              <w:rPr>
                <w:rFonts w:asciiTheme="majorHAnsi" w:hAnsiTheme="majorHAnsi" w:cs="Arial"/>
                <w:b/>
                <w:sz w:val="22"/>
                <w:szCs w:val="22"/>
              </w:rPr>
              <w:t>24 mesi</w:t>
            </w:r>
            <w:r w:rsidRPr="003C63B4">
              <w:rPr>
                <w:rFonts w:asciiTheme="majorHAnsi" w:hAnsiTheme="majorHAnsi" w:cs="Arial"/>
                <w:sz w:val="22"/>
                <w:szCs w:val="22"/>
              </w:rPr>
              <w:t xml:space="preserve"> con assistenza di tipo </w:t>
            </w:r>
            <w:r w:rsidRPr="003C63B4">
              <w:rPr>
                <w:rFonts w:asciiTheme="majorHAnsi" w:hAnsiTheme="majorHAnsi" w:cs="Arial"/>
                <w:i/>
                <w:sz w:val="22"/>
                <w:szCs w:val="22"/>
              </w:rPr>
              <w:t>Full Risk</w:t>
            </w:r>
            <w:r w:rsidRPr="003C63B4">
              <w:rPr>
                <w:rFonts w:asciiTheme="majorHAnsi" w:hAnsiTheme="majorHAnsi" w:cs="Arial"/>
                <w:sz w:val="22"/>
                <w:szCs w:val="22"/>
              </w:rPr>
              <w:t>, sull’intero oggetto della fornitura, come esplicitato nell’</w:t>
            </w:r>
            <w:r w:rsidRPr="003C63B4">
              <w:rPr>
                <w:rFonts w:asciiTheme="majorHAnsi" w:hAnsiTheme="majorHAnsi" w:cs="Arial"/>
                <w:b/>
                <w:sz w:val="22"/>
                <w:szCs w:val="22"/>
              </w:rPr>
              <w:t xml:space="preserve">Allegato 12 </w:t>
            </w:r>
            <w:r w:rsidRPr="003C63B4">
              <w:rPr>
                <w:rFonts w:asciiTheme="majorHAnsi" w:hAnsiTheme="majorHAnsi" w:cs="Arial"/>
                <w:sz w:val="22"/>
                <w:szCs w:val="22"/>
              </w:rPr>
              <w:t>“</w:t>
            </w:r>
            <w:r w:rsidRPr="003C63B4">
              <w:rPr>
                <w:rFonts w:asciiTheme="majorHAnsi" w:hAnsiTheme="majorHAnsi" w:cs="Arial"/>
                <w:b/>
                <w:sz w:val="22"/>
                <w:szCs w:val="22"/>
              </w:rPr>
              <w:t>Contratto di Manutenzione Full Risk</w:t>
            </w:r>
            <w:r w:rsidRPr="003C63B4">
              <w:rPr>
                <w:rFonts w:asciiTheme="majorHAnsi" w:hAnsiTheme="majorHAnsi" w:cs="Arial"/>
                <w:sz w:val="22"/>
                <w:szCs w:val="22"/>
              </w:rPr>
              <w:t>”;</w:t>
            </w:r>
          </w:p>
          <w:p w:rsidR="003C63B4" w:rsidRPr="003C63B4" w:rsidRDefault="003C63B4" w:rsidP="00AA69A9">
            <w:pPr>
              <w:pStyle w:val="Paragrafoelenco"/>
              <w:widowControl w:val="0"/>
              <w:numPr>
                <w:ilvl w:val="0"/>
                <w:numId w:val="49"/>
              </w:numPr>
              <w:adjustRightInd w:val="0"/>
              <w:ind w:left="714" w:hanging="357"/>
              <w:jc w:val="both"/>
              <w:textAlignment w:val="baseline"/>
              <w:rPr>
                <w:rFonts w:asciiTheme="majorHAnsi" w:hAnsiTheme="majorHAnsi" w:cs="Arial"/>
                <w:sz w:val="22"/>
                <w:szCs w:val="22"/>
              </w:rPr>
            </w:pPr>
            <w:r w:rsidRPr="003C63B4">
              <w:rPr>
                <w:rFonts w:asciiTheme="majorHAnsi" w:hAnsiTheme="majorHAnsi" w:cs="Arial"/>
                <w:sz w:val="22"/>
                <w:szCs w:val="22"/>
              </w:rPr>
              <w:t>progettazione ed esecuzione di opere edili, impiantistiche e protezionistiche di adeguamento necessarie all'installazione della nuova apparecchiatura;</w:t>
            </w:r>
          </w:p>
          <w:p w:rsidR="003C63B4" w:rsidRPr="003C63B4" w:rsidRDefault="003C63B4" w:rsidP="00AA69A9">
            <w:pPr>
              <w:pStyle w:val="Paragrafoelenco"/>
              <w:widowControl w:val="0"/>
              <w:numPr>
                <w:ilvl w:val="0"/>
                <w:numId w:val="49"/>
              </w:numPr>
              <w:adjustRightInd w:val="0"/>
              <w:jc w:val="both"/>
              <w:textAlignment w:val="baseline"/>
              <w:rPr>
                <w:rFonts w:asciiTheme="majorHAnsi" w:hAnsiTheme="majorHAnsi" w:cs="Arial"/>
                <w:sz w:val="22"/>
                <w:szCs w:val="22"/>
              </w:rPr>
            </w:pPr>
            <w:r w:rsidRPr="003C63B4">
              <w:rPr>
                <w:rFonts w:asciiTheme="majorHAnsi" w:hAnsiTheme="majorHAnsi" w:cs="Arial"/>
                <w:sz w:val="22"/>
                <w:szCs w:val="22"/>
              </w:rPr>
              <w:t>oneri per la sicurezza per l’esecuzione delle opere;</w:t>
            </w:r>
          </w:p>
          <w:p w:rsidR="003C63B4" w:rsidRPr="003C63B4" w:rsidRDefault="003C63B4" w:rsidP="00AA69A9">
            <w:pPr>
              <w:pStyle w:val="Paragrafoelenco"/>
              <w:widowControl w:val="0"/>
              <w:numPr>
                <w:ilvl w:val="0"/>
                <w:numId w:val="49"/>
              </w:numPr>
              <w:adjustRightInd w:val="0"/>
              <w:jc w:val="both"/>
              <w:textAlignment w:val="baseline"/>
              <w:rPr>
                <w:rFonts w:asciiTheme="majorHAnsi" w:hAnsiTheme="majorHAnsi" w:cs="Arial"/>
                <w:sz w:val="22"/>
                <w:szCs w:val="22"/>
              </w:rPr>
            </w:pPr>
            <w:r w:rsidRPr="003C63B4">
              <w:rPr>
                <w:rFonts w:asciiTheme="majorHAnsi" w:hAnsiTheme="majorHAnsi" w:cs="Arial"/>
                <w:sz w:val="22"/>
                <w:szCs w:val="22"/>
              </w:rPr>
              <w:t>tutte le opere provvisionali di cantiere;</w:t>
            </w:r>
          </w:p>
          <w:p w:rsidR="003C63B4" w:rsidRPr="003C63B4" w:rsidRDefault="003C63B4" w:rsidP="00AA69A9">
            <w:pPr>
              <w:pStyle w:val="Paragrafoelenco"/>
              <w:widowControl w:val="0"/>
              <w:numPr>
                <w:ilvl w:val="0"/>
                <w:numId w:val="49"/>
              </w:numPr>
              <w:adjustRightInd w:val="0"/>
              <w:jc w:val="both"/>
              <w:textAlignment w:val="baseline"/>
              <w:rPr>
                <w:rFonts w:asciiTheme="majorHAnsi" w:hAnsiTheme="majorHAnsi" w:cs="Arial"/>
                <w:sz w:val="22"/>
                <w:szCs w:val="22"/>
              </w:rPr>
            </w:pPr>
            <w:r w:rsidRPr="003C63B4">
              <w:rPr>
                <w:rFonts w:asciiTheme="majorHAnsi" w:hAnsiTheme="majorHAnsi" w:cs="Arial"/>
                <w:sz w:val="22"/>
                <w:szCs w:val="22"/>
              </w:rPr>
              <w:t>la pulizia delle aree di lavoro e per l’agibilità degli ambienti;</w:t>
            </w:r>
          </w:p>
          <w:p w:rsidR="003C63B4" w:rsidRPr="003C63B4" w:rsidRDefault="003C63B4" w:rsidP="00AA69A9">
            <w:pPr>
              <w:pStyle w:val="Paragrafoelenco"/>
              <w:widowControl w:val="0"/>
              <w:numPr>
                <w:ilvl w:val="0"/>
                <w:numId w:val="49"/>
              </w:numPr>
              <w:adjustRightInd w:val="0"/>
              <w:jc w:val="both"/>
              <w:textAlignment w:val="baseline"/>
              <w:rPr>
                <w:rFonts w:asciiTheme="majorHAnsi" w:hAnsiTheme="majorHAnsi" w:cs="Arial"/>
                <w:sz w:val="22"/>
                <w:szCs w:val="22"/>
              </w:rPr>
            </w:pPr>
            <w:r w:rsidRPr="003C63B4">
              <w:rPr>
                <w:rFonts w:asciiTheme="majorHAnsi" w:hAnsiTheme="majorHAnsi" w:cs="Arial"/>
                <w:sz w:val="22"/>
                <w:szCs w:val="22"/>
              </w:rPr>
              <w:lastRenderedPageBreak/>
              <w:t>ottenimento delle eventuali necessarie autorizzazioni da parte degli Enti preposti;</w:t>
            </w:r>
          </w:p>
          <w:p w:rsidR="003C63B4" w:rsidRPr="003C63B4" w:rsidRDefault="003C63B4" w:rsidP="00AA69A9">
            <w:pPr>
              <w:pStyle w:val="Paragrafoelenco"/>
              <w:widowControl w:val="0"/>
              <w:numPr>
                <w:ilvl w:val="0"/>
                <w:numId w:val="49"/>
              </w:numPr>
              <w:adjustRightInd w:val="0"/>
              <w:ind w:left="714" w:hanging="357"/>
              <w:jc w:val="both"/>
              <w:textAlignment w:val="baseline"/>
              <w:rPr>
                <w:rFonts w:asciiTheme="majorHAnsi" w:hAnsiTheme="majorHAnsi" w:cs="Calibri"/>
                <w:b/>
                <w:spacing w:val="24"/>
                <w:sz w:val="22"/>
                <w:szCs w:val="22"/>
              </w:rPr>
            </w:pPr>
            <w:r w:rsidRPr="003C63B4">
              <w:rPr>
                <w:rFonts w:asciiTheme="majorHAnsi" w:hAnsiTheme="majorHAnsi" w:cs="Calibri"/>
                <w:spacing w:val="24"/>
                <w:sz w:val="22"/>
                <w:szCs w:val="22"/>
              </w:rPr>
              <w:t>i</w:t>
            </w:r>
            <w:r w:rsidRPr="003C63B4">
              <w:rPr>
                <w:rFonts w:asciiTheme="majorHAnsi" w:hAnsiTheme="majorHAnsi" w:cs="Calibri"/>
                <w:sz w:val="22"/>
                <w:szCs w:val="22"/>
              </w:rPr>
              <w:t xml:space="preserve"> costi degli oneri della sicurezza in relazione ai rischi interferenziali valutati dalla Stazione Appaltante </w:t>
            </w:r>
            <w:r w:rsidRPr="003C63B4">
              <w:rPr>
                <w:rFonts w:asciiTheme="majorHAnsi" w:hAnsiTheme="majorHAnsi" w:cs="Calibri"/>
                <w:spacing w:val="24"/>
                <w:sz w:val="22"/>
                <w:szCs w:val="22"/>
              </w:rPr>
              <w:t>nell’</w:t>
            </w:r>
            <w:r w:rsidRPr="003C63B4">
              <w:rPr>
                <w:rFonts w:asciiTheme="majorHAnsi" w:hAnsiTheme="majorHAnsi" w:cs="Calibri"/>
                <w:b/>
                <w:spacing w:val="24"/>
                <w:sz w:val="22"/>
                <w:szCs w:val="22"/>
              </w:rPr>
              <w:t>Allegato 9 “PRE-DUVRI”</w:t>
            </w:r>
          </w:p>
          <w:p w:rsidR="003C63B4" w:rsidRPr="003C63B4" w:rsidRDefault="003C63B4" w:rsidP="00AA69A9">
            <w:pPr>
              <w:pStyle w:val="Paragrafoelenco"/>
              <w:widowControl w:val="0"/>
              <w:numPr>
                <w:ilvl w:val="0"/>
                <w:numId w:val="49"/>
              </w:numPr>
              <w:adjustRightInd w:val="0"/>
              <w:ind w:left="714" w:hanging="357"/>
              <w:jc w:val="both"/>
              <w:textAlignment w:val="baseline"/>
              <w:rPr>
                <w:rFonts w:asciiTheme="majorHAnsi" w:hAnsiTheme="majorHAnsi" w:cs="Calibri"/>
                <w:sz w:val="22"/>
                <w:szCs w:val="22"/>
              </w:rPr>
            </w:pPr>
            <w:r w:rsidRPr="003C63B4">
              <w:rPr>
                <w:rFonts w:asciiTheme="majorHAnsi" w:hAnsiTheme="majorHAnsi" w:cs="Calibri"/>
                <w:sz w:val="22"/>
                <w:szCs w:val="22"/>
              </w:rPr>
              <w:t>i costi degli oneri per la sicurezza valutati dalla Stazione Appaltante nell’</w:t>
            </w:r>
            <w:r w:rsidRPr="003C63B4">
              <w:rPr>
                <w:rFonts w:asciiTheme="majorHAnsi" w:hAnsiTheme="majorHAnsi" w:cs="Arial"/>
                <w:b/>
                <w:sz w:val="22"/>
                <w:szCs w:val="22"/>
              </w:rPr>
              <w:t xml:space="preserve"> </w:t>
            </w:r>
            <w:r w:rsidRPr="003C63B4">
              <w:rPr>
                <w:rFonts w:asciiTheme="majorHAnsi" w:hAnsiTheme="majorHAnsi" w:cs="Arial"/>
                <w:b/>
                <w:color w:val="000000" w:themeColor="text1"/>
                <w:sz w:val="22"/>
                <w:szCs w:val="22"/>
              </w:rPr>
              <w:t xml:space="preserve">Allegato 4 </w:t>
            </w:r>
            <w:r w:rsidRPr="003C63B4">
              <w:rPr>
                <w:rFonts w:asciiTheme="majorHAnsi" w:hAnsiTheme="majorHAnsi" w:cs="Arial"/>
                <w:sz w:val="22"/>
                <w:szCs w:val="22"/>
              </w:rPr>
              <w:t>“</w:t>
            </w:r>
            <w:r w:rsidRPr="003C63B4">
              <w:rPr>
                <w:rFonts w:asciiTheme="majorHAnsi" w:hAnsiTheme="majorHAnsi" w:cs="Arial"/>
                <w:i/>
                <w:sz w:val="22"/>
                <w:szCs w:val="22"/>
              </w:rPr>
              <w:t xml:space="preserve">Opere </w:t>
            </w:r>
            <w:r w:rsidRPr="003C63B4">
              <w:rPr>
                <w:rFonts w:asciiTheme="majorHAnsi" w:hAnsiTheme="majorHAnsi"/>
                <w:bCs/>
                <w:i/>
                <w:sz w:val="22"/>
                <w:szCs w:val="22"/>
              </w:rPr>
              <w:t xml:space="preserve">Edili ed Impiantistiche di adeguamento dei locali per l’installazione di un Impianto Radiologico Polifunzionale (DR) </w:t>
            </w:r>
            <w:r w:rsidRPr="003C63B4">
              <w:rPr>
                <w:rFonts w:asciiTheme="majorHAnsi" w:hAnsiTheme="majorHAnsi" w:cs="Arial"/>
                <w:i/>
                <w:sz w:val="22"/>
                <w:szCs w:val="22"/>
              </w:rPr>
              <w:t>per la Sezione Radiologica di Pronto Soccorso”</w:t>
            </w:r>
            <w:r w:rsidRPr="003C63B4">
              <w:rPr>
                <w:rFonts w:asciiTheme="majorHAnsi" w:hAnsiTheme="majorHAnsi" w:cs="Arial"/>
                <w:b/>
                <w:color w:val="000000" w:themeColor="text1"/>
                <w:sz w:val="22"/>
                <w:szCs w:val="22"/>
              </w:rPr>
              <w:t>.</w:t>
            </w:r>
          </w:p>
          <w:p w:rsidR="003C63B4" w:rsidRPr="003C63B4" w:rsidRDefault="003C63B4" w:rsidP="003C63B4">
            <w:pPr>
              <w:pBdr>
                <w:top w:val="single" w:sz="4" w:space="1" w:color="auto"/>
                <w:left w:val="single" w:sz="4" w:space="4" w:color="auto"/>
                <w:bottom w:val="single" w:sz="4" w:space="1" w:color="auto"/>
                <w:right w:val="single" w:sz="4" w:space="4" w:color="auto"/>
              </w:pBdr>
              <w:shd w:val="clear" w:color="auto" w:fill="FFFF99"/>
              <w:spacing w:after="40"/>
              <w:ind w:left="709"/>
              <w:rPr>
                <w:rFonts w:asciiTheme="majorHAnsi" w:hAnsiTheme="majorHAnsi" w:cs="Calibri"/>
                <w:b/>
                <w:sz w:val="22"/>
                <w:szCs w:val="22"/>
              </w:rPr>
            </w:pPr>
            <w:r w:rsidRPr="003C63B4">
              <w:rPr>
                <w:rFonts w:asciiTheme="majorHAnsi" w:hAnsiTheme="majorHAnsi" w:cs="Calibri"/>
                <w:sz w:val="22"/>
                <w:szCs w:val="22"/>
              </w:rPr>
              <w:t xml:space="preserve">Tali spese non potranno, </w:t>
            </w:r>
            <w:r w:rsidRPr="003C63B4">
              <w:rPr>
                <w:rFonts w:asciiTheme="majorHAnsi" w:hAnsiTheme="majorHAnsi" w:cs="Calibri"/>
                <w:b/>
                <w:sz w:val="22"/>
                <w:szCs w:val="22"/>
                <w:u w:val="single"/>
              </w:rPr>
              <w:t>pena esclusione dalla gara</w:t>
            </w:r>
            <w:r w:rsidRPr="003C63B4">
              <w:rPr>
                <w:rFonts w:asciiTheme="majorHAnsi" w:hAnsiTheme="majorHAnsi" w:cs="Calibri"/>
                <w:sz w:val="22"/>
                <w:szCs w:val="22"/>
              </w:rPr>
              <w:t>, essere oggetto di ribasso rispetto a quanto indicato negli specifici allegati del Capitolato Speciale.</w:t>
            </w:r>
          </w:p>
          <w:p w:rsidR="003C63B4" w:rsidRPr="0016481D" w:rsidRDefault="003C63B4" w:rsidP="00AA69A9">
            <w:pPr>
              <w:pStyle w:val="Paragrafoelenco"/>
              <w:widowControl w:val="0"/>
              <w:numPr>
                <w:ilvl w:val="0"/>
                <w:numId w:val="49"/>
              </w:numPr>
              <w:adjustRightInd w:val="0"/>
              <w:spacing w:after="120"/>
              <w:ind w:left="714" w:hanging="357"/>
              <w:jc w:val="both"/>
              <w:textAlignment w:val="baseline"/>
              <w:rPr>
                <w:rFonts w:asciiTheme="majorHAnsi" w:hAnsiTheme="majorHAnsi" w:cs="Arial"/>
                <w:sz w:val="22"/>
                <w:szCs w:val="22"/>
              </w:rPr>
            </w:pPr>
            <w:r w:rsidRPr="003C63B4">
              <w:rPr>
                <w:rFonts w:asciiTheme="majorHAnsi" w:hAnsiTheme="majorHAnsi" w:cs="Arial"/>
                <w:sz w:val="22"/>
                <w:szCs w:val="22"/>
              </w:rPr>
              <w:t>spese per la salute e sicurezza dei lavoratori per il rischio specifico valutati dal datore di lavoro.</w:t>
            </w:r>
          </w:p>
        </w:tc>
      </w:tr>
    </w:tbl>
    <w:p w:rsidR="00F877F3" w:rsidRDefault="00F877F3" w:rsidP="00F877F3">
      <w:pPr>
        <w:pStyle w:val="Corpodeltesto2"/>
        <w:spacing w:after="0" w:line="240" w:lineRule="auto"/>
        <w:jc w:val="center"/>
        <w:rPr>
          <w:rFonts w:asciiTheme="majorHAnsi" w:hAnsiTheme="majorHAnsi" w:cs="Tahoma"/>
          <w:sz w:val="22"/>
          <w:szCs w:val="22"/>
        </w:rPr>
      </w:pPr>
    </w:p>
    <w:p w:rsidR="003C63B4" w:rsidRDefault="003C63B4" w:rsidP="00F877F3">
      <w:pPr>
        <w:pStyle w:val="Corpodeltesto2"/>
        <w:spacing w:after="0" w:line="240" w:lineRule="auto"/>
        <w:jc w:val="center"/>
        <w:rPr>
          <w:rFonts w:asciiTheme="majorHAnsi" w:hAnsiTheme="majorHAnsi" w:cs="Tahoma"/>
          <w:sz w:val="22"/>
          <w:szCs w:val="22"/>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20"/>
      </w:tblGrid>
      <w:tr w:rsidR="003C63B4" w:rsidRPr="00F877F3" w:rsidTr="00620A33">
        <w:tc>
          <w:tcPr>
            <w:tcW w:w="9720" w:type="dxa"/>
          </w:tcPr>
          <w:p w:rsidR="003C63B4" w:rsidRDefault="003C63B4" w:rsidP="00620A33">
            <w:pPr>
              <w:tabs>
                <w:tab w:val="left" w:pos="1020"/>
              </w:tabs>
              <w:spacing w:before="120" w:after="120"/>
              <w:rPr>
                <w:rFonts w:asciiTheme="majorHAnsi" w:hAnsiTheme="majorHAnsi" w:cs="Tahoma"/>
                <w:b/>
                <w:bCs/>
                <w:color w:val="000000"/>
                <w:sz w:val="22"/>
                <w:szCs w:val="22"/>
              </w:rPr>
            </w:pPr>
            <w:r>
              <w:rPr>
                <w:rFonts w:asciiTheme="majorHAnsi" w:hAnsiTheme="majorHAnsi" w:cs="Tahoma"/>
                <w:b/>
                <w:bCs/>
                <w:color w:val="000000"/>
                <w:sz w:val="22"/>
                <w:szCs w:val="22"/>
              </w:rPr>
              <w:t>Opzioni :</w:t>
            </w:r>
          </w:p>
          <w:p w:rsidR="003C63B4" w:rsidRPr="003C63B4" w:rsidRDefault="003C63B4" w:rsidP="003C63B4">
            <w:pPr>
              <w:shd w:val="clear" w:color="auto" w:fill="FFFFFF" w:themeFill="background1"/>
              <w:spacing w:after="120"/>
              <w:jc w:val="both"/>
              <w:rPr>
                <w:rFonts w:asciiTheme="majorHAnsi" w:hAnsiTheme="majorHAnsi" w:cs="Tahoma"/>
                <w:sz w:val="22"/>
                <w:szCs w:val="22"/>
              </w:rPr>
            </w:pPr>
            <w:r w:rsidRPr="003C63B4">
              <w:rPr>
                <w:rFonts w:asciiTheme="majorHAnsi" w:hAnsiTheme="majorHAnsi" w:cs="Tahoma"/>
                <w:sz w:val="22"/>
                <w:szCs w:val="22"/>
              </w:rPr>
              <w:t xml:space="preserve">Sono considerati opzionali, </w:t>
            </w:r>
            <w:r w:rsidRPr="003C63B4">
              <w:rPr>
                <w:rFonts w:asciiTheme="majorHAnsi" w:hAnsiTheme="majorHAnsi" w:cs="Tahoma"/>
                <w:b/>
                <w:sz w:val="22"/>
                <w:szCs w:val="22"/>
              </w:rPr>
              <w:t>e quindi esclusi</w:t>
            </w:r>
            <w:r w:rsidRPr="003C63B4">
              <w:rPr>
                <w:rFonts w:asciiTheme="majorHAnsi" w:hAnsiTheme="majorHAnsi" w:cs="Tahoma"/>
                <w:sz w:val="22"/>
                <w:szCs w:val="22"/>
              </w:rPr>
              <w:t xml:space="preserve">, i costi per la manutenzione per il periodo post-garanzia e gli eventuali accessori opzionali, che </w:t>
            </w:r>
            <w:r>
              <w:rPr>
                <w:rFonts w:asciiTheme="majorHAnsi" w:hAnsiTheme="majorHAnsi" w:cs="Tahoma"/>
                <w:sz w:val="22"/>
                <w:szCs w:val="22"/>
              </w:rPr>
              <w:t>l’Amministrazione</w:t>
            </w:r>
            <w:r w:rsidRPr="003C63B4">
              <w:rPr>
                <w:rFonts w:asciiTheme="majorHAnsi" w:hAnsiTheme="majorHAnsi" w:cs="Tahoma"/>
                <w:sz w:val="22"/>
                <w:szCs w:val="22"/>
              </w:rPr>
              <w:t xml:space="preserve"> si riserva di affidare successivamente.</w:t>
            </w:r>
          </w:p>
          <w:p w:rsidR="003C63B4" w:rsidRPr="00FB52D1" w:rsidRDefault="003C63B4" w:rsidP="003C63B4">
            <w:pPr>
              <w:spacing w:after="240"/>
              <w:rPr>
                <w:rFonts w:asciiTheme="majorHAnsi" w:hAnsiTheme="majorHAnsi" w:cs="Tahoma"/>
                <w:sz w:val="22"/>
                <w:szCs w:val="22"/>
              </w:rPr>
            </w:pPr>
            <w:r w:rsidRPr="00FB52D1">
              <w:rPr>
                <w:rFonts w:asciiTheme="majorHAnsi" w:hAnsiTheme="majorHAnsi" w:cs="Tahoma"/>
                <w:sz w:val="22"/>
                <w:szCs w:val="22"/>
              </w:rPr>
              <w:t>Il valore stimato dei costi per i servizi manutentivi, che l’amministrazione si riserva di affidare per gli 8 anni successivi alla fine della garanzia, è pari ad € 150.000,00.</w:t>
            </w:r>
          </w:p>
          <w:p w:rsidR="003C63B4" w:rsidRPr="00FB52D1" w:rsidRDefault="003C63B4" w:rsidP="003C63B4">
            <w:pPr>
              <w:spacing w:after="240"/>
              <w:rPr>
                <w:rFonts w:asciiTheme="majorHAnsi" w:hAnsiTheme="majorHAnsi" w:cs="Tahoma"/>
                <w:sz w:val="22"/>
                <w:szCs w:val="22"/>
              </w:rPr>
            </w:pPr>
            <w:r w:rsidRPr="00FB52D1">
              <w:rPr>
                <w:rFonts w:asciiTheme="majorHAnsi" w:hAnsiTheme="majorHAnsi" w:cs="Tahoma"/>
                <w:sz w:val="22"/>
                <w:szCs w:val="22"/>
              </w:rPr>
              <w:t>Il valore stimato dei costi per eventuali accessori, che l’Amministrazione si riserva di acquistare successivamente è pari ad € 150.000,00.</w:t>
            </w:r>
          </w:p>
          <w:p w:rsidR="003C63B4" w:rsidRPr="00F877F3" w:rsidRDefault="003C63B4" w:rsidP="00EB5EE7">
            <w:pPr>
              <w:spacing w:after="240"/>
              <w:rPr>
                <w:rFonts w:asciiTheme="majorHAnsi" w:hAnsiTheme="majorHAnsi" w:cs="Tahoma"/>
                <w:b/>
                <w:bCs/>
                <w:color w:val="000000"/>
                <w:sz w:val="22"/>
                <w:szCs w:val="22"/>
              </w:rPr>
            </w:pPr>
            <w:r w:rsidRPr="00C64D57">
              <w:rPr>
                <w:rFonts w:asciiTheme="majorHAnsi" w:hAnsiTheme="majorHAnsi" w:cs="Calibri"/>
                <w:bCs/>
                <w:sz w:val="22"/>
                <w:szCs w:val="22"/>
              </w:rPr>
              <w:t xml:space="preserve">L’EGAS si riserva inoltre la facoltà di estendere la fornitura aggiudicata, in favore di tutte le Aziende del SSR della Regione Friuli Venezia Giulia </w:t>
            </w:r>
            <w:r w:rsidRPr="00C64D57">
              <w:rPr>
                <w:rFonts w:asciiTheme="majorHAnsi" w:hAnsiTheme="majorHAnsi" w:cs="Calibri"/>
                <w:b/>
                <w:bCs/>
                <w:sz w:val="22"/>
                <w:szCs w:val="22"/>
              </w:rPr>
              <w:t>nel limite del 100% del numero di apparecchiature previste per il lotto</w:t>
            </w:r>
            <w:r w:rsidR="00C64D57">
              <w:rPr>
                <w:rFonts w:asciiTheme="majorHAnsi" w:hAnsiTheme="majorHAnsi" w:cs="Calibri"/>
                <w:b/>
                <w:bCs/>
                <w:sz w:val="22"/>
                <w:szCs w:val="22"/>
              </w:rPr>
              <w:t>.</w:t>
            </w:r>
          </w:p>
        </w:tc>
      </w:tr>
    </w:tbl>
    <w:p w:rsidR="003C63B4" w:rsidRDefault="003C63B4" w:rsidP="00F877F3">
      <w:pPr>
        <w:pStyle w:val="Corpodeltesto2"/>
        <w:spacing w:after="0" w:line="240" w:lineRule="auto"/>
        <w:jc w:val="center"/>
        <w:rPr>
          <w:rFonts w:asciiTheme="majorHAnsi" w:hAnsiTheme="majorHAnsi" w:cs="Tahoma"/>
          <w:sz w:val="22"/>
          <w:szCs w:val="22"/>
        </w:rPr>
      </w:pPr>
    </w:p>
    <w:p w:rsidR="00603821" w:rsidRDefault="00603821" w:rsidP="00F877F3">
      <w:pPr>
        <w:pStyle w:val="Corpodeltesto2"/>
        <w:spacing w:after="0" w:line="240" w:lineRule="auto"/>
        <w:jc w:val="center"/>
        <w:rPr>
          <w:rFonts w:asciiTheme="majorHAnsi" w:hAnsiTheme="majorHAnsi" w:cs="Tahoma"/>
          <w:sz w:val="22"/>
          <w:szCs w:val="22"/>
        </w:rPr>
      </w:pPr>
    </w:p>
    <w:p w:rsidR="00603821" w:rsidRPr="00F877F3" w:rsidRDefault="00603821" w:rsidP="00F877F3">
      <w:pPr>
        <w:pStyle w:val="Corpodeltesto2"/>
        <w:spacing w:after="0" w:line="240" w:lineRule="auto"/>
        <w:jc w:val="center"/>
        <w:rPr>
          <w:rFonts w:asciiTheme="majorHAnsi" w:hAnsiTheme="majorHAnsi" w:cs="Tahoma"/>
          <w:b/>
          <w:sz w:val="22"/>
          <w:szCs w:val="22"/>
        </w:rPr>
      </w:pPr>
    </w:p>
    <w:p w:rsidR="00F877F3" w:rsidRPr="00FB52D1"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B52D1">
        <w:rPr>
          <w:rFonts w:asciiTheme="majorHAnsi" w:hAnsiTheme="majorHAnsi" w:cs="Tahoma"/>
          <w:b/>
          <w:sz w:val="22"/>
          <w:szCs w:val="22"/>
          <w:u w:val="single"/>
        </w:rPr>
        <w:t>CAUZIONI PROVVISORIE E CODICI CIG:</w:t>
      </w:r>
    </w:p>
    <w:p w:rsidR="00F877F3" w:rsidRPr="009F37D3" w:rsidRDefault="00F877F3" w:rsidP="00F877F3">
      <w:pPr>
        <w:pStyle w:val="Corpodeltesto2"/>
        <w:spacing w:after="0" w:line="240" w:lineRule="auto"/>
        <w:jc w:val="both"/>
        <w:rPr>
          <w:rFonts w:asciiTheme="majorHAnsi" w:hAnsiTheme="majorHAnsi" w:cs="Tahoma"/>
          <w:sz w:val="22"/>
          <w:szCs w:val="22"/>
          <w:highlight w:val="yellow"/>
        </w:rPr>
      </w:pPr>
    </w:p>
    <w:p w:rsidR="00F877F3" w:rsidRPr="00FB52D1" w:rsidRDefault="00F877F3" w:rsidP="00F877F3">
      <w:pPr>
        <w:pStyle w:val="Corpodeltesto2"/>
        <w:spacing w:after="0" w:line="240" w:lineRule="auto"/>
        <w:jc w:val="both"/>
        <w:rPr>
          <w:rFonts w:asciiTheme="majorHAnsi" w:hAnsiTheme="majorHAnsi" w:cs="Tahoma"/>
          <w:b/>
          <w:sz w:val="22"/>
          <w:szCs w:val="22"/>
        </w:rPr>
      </w:pPr>
      <w:r w:rsidRPr="00FB52D1">
        <w:rPr>
          <w:rFonts w:asciiTheme="majorHAnsi" w:hAnsiTheme="majorHAnsi" w:cs="Tahoma"/>
          <w:sz w:val="22"/>
          <w:szCs w:val="22"/>
        </w:rPr>
        <w:t>Nelle tabelle di seguito riportate vengono indicate, per ogni lotto, le seguenti informazioni: prezzi a base d’asta, cauzioni provvisorie, codici CIG e importo da versare per la contribuzione dovuta all’Autorità di vigilanza sui contratti pubblici.</w:t>
      </w:r>
    </w:p>
    <w:p w:rsidR="00F877F3" w:rsidRPr="00FB52D1" w:rsidRDefault="00F877F3" w:rsidP="00F877F3">
      <w:pPr>
        <w:pStyle w:val="Corpodeltesto2"/>
        <w:spacing w:after="0" w:line="240" w:lineRule="auto"/>
        <w:rPr>
          <w:rFonts w:asciiTheme="majorHAnsi" w:hAnsiTheme="majorHAnsi" w:cs="Tahoma"/>
          <w:b/>
          <w:sz w:val="22"/>
          <w:szCs w:val="22"/>
        </w:rPr>
      </w:pPr>
    </w:p>
    <w:p w:rsidR="00F877F3" w:rsidRPr="00FB52D1" w:rsidRDefault="00F877F3" w:rsidP="00F877F3">
      <w:pPr>
        <w:autoSpaceDE w:val="0"/>
        <w:autoSpaceDN w:val="0"/>
        <w:adjustRightInd w:val="0"/>
        <w:jc w:val="both"/>
        <w:rPr>
          <w:rFonts w:asciiTheme="majorHAnsi" w:hAnsiTheme="majorHAnsi" w:cs="Tahoma"/>
          <w:b/>
          <w:sz w:val="22"/>
          <w:szCs w:val="22"/>
        </w:rPr>
      </w:pPr>
      <w:r w:rsidRPr="00FB52D1">
        <w:rPr>
          <w:rFonts w:asciiTheme="majorHAnsi" w:hAnsiTheme="majorHAnsi" w:cs="Tahoma"/>
          <w:b/>
          <w:sz w:val="22"/>
          <w:szCs w:val="22"/>
        </w:rPr>
        <w:t xml:space="preserve">NB: </w:t>
      </w:r>
    </w:p>
    <w:p w:rsidR="00F877F3" w:rsidRPr="00FB52D1" w:rsidRDefault="00F877F3" w:rsidP="005F7880">
      <w:pPr>
        <w:pStyle w:val="Corpodeltesto2"/>
        <w:numPr>
          <w:ilvl w:val="0"/>
          <w:numId w:val="13"/>
        </w:numPr>
        <w:spacing w:after="0" w:line="240" w:lineRule="auto"/>
        <w:jc w:val="both"/>
        <w:rPr>
          <w:rFonts w:asciiTheme="majorHAnsi" w:hAnsiTheme="majorHAnsi" w:cs="Tahoma"/>
          <w:sz w:val="22"/>
          <w:szCs w:val="22"/>
        </w:rPr>
      </w:pPr>
      <w:r w:rsidRPr="00FB52D1">
        <w:rPr>
          <w:rFonts w:asciiTheme="majorHAnsi" w:hAnsiTheme="majorHAnsi" w:cs="Tahoma"/>
          <w:sz w:val="22"/>
          <w:szCs w:val="22"/>
        </w:rPr>
        <w:t xml:space="preserve">Il pagamento CIG (e ottenimento passo OE) potrà essere effettuato, con le modalità indicate nell’allegato B delle norme di partecipazione, non prima di 15 giorni del termine ultimo per la ricezione delle offerte indicato dal bando di gara. </w:t>
      </w:r>
    </w:p>
    <w:p w:rsidR="00F877F3" w:rsidRPr="00FB52D1" w:rsidRDefault="00F877F3" w:rsidP="00F877F3">
      <w:pPr>
        <w:pStyle w:val="Corpodeltesto2"/>
        <w:spacing w:after="0" w:line="240" w:lineRule="auto"/>
        <w:ind w:left="720"/>
        <w:jc w:val="both"/>
        <w:rPr>
          <w:rFonts w:asciiTheme="majorHAnsi" w:hAnsiTheme="majorHAnsi" w:cs="Tahoma"/>
          <w:sz w:val="22"/>
          <w:szCs w:val="22"/>
        </w:rPr>
      </w:pPr>
      <w:r w:rsidRPr="00FB52D1">
        <w:rPr>
          <w:rFonts w:asciiTheme="majorHAnsi" w:hAnsiTheme="majorHAnsi" w:cs="Tahoma"/>
          <w:sz w:val="22"/>
          <w:szCs w:val="22"/>
        </w:rPr>
        <w:t>Si precisa che gli importi “PASSOE” sono superiori rispetto alle basi d’asta, in quanto sono comprensivi anche delle “opzioni contrattuali” (proroghe ed estensioni) già “ciggate” dall’EGAS in fase di indizione della gara.</w:t>
      </w:r>
      <w:bookmarkStart w:id="0" w:name="_GoBack"/>
      <w:bookmarkEnd w:id="0"/>
    </w:p>
    <w:p w:rsidR="00F877F3" w:rsidRPr="00FB52D1" w:rsidRDefault="00F877F3" w:rsidP="00F877F3">
      <w:pPr>
        <w:pStyle w:val="Corpodeltesto2"/>
        <w:spacing w:after="0" w:line="240" w:lineRule="auto"/>
        <w:ind w:left="720"/>
        <w:jc w:val="both"/>
        <w:rPr>
          <w:rFonts w:asciiTheme="majorHAnsi" w:hAnsiTheme="majorHAnsi" w:cs="Tahoma"/>
          <w:sz w:val="22"/>
          <w:szCs w:val="22"/>
        </w:rPr>
      </w:pPr>
    </w:p>
    <w:tbl>
      <w:tblPr>
        <w:tblStyle w:val="Grigliatabella"/>
        <w:tblW w:w="0" w:type="auto"/>
        <w:tblInd w:w="720" w:type="dxa"/>
        <w:tblLook w:val="04A0"/>
      </w:tblPr>
      <w:tblGrid>
        <w:gridCol w:w="1089"/>
        <w:gridCol w:w="5000"/>
        <w:gridCol w:w="3045"/>
      </w:tblGrid>
      <w:tr w:rsidR="00F877F3" w:rsidRPr="00FB52D1" w:rsidTr="00F877F3">
        <w:tc>
          <w:tcPr>
            <w:tcW w:w="1089" w:type="dxa"/>
          </w:tcPr>
          <w:p w:rsidR="00F877F3" w:rsidRPr="00FB52D1" w:rsidRDefault="00F877F3" w:rsidP="00F877F3">
            <w:pPr>
              <w:pStyle w:val="Corpodeltesto2"/>
              <w:spacing w:after="0" w:line="240" w:lineRule="auto"/>
              <w:jc w:val="both"/>
              <w:rPr>
                <w:rFonts w:asciiTheme="majorHAnsi" w:hAnsiTheme="majorHAnsi" w:cs="Tahoma"/>
                <w:sz w:val="22"/>
                <w:szCs w:val="22"/>
              </w:rPr>
            </w:pPr>
            <w:r w:rsidRPr="00FB52D1">
              <w:rPr>
                <w:rFonts w:asciiTheme="majorHAnsi" w:hAnsiTheme="majorHAnsi" w:cs="Tahoma"/>
                <w:sz w:val="22"/>
                <w:szCs w:val="22"/>
              </w:rPr>
              <w:t>LOTTO</w:t>
            </w:r>
          </w:p>
        </w:tc>
        <w:tc>
          <w:tcPr>
            <w:tcW w:w="5000" w:type="dxa"/>
          </w:tcPr>
          <w:p w:rsidR="00F877F3" w:rsidRPr="00FB52D1" w:rsidRDefault="00F877F3" w:rsidP="00F877F3">
            <w:pPr>
              <w:pStyle w:val="Corpodeltesto2"/>
              <w:spacing w:after="0" w:line="240" w:lineRule="auto"/>
              <w:jc w:val="both"/>
              <w:rPr>
                <w:rFonts w:asciiTheme="majorHAnsi" w:hAnsiTheme="majorHAnsi" w:cs="Tahoma"/>
                <w:sz w:val="22"/>
                <w:szCs w:val="22"/>
              </w:rPr>
            </w:pPr>
            <w:r w:rsidRPr="00FB52D1">
              <w:rPr>
                <w:rFonts w:asciiTheme="majorHAnsi" w:hAnsiTheme="majorHAnsi" w:cs="Tahoma"/>
                <w:sz w:val="22"/>
                <w:szCs w:val="22"/>
              </w:rPr>
              <w:t>IMPORTO</w:t>
            </w:r>
            <w:r w:rsidR="00FB52D1" w:rsidRPr="00FB52D1">
              <w:rPr>
                <w:rFonts w:asciiTheme="majorHAnsi" w:hAnsiTheme="majorHAnsi" w:cs="Tahoma"/>
                <w:sz w:val="22"/>
                <w:szCs w:val="22"/>
              </w:rPr>
              <w:t xml:space="preserve"> a base d’asta</w:t>
            </w:r>
          </w:p>
        </w:tc>
        <w:tc>
          <w:tcPr>
            <w:tcW w:w="3045" w:type="dxa"/>
          </w:tcPr>
          <w:p w:rsidR="00FB52D1" w:rsidRDefault="00F877F3" w:rsidP="00F877F3">
            <w:pPr>
              <w:pStyle w:val="Corpodeltesto2"/>
              <w:spacing w:after="0" w:line="240" w:lineRule="auto"/>
              <w:jc w:val="both"/>
              <w:rPr>
                <w:rFonts w:asciiTheme="majorHAnsi" w:hAnsiTheme="majorHAnsi" w:cs="Tahoma"/>
                <w:sz w:val="22"/>
                <w:szCs w:val="22"/>
              </w:rPr>
            </w:pPr>
            <w:r w:rsidRPr="00FB52D1">
              <w:rPr>
                <w:rFonts w:asciiTheme="majorHAnsi" w:hAnsiTheme="majorHAnsi" w:cs="Tahoma"/>
                <w:sz w:val="22"/>
                <w:szCs w:val="22"/>
              </w:rPr>
              <w:t xml:space="preserve">CAUZIONE </w:t>
            </w:r>
            <w:r w:rsidR="00FB52D1">
              <w:rPr>
                <w:rFonts w:asciiTheme="majorHAnsi" w:hAnsiTheme="majorHAnsi" w:cs="Tahoma"/>
                <w:sz w:val="22"/>
                <w:szCs w:val="22"/>
              </w:rPr>
              <w:t xml:space="preserve">provvisoria </w:t>
            </w:r>
          </w:p>
          <w:p w:rsidR="00F877F3" w:rsidRPr="00FB52D1" w:rsidRDefault="00F877F3" w:rsidP="00F877F3">
            <w:pPr>
              <w:pStyle w:val="Corpodeltesto2"/>
              <w:spacing w:after="0" w:line="240" w:lineRule="auto"/>
              <w:jc w:val="both"/>
              <w:rPr>
                <w:rFonts w:asciiTheme="majorHAnsi" w:hAnsiTheme="majorHAnsi" w:cs="Tahoma"/>
                <w:sz w:val="22"/>
                <w:szCs w:val="22"/>
              </w:rPr>
            </w:pPr>
            <w:r w:rsidRPr="00FB52D1">
              <w:rPr>
                <w:rFonts w:asciiTheme="majorHAnsi" w:hAnsiTheme="majorHAnsi" w:cs="Tahoma"/>
                <w:sz w:val="22"/>
                <w:szCs w:val="22"/>
              </w:rPr>
              <w:t>2%</w:t>
            </w:r>
          </w:p>
        </w:tc>
      </w:tr>
      <w:tr w:rsidR="00F877F3" w:rsidRPr="00FB52D1" w:rsidTr="00F877F3">
        <w:tc>
          <w:tcPr>
            <w:tcW w:w="1089" w:type="dxa"/>
          </w:tcPr>
          <w:p w:rsidR="00F877F3" w:rsidRPr="00FB52D1" w:rsidRDefault="00FB52D1" w:rsidP="00F877F3">
            <w:pPr>
              <w:pStyle w:val="Corpodeltesto2"/>
              <w:spacing w:after="0" w:line="240" w:lineRule="auto"/>
              <w:jc w:val="both"/>
              <w:rPr>
                <w:rFonts w:asciiTheme="majorHAnsi" w:hAnsiTheme="majorHAnsi" w:cs="Tahoma"/>
                <w:sz w:val="22"/>
                <w:szCs w:val="22"/>
              </w:rPr>
            </w:pPr>
            <w:r w:rsidRPr="00FB52D1">
              <w:rPr>
                <w:rFonts w:asciiTheme="majorHAnsi" w:hAnsiTheme="majorHAnsi" w:cs="Tahoma"/>
                <w:sz w:val="22"/>
                <w:szCs w:val="22"/>
              </w:rPr>
              <w:t>unico</w:t>
            </w:r>
          </w:p>
        </w:tc>
        <w:tc>
          <w:tcPr>
            <w:tcW w:w="5000" w:type="dxa"/>
          </w:tcPr>
          <w:p w:rsidR="00F877F3" w:rsidRPr="00FB52D1" w:rsidRDefault="00FB52D1" w:rsidP="00FB52D1">
            <w:pPr>
              <w:jc w:val="both"/>
              <w:rPr>
                <w:rFonts w:asciiTheme="majorHAnsi" w:hAnsiTheme="majorHAnsi" w:cs="Tahoma"/>
                <w:sz w:val="22"/>
                <w:szCs w:val="22"/>
              </w:rPr>
            </w:pPr>
            <w:r w:rsidRPr="00FB52D1">
              <w:rPr>
                <w:rFonts w:asciiTheme="majorHAnsi" w:hAnsiTheme="majorHAnsi" w:cs="Tahoma"/>
                <w:sz w:val="22"/>
                <w:szCs w:val="22"/>
              </w:rPr>
              <w:t xml:space="preserve">€ 229.000,00 </w:t>
            </w:r>
          </w:p>
        </w:tc>
        <w:tc>
          <w:tcPr>
            <w:tcW w:w="3045" w:type="dxa"/>
          </w:tcPr>
          <w:p w:rsidR="00F877F3" w:rsidRPr="00FB52D1" w:rsidRDefault="00FB52D1" w:rsidP="00FB52D1">
            <w:pPr>
              <w:jc w:val="both"/>
              <w:rPr>
                <w:rFonts w:asciiTheme="majorHAnsi" w:hAnsiTheme="majorHAnsi" w:cs="Tahoma"/>
                <w:sz w:val="22"/>
                <w:szCs w:val="22"/>
              </w:rPr>
            </w:pPr>
            <w:r w:rsidRPr="00FB52D1">
              <w:rPr>
                <w:rFonts w:asciiTheme="majorHAnsi" w:hAnsiTheme="majorHAnsi" w:cs="Tahoma"/>
                <w:sz w:val="22"/>
                <w:szCs w:val="22"/>
              </w:rPr>
              <w:t xml:space="preserve">€ 4.580,00 </w:t>
            </w:r>
          </w:p>
        </w:tc>
      </w:tr>
    </w:tbl>
    <w:p w:rsidR="00F877F3" w:rsidRPr="00FB52D1" w:rsidRDefault="00F877F3" w:rsidP="00F877F3">
      <w:pPr>
        <w:pStyle w:val="Corpodeltesto2"/>
        <w:spacing w:after="0" w:line="240" w:lineRule="auto"/>
        <w:ind w:left="720"/>
        <w:jc w:val="both"/>
        <w:rPr>
          <w:rFonts w:asciiTheme="majorHAnsi" w:hAnsiTheme="majorHAnsi" w:cs="Tahoma"/>
          <w:sz w:val="22"/>
          <w:szCs w:val="22"/>
        </w:rPr>
      </w:pPr>
    </w:p>
    <w:p w:rsidR="00F877F3" w:rsidRPr="009F37D3" w:rsidRDefault="00F877F3" w:rsidP="00F877F3">
      <w:pPr>
        <w:pStyle w:val="Corpodeltesto2"/>
        <w:spacing w:after="0" w:line="240" w:lineRule="auto"/>
        <w:jc w:val="center"/>
        <w:rPr>
          <w:rFonts w:asciiTheme="majorHAnsi" w:hAnsiTheme="majorHAnsi" w:cs="Tahoma"/>
          <w:b/>
          <w:sz w:val="22"/>
          <w:szCs w:val="22"/>
          <w:highlight w:val="yellow"/>
        </w:rPr>
      </w:pPr>
    </w:p>
    <w:p w:rsidR="00F877F3" w:rsidRPr="009F37D3" w:rsidRDefault="00F877F3" w:rsidP="00F877F3">
      <w:pPr>
        <w:pStyle w:val="Corpodeltesto2"/>
        <w:spacing w:after="0" w:line="240" w:lineRule="auto"/>
        <w:rPr>
          <w:rFonts w:asciiTheme="majorHAnsi" w:hAnsiTheme="majorHAnsi" w:cs="Tahoma"/>
          <w:b/>
          <w:sz w:val="22"/>
          <w:szCs w:val="22"/>
          <w:highlight w:val="yellow"/>
          <w:u w:val="single"/>
        </w:rPr>
      </w:pPr>
    </w:p>
    <w:tbl>
      <w:tblPr>
        <w:tblStyle w:val="Grigliatabella"/>
        <w:tblW w:w="0" w:type="auto"/>
        <w:tblInd w:w="720" w:type="dxa"/>
        <w:tblLook w:val="04A0"/>
      </w:tblPr>
      <w:tblGrid>
        <w:gridCol w:w="1019"/>
        <w:gridCol w:w="3693"/>
        <w:gridCol w:w="2335"/>
        <w:gridCol w:w="2087"/>
      </w:tblGrid>
      <w:tr w:rsidR="00F877F3" w:rsidRPr="00C42B13" w:rsidTr="00F877F3">
        <w:tc>
          <w:tcPr>
            <w:tcW w:w="1019" w:type="dxa"/>
          </w:tcPr>
          <w:p w:rsidR="00F877F3" w:rsidRPr="00C42B13" w:rsidRDefault="00F877F3" w:rsidP="00F877F3">
            <w:pPr>
              <w:pStyle w:val="Corpodeltesto2"/>
              <w:spacing w:after="0" w:line="240" w:lineRule="auto"/>
              <w:jc w:val="both"/>
              <w:rPr>
                <w:rFonts w:asciiTheme="majorHAnsi" w:hAnsiTheme="majorHAnsi" w:cs="Tahoma"/>
                <w:sz w:val="22"/>
                <w:szCs w:val="22"/>
              </w:rPr>
            </w:pPr>
            <w:r w:rsidRPr="00C42B13">
              <w:rPr>
                <w:rFonts w:asciiTheme="majorHAnsi" w:hAnsiTheme="majorHAnsi" w:cs="Tahoma"/>
                <w:sz w:val="22"/>
                <w:szCs w:val="22"/>
              </w:rPr>
              <w:t>LOTTO</w:t>
            </w:r>
          </w:p>
        </w:tc>
        <w:tc>
          <w:tcPr>
            <w:tcW w:w="3693" w:type="dxa"/>
          </w:tcPr>
          <w:p w:rsidR="00F877F3" w:rsidRPr="00C42B13" w:rsidRDefault="00F877F3" w:rsidP="00F877F3">
            <w:pPr>
              <w:pStyle w:val="Corpodeltesto2"/>
              <w:spacing w:after="0" w:line="240" w:lineRule="auto"/>
              <w:jc w:val="both"/>
              <w:rPr>
                <w:rFonts w:asciiTheme="majorHAnsi" w:hAnsiTheme="majorHAnsi" w:cs="Tahoma"/>
                <w:sz w:val="22"/>
                <w:szCs w:val="22"/>
              </w:rPr>
            </w:pPr>
            <w:r w:rsidRPr="00C42B13">
              <w:rPr>
                <w:rFonts w:asciiTheme="majorHAnsi" w:hAnsiTheme="majorHAnsi" w:cs="Tahoma"/>
                <w:sz w:val="22"/>
                <w:szCs w:val="22"/>
              </w:rPr>
              <w:t>IMPORTO INCLUSE OPZIONI</w:t>
            </w:r>
          </w:p>
        </w:tc>
        <w:tc>
          <w:tcPr>
            <w:tcW w:w="2335" w:type="dxa"/>
          </w:tcPr>
          <w:p w:rsidR="00F877F3" w:rsidRPr="00C42B13" w:rsidRDefault="00F877F3" w:rsidP="00F877F3">
            <w:pPr>
              <w:pStyle w:val="Corpodeltesto2"/>
              <w:spacing w:after="0" w:line="240" w:lineRule="auto"/>
              <w:jc w:val="both"/>
              <w:rPr>
                <w:rFonts w:asciiTheme="majorHAnsi" w:hAnsiTheme="majorHAnsi" w:cs="Tahoma"/>
                <w:sz w:val="22"/>
                <w:szCs w:val="22"/>
              </w:rPr>
            </w:pPr>
            <w:r w:rsidRPr="00C42B13">
              <w:rPr>
                <w:rFonts w:asciiTheme="majorHAnsi" w:hAnsiTheme="majorHAnsi" w:cs="Tahoma"/>
                <w:sz w:val="22"/>
                <w:szCs w:val="22"/>
              </w:rPr>
              <w:t>CODICE CIG</w:t>
            </w:r>
          </w:p>
        </w:tc>
        <w:tc>
          <w:tcPr>
            <w:tcW w:w="2087" w:type="dxa"/>
          </w:tcPr>
          <w:p w:rsidR="00F877F3" w:rsidRPr="00C42B13" w:rsidRDefault="00F877F3" w:rsidP="00F877F3">
            <w:pPr>
              <w:pStyle w:val="Corpodeltesto2"/>
              <w:spacing w:after="0" w:line="240" w:lineRule="auto"/>
              <w:jc w:val="both"/>
              <w:rPr>
                <w:rFonts w:asciiTheme="majorHAnsi" w:hAnsiTheme="majorHAnsi" w:cs="Tahoma"/>
                <w:sz w:val="22"/>
                <w:szCs w:val="22"/>
              </w:rPr>
            </w:pPr>
            <w:r w:rsidRPr="00C42B13">
              <w:rPr>
                <w:rFonts w:asciiTheme="majorHAnsi" w:hAnsiTheme="majorHAnsi" w:cs="Tahoma"/>
                <w:sz w:val="22"/>
                <w:szCs w:val="22"/>
              </w:rPr>
              <w:t>VERSAMENTO ANAC</w:t>
            </w:r>
          </w:p>
        </w:tc>
      </w:tr>
      <w:tr w:rsidR="00F877F3" w:rsidTr="00F877F3">
        <w:tc>
          <w:tcPr>
            <w:tcW w:w="1019" w:type="dxa"/>
          </w:tcPr>
          <w:p w:rsidR="00F877F3" w:rsidRPr="00C42B13" w:rsidRDefault="00FB52D1" w:rsidP="00F877F3">
            <w:pPr>
              <w:pStyle w:val="Corpodeltesto2"/>
              <w:spacing w:after="0" w:line="240" w:lineRule="auto"/>
              <w:jc w:val="both"/>
              <w:rPr>
                <w:rFonts w:asciiTheme="majorHAnsi" w:hAnsiTheme="majorHAnsi" w:cs="Tahoma"/>
                <w:sz w:val="22"/>
                <w:szCs w:val="22"/>
              </w:rPr>
            </w:pPr>
            <w:r w:rsidRPr="00C42B13">
              <w:rPr>
                <w:rFonts w:asciiTheme="majorHAnsi" w:hAnsiTheme="majorHAnsi" w:cs="Tahoma"/>
                <w:sz w:val="22"/>
                <w:szCs w:val="22"/>
              </w:rPr>
              <w:t>unico</w:t>
            </w:r>
          </w:p>
        </w:tc>
        <w:tc>
          <w:tcPr>
            <w:tcW w:w="3693" w:type="dxa"/>
          </w:tcPr>
          <w:p w:rsidR="00F877F3" w:rsidRPr="00C42B13" w:rsidRDefault="00FB52D1" w:rsidP="00FB52D1">
            <w:pPr>
              <w:jc w:val="both"/>
              <w:rPr>
                <w:rFonts w:asciiTheme="majorHAnsi" w:hAnsiTheme="majorHAnsi" w:cs="Tahoma"/>
                <w:sz w:val="22"/>
                <w:szCs w:val="22"/>
              </w:rPr>
            </w:pPr>
            <w:r w:rsidRPr="00C42B13">
              <w:rPr>
                <w:rFonts w:asciiTheme="majorHAnsi" w:hAnsiTheme="majorHAnsi" w:cs="Tahoma"/>
                <w:sz w:val="22"/>
                <w:szCs w:val="22"/>
              </w:rPr>
              <w:t xml:space="preserve">€             758.000,00 </w:t>
            </w:r>
          </w:p>
        </w:tc>
        <w:tc>
          <w:tcPr>
            <w:tcW w:w="2335" w:type="dxa"/>
          </w:tcPr>
          <w:p w:rsidR="00F877F3" w:rsidRPr="00C42B13" w:rsidRDefault="00C42B13" w:rsidP="00F877F3">
            <w:pPr>
              <w:pStyle w:val="Corpodeltesto2"/>
              <w:spacing w:after="0" w:line="240" w:lineRule="auto"/>
              <w:jc w:val="both"/>
              <w:rPr>
                <w:rFonts w:asciiTheme="majorHAnsi" w:hAnsiTheme="majorHAnsi" w:cs="Tahoma"/>
                <w:sz w:val="22"/>
                <w:szCs w:val="22"/>
              </w:rPr>
            </w:pPr>
            <w:r>
              <w:rPr>
                <w:rFonts w:asciiTheme="majorHAnsi" w:hAnsiTheme="majorHAnsi" w:cs="Tahoma"/>
                <w:sz w:val="22"/>
                <w:szCs w:val="22"/>
              </w:rPr>
              <w:t>6893931BD2</w:t>
            </w:r>
          </w:p>
        </w:tc>
        <w:tc>
          <w:tcPr>
            <w:tcW w:w="2087" w:type="dxa"/>
          </w:tcPr>
          <w:p w:rsidR="00F877F3" w:rsidRPr="00C42B13" w:rsidRDefault="00C42B13" w:rsidP="00F877F3">
            <w:pPr>
              <w:pStyle w:val="Corpodeltesto2"/>
              <w:spacing w:after="0" w:line="240" w:lineRule="auto"/>
              <w:jc w:val="both"/>
              <w:rPr>
                <w:rFonts w:asciiTheme="majorHAnsi" w:hAnsiTheme="majorHAnsi" w:cs="Tahoma"/>
                <w:sz w:val="22"/>
                <w:szCs w:val="22"/>
              </w:rPr>
            </w:pPr>
            <w:r>
              <w:rPr>
                <w:rFonts w:asciiTheme="majorHAnsi" w:hAnsiTheme="majorHAnsi" w:cs="Tahoma"/>
                <w:sz w:val="22"/>
                <w:szCs w:val="22"/>
              </w:rPr>
              <w:t>€ 70,00</w:t>
            </w:r>
          </w:p>
        </w:tc>
      </w:tr>
    </w:tbl>
    <w:p w:rsidR="00F877F3" w:rsidRPr="00F877F3" w:rsidRDefault="00F877F3" w:rsidP="00F877F3">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ind w:left="1080"/>
        <w:jc w:val="both"/>
        <w:rPr>
          <w:rFonts w:asciiTheme="majorHAnsi" w:hAnsiTheme="majorHAnsi" w:cs="Tahoma"/>
          <w:sz w:val="22"/>
          <w:szCs w:val="22"/>
          <w:highlight w:val="cyan"/>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SPECIFICHE TECNICHE DEI LOTTI</w:t>
      </w: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D3F84" w:rsidRDefault="00F877F3" w:rsidP="00FD3F84">
      <w:pPr>
        <w:rPr>
          <w:rFonts w:asciiTheme="majorHAnsi" w:hAnsiTheme="majorHAnsi" w:cs="Tahoma"/>
          <w:b/>
          <w:bCs/>
          <w:color w:val="000000"/>
          <w:sz w:val="22"/>
          <w:szCs w:val="22"/>
        </w:rPr>
      </w:pPr>
    </w:p>
    <w:p w:rsidR="00FD3F84" w:rsidRPr="00FD3F84" w:rsidRDefault="00FD3F84" w:rsidP="00AA69A9">
      <w:pPr>
        <w:widowControl w:val="0"/>
        <w:numPr>
          <w:ilvl w:val="0"/>
          <w:numId w:val="57"/>
        </w:numPr>
        <w:pBdr>
          <w:top w:val="single" w:sz="4" w:space="1" w:color="auto"/>
          <w:left w:val="single" w:sz="4" w:space="4" w:color="auto"/>
          <w:bottom w:val="single" w:sz="4" w:space="1" w:color="auto"/>
          <w:right w:val="single" w:sz="4" w:space="4" w:color="auto"/>
        </w:pBdr>
        <w:shd w:val="clear" w:color="auto" w:fill="92CDDC"/>
        <w:overflowPunct w:val="0"/>
        <w:autoSpaceDE w:val="0"/>
        <w:autoSpaceDN w:val="0"/>
        <w:adjustRightInd w:val="0"/>
        <w:spacing w:before="120" w:after="240"/>
        <w:ind w:left="357" w:hanging="357"/>
        <w:textAlignment w:val="baseline"/>
        <w:outlineLvl w:val="0"/>
        <w:rPr>
          <w:rFonts w:asciiTheme="majorHAnsi" w:hAnsiTheme="majorHAnsi" w:cs="Tahoma"/>
          <w:b/>
          <w:bCs/>
          <w:color w:val="000000"/>
          <w:sz w:val="22"/>
          <w:szCs w:val="22"/>
        </w:rPr>
      </w:pPr>
      <w:r w:rsidRPr="00FD3F84">
        <w:rPr>
          <w:rFonts w:asciiTheme="majorHAnsi" w:hAnsiTheme="majorHAnsi" w:cs="Tahoma"/>
          <w:b/>
          <w:bCs/>
          <w:color w:val="000000"/>
          <w:sz w:val="22"/>
          <w:szCs w:val="22"/>
        </w:rPr>
        <w:t>Destinazione d’uso</w:t>
      </w:r>
    </w:p>
    <w:p w:rsidR="00FD3F84" w:rsidRPr="00FD3F84" w:rsidRDefault="00FD3F84" w:rsidP="00FD3F84">
      <w:pPr>
        <w:jc w:val="both"/>
        <w:rPr>
          <w:rFonts w:asciiTheme="majorHAnsi" w:hAnsiTheme="majorHAnsi" w:cs="Tahoma"/>
          <w:color w:val="000000"/>
          <w:sz w:val="22"/>
          <w:szCs w:val="22"/>
        </w:rPr>
      </w:pPr>
      <w:r w:rsidRPr="00FD3F84">
        <w:rPr>
          <w:rFonts w:asciiTheme="majorHAnsi" w:hAnsiTheme="majorHAnsi" w:cs="Tahoma"/>
          <w:color w:val="000000"/>
          <w:sz w:val="22"/>
          <w:szCs w:val="22"/>
        </w:rPr>
        <w:t xml:space="preserve">L’apparecchiatura, collocabile nella fascia top dell’attuale offerta di mercato, allo stato dell’arte, nuova di fabbrica, in produzione, di ultima generazione e in versione aggiornata al momento della consegna sarà destinata alla S.C. di Radiologia dell’Ospedale di Cattinara; l’installazione dell’apparecchiatura dovrà essere fatta nel locale denominato: </w:t>
      </w:r>
      <w:r w:rsidRPr="00FD3F84">
        <w:rPr>
          <w:rFonts w:asciiTheme="majorHAnsi" w:hAnsiTheme="majorHAnsi" w:cs="Tahoma"/>
          <w:b/>
          <w:color w:val="000000"/>
          <w:sz w:val="22"/>
          <w:szCs w:val="22"/>
        </w:rPr>
        <w:t>Locale A,</w:t>
      </w:r>
      <w:r w:rsidRPr="00FD3F84">
        <w:rPr>
          <w:rFonts w:asciiTheme="majorHAnsi" w:hAnsiTheme="majorHAnsi" w:cs="Tahoma"/>
          <w:color w:val="000000"/>
          <w:sz w:val="22"/>
          <w:szCs w:val="22"/>
        </w:rPr>
        <w:t xml:space="preserve"> come indicato nella planimetria  dell’</w:t>
      </w:r>
      <w:r w:rsidRPr="00FD3F84">
        <w:rPr>
          <w:rFonts w:asciiTheme="majorHAnsi" w:hAnsiTheme="majorHAnsi" w:cs="Tahoma"/>
          <w:b/>
          <w:color w:val="000000"/>
          <w:sz w:val="22"/>
          <w:szCs w:val="22"/>
        </w:rPr>
        <w:t>Allegato 5</w:t>
      </w:r>
      <w:r w:rsidRPr="00FD3F84">
        <w:rPr>
          <w:rFonts w:asciiTheme="majorHAnsi" w:hAnsiTheme="majorHAnsi" w:cs="Tahoma"/>
          <w:color w:val="000000"/>
          <w:sz w:val="22"/>
          <w:szCs w:val="22"/>
        </w:rPr>
        <w:t xml:space="preserve"> “</w:t>
      </w:r>
      <w:r w:rsidRPr="00FD3F84">
        <w:rPr>
          <w:rFonts w:asciiTheme="majorHAnsi" w:hAnsiTheme="majorHAnsi" w:cs="Tahoma"/>
          <w:i/>
          <w:color w:val="000000"/>
          <w:sz w:val="22"/>
          <w:szCs w:val="22"/>
        </w:rPr>
        <w:t>Planimetrie</w:t>
      </w:r>
      <w:r w:rsidRPr="00FD3F84">
        <w:rPr>
          <w:rFonts w:asciiTheme="majorHAnsi" w:hAnsiTheme="majorHAnsi" w:cs="Tahoma"/>
          <w:color w:val="000000"/>
          <w:sz w:val="22"/>
          <w:szCs w:val="22"/>
        </w:rPr>
        <w:t>”.</w:t>
      </w:r>
    </w:p>
    <w:p w:rsidR="00FD3F84" w:rsidRPr="00FD3F84" w:rsidRDefault="00FD3F84" w:rsidP="00FD3F84">
      <w:pPr>
        <w:jc w:val="both"/>
        <w:rPr>
          <w:rFonts w:asciiTheme="majorHAnsi" w:hAnsiTheme="majorHAnsi" w:cs="Tahoma"/>
          <w:bCs/>
          <w:color w:val="000000"/>
          <w:sz w:val="22"/>
          <w:szCs w:val="22"/>
        </w:rPr>
      </w:pPr>
      <w:r w:rsidRPr="00FD3F84">
        <w:rPr>
          <w:rFonts w:asciiTheme="majorHAnsi" w:hAnsiTheme="majorHAnsi" w:cs="Tahoma"/>
          <w:bCs/>
          <w:color w:val="000000"/>
          <w:sz w:val="22"/>
          <w:szCs w:val="22"/>
        </w:rPr>
        <w:t xml:space="preserve">Le </w:t>
      </w:r>
      <w:r w:rsidRPr="00FD3F84">
        <w:rPr>
          <w:rFonts w:asciiTheme="majorHAnsi" w:hAnsiTheme="majorHAnsi" w:cs="Tahoma"/>
          <w:b/>
          <w:bCs/>
          <w:color w:val="000000"/>
          <w:sz w:val="22"/>
          <w:szCs w:val="22"/>
        </w:rPr>
        <w:t>applicazioni</w:t>
      </w:r>
      <w:r w:rsidRPr="00FD3F84">
        <w:rPr>
          <w:rFonts w:asciiTheme="majorHAnsi" w:hAnsiTheme="majorHAnsi" w:cs="Tahoma"/>
          <w:bCs/>
          <w:color w:val="000000"/>
          <w:sz w:val="22"/>
          <w:szCs w:val="22"/>
        </w:rPr>
        <w:t xml:space="preserve"> cliniche richieste sono le seguenti:</w:t>
      </w:r>
    </w:p>
    <w:p w:rsidR="00FD3F84" w:rsidRDefault="00FD3F84" w:rsidP="00FD3F84">
      <w:pPr>
        <w:spacing w:after="120"/>
        <w:jc w:val="both"/>
        <w:rPr>
          <w:rFonts w:asciiTheme="majorHAnsi" w:hAnsiTheme="majorHAnsi" w:cs="Tahoma"/>
          <w:bCs/>
          <w:color w:val="000000"/>
          <w:sz w:val="22"/>
          <w:szCs w:val="22"/>
        </w:rPr>
      </w:pPr>
      <w:r w:rsidRPr="00FD3F84">
        <w:rPr>
          <w:rFonts w:asciiTheme="majorHAnsi" w:hAnsiTheme="majorHAnsi" w:cs="Tahoma"/>
          <w:bCs/>
          <w:color w:val="000000"/>
          <w:sz w:val="22"/>
          <w:szCs w:val="22"/>
        </w:rPr>
        <w:t>esecuzione di tutti gli esami di radiologia convenzionale (torace, scheletrici, …), nelle proiezioni e con le modalità comunemente richiesti in regime di urgenza ed ordinario e inoltre dovrà essere possibile l’effettuazione di radiogrammi su pazienti barellati e/o allettati.</w:t>
      </w:r>
    </w:p>
    <w:p w:rsidR="00FD3F84" w:rsidRPr="00FD3F84" w:rsidRDefault="00FD3F84" w:rsidP="00FD3F84">
      <w:pPr>
        <w:spacing w:after="120"/>
        <w:jc w:val="both"/>
        <w:rPr>
          <w:rFonts w:asciiTheme="majorHAnsi" w:hAnsiTheme="majorHAnsi" w:cs="Tahoma"/>
          <w:bCs/>
          <w:color w:val="000000"/>
          <w:sz w:val="22"/>
          <w:szCs w:val="22"/>
        </w:rPr>
      </w:pPr>
    </w:p>
    <w:p w:rsidR="00FD3F84" w:rsidRPr="00FD3F84" w:rsidRDefault="00FD3F84" w:rsidP="00AA69A9">
      <w:pPr>
        <w:widowControl w:val="0"/>
        <w:numPr>
          <w:ilvl w:val="0"/>
          <w:numId w:val="57"/>
        </w:numPr>
        <w:pBdr>
          <w:top w:val="single" w:sz="4" w:space="1" w:color="auto"/>
          <w:left w:val="single" w:sz="4" w:space="4" w:color="auto"/>
          <w:bottom w:val="single" w:sz="4" w:space="1" w:color="auto"/>
          <w:right w:val="single" w:sz="4" w:space="4" w:color="auto"/>
        </w:pBdr>
        <w:shd w:val="clear" w:color="auto" w:fill="92CDDC"/>
        <w:overflowPunct w:val="0"/>
        <w:autoSpaceDE w:val="0"/>
        <w:autoSpaceDN w:val="0"/>
        <w:adjustRightInd w:val="0"/>
        <w:spacing w:after="240"/>
        <w:ind w:left="357" w:hanging="357"/>
        <w:textAlignment w:val="baseline"/>
        <w:outlineLvl w:val="0"/>
        <w:rPr>
          <w:rFonts w:asciiTheme="majorHAnsi" w:hAnsiTheme="majorHAnsi" w:cs="Tahoma"/>
          <w:b/>
          <w:bCs/>
          <w:color w:val="000000"/>
          <w:sz w:val="22"/>
          <w:szCs w:val="22"/>
        </w:rPr>
      </w:pPr>
      <w:r w:rsidRPr="00FD3F84">
        <w:rPr>
          <w:rFonts w:asciiTheme="majorHAnsi" w:hAnsiTheme="majorHAnsi" w:cs="Tahoma"/>
          <w:b/>
          <w:bCs/>
          <w:color w:val="000000"/>
          <w:sz w:val="22"/>
          <w:szCs w:val="22"/>
        </w:rPr>
        <w:t>Configurazione e caratteristiche tecnico/funzionali delle apparecchiature o dei sistemi</w:t>
      </w:r>
    </w:p>
    <w:p w:rsidR="00FD3F84" w:rsidRPr="00FD3F84" w:rsidRDefault="00FD3F84" w:rsidP="00FD3F84">
      <w:pPr>
        <w:autoSpaceDE w:val="0"/>
        <w:autoSpaceDN w:val="0"/>
        <w:adjustRightInd w:val="0"/>
        <w:jc w:val="both"/>
        <w:rPr>
          <w:rFonts w:asciiTheme="majorHAnsi" w:hAnsiTheme="majorHAnsi" w:cs="Garamond"/>
          <w:sz w:val="22"/>
          <w:szCs w:val="22"/>
        </w:rPr>
      </w:pPr>
      <w:r w:rsidRPr="00FD3F84">
        <w:rPr>
          <w:rFonts w:asciiTheme="majorHAnsi" w:hAnsiTheme="majorHAnsi" w:cs="Garamond"/>
          <w:sz w:val="22"/>
          <w:szCs w:val="22"/>
        </w:rPr>
        <w:t xml:space="preserve">Le Ditte concorrenti dovranno dimostrare che i sistemi oggetto della fornitura sono configurabili per garantire i requisiti tecnico/prestazionali di seguito elencati e dovranno offrire i sistemi completi in una configurazione che garantisca comunque le prestazioni minime riportate al punto precedente; andranno inoltre indicati al momento della presentazione dell’offerta tutti gli </w:t>
      </w:r>
      <w:r w:rsidRPr="00FD3F84">
        <w:rPr>
          <w:rFonts w:asciiTheme="majorHAnsi" w:hAnsiTheme="majorHAnsi" w:cs="Garamond"/>
          <w:sz w:val="22"/>
          <w:szCs w:val="22"/>
          <w:u w:val="single"/>
        </w:rPr>
        <w:t>accessori opzionali disponibili</w:t>
      </w:r>
      <w:r w:rsidRPr="00FD3F84">
        <w:rPr>
          <w:rFonts w:asciiTheme="majorHAnsi" w:hAnsiTheme="majorHAnsi" w:cs="Garamond"/>
          <w:sz w:val="22"/>
          <w:szCs w:val="22"/>
        </w:rPr>
        <w:t xml:space="preserve"> per eventuali successive implementazioni sui sistemi stessi, dettagliandone il costo.</w:t>
      </w:r>
    </w:p>
    <w:p w:rsidR="00FD3F84" w:rsidRPr="00FD3F84" w:rsidRDefault="00FD3F84" w:rsidP="00FD3F84">
      <w:pPr>
        <w:autoSpaceDE w:val="0"/>
        <w:autoSpaceDN w:val="0"/>
        <w:adjustRightInd w:val="0"/>
        <w:spacing w:after="120"/>
        <w:jc w:val="both"/>
        <w:rPr>
          <w:rFonts w:asciiTheme="majorHAnsi" w:hAnsiTheme="majorHAnsi" w:cs="Garamond"/>
          <w:sz w:val="22"/>
          <w:szCs w:val="22"/>
        </w:rPr>
      </w:pPr>
      <w:r w:rsidRPr="00FD3F84">
        <w:rPr>
          <w:rFonts w:asciiTheme="majorHAnsi" w:hAnsiTheme="majorHAnsi" w:cs="Garamond"/>
          <w:sz w:val="22"/>
          <w:szCs w:val="22"/>
        </w:rPr>
        <w:t>In particolare andranno indicati tutti gli eventuali strumenti e dispositivi per effettuare i controlli di qualità.</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78"/>
      </w:tblGrid>
      <w:tr w:rsidR="00FD3F84" w:rsidRPr="00FD3F84" w:rsidTr="00620A33">
        <w:trPr>
          <w:cantSplit/>
          <w:jc w:val="center"/>
        </w:trPr>
        <w:tc>
          <w:tcPr>
            <w:tcW w:w="9778" w:type="dxa"/>
            <w:shd w:val="clear" w:color="auto" w:fill="002060"/>
          </w:tcPr>
          <w:p w:rsidR="00FD3F84" w:rsidRPr="00FD3F84" w:rsidRDefault="00FD3F84" w:rsidP="00FD3F84">
            <w:pPr>
              <w:autoSpaceDE w:val="0"/>
              <w:autoSpaceDN w:val="0"/>
              <w:spacing w:before="120" w:after="120"/>
              <w:rPr>
                <w:rFonts w:asciiTheme="majorHAnsi" w:hAnsiTheme="majorHAnsi" w:cs="TrebuchetMS,Bold"/>
                <w:b/>
                <w:bCs/>
                <w:color w:val="FFFFFF" w:themeColor="background1"/>
                <w:sz w:val="22"/>
                <w:szCs w:val="22"/>
              </w:rPr>
            </w:pPr>
            <w:r w:rsidRPr="00FD3F84">
              <w:rPr>
                <w:rFonts w:asciiTheme="majorHAnsi" w:hAnsiTheme="majorHAnsi" w:cs="TrebuchetMS,Bold"/>
                <w:b/>
                <w:bCs/>
                <w:color w:val="FFFFFF" w:themeColor="background1"/>
                <w:sz w:val="22"/>
                <w:szCs w:val="22"/>
              </w:rPr>
              <w:t>Generatore  – Tavolo di Comando:</w:t>
            </w:r>
          </w:p>
        </w:tc>
      </w:tr>
      <w:tr w:rsidR="00FD3F84" w:rsidRPr="00FD3F84" w:rsidTr="00620A33">
        <w:trPr>
          <w:cantSplit/>
          <w:trHeight w:val="251"/>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Di potenza non inferiore a 65 KW;</w:t>
            </w:r>
          </w:p>
        </w:tc>
      </w:tr>
      <w:tr w:rsidR="00FD3F84" w:rsidRPr="00FD3F84" w:rsidTr="00620A33">
        <w:trPr>
          <w:cantSplit/>
          <w:trHeight w:val="251"/>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Tensione massima non inferiore a 125 KVp;</w:t>
            </w:r>
          </w:p>
        </w:tc>
      </w:tr>
      <w:tr w:rsidR="00FD3F84" w:rsidRPr="00FD3F84" w:rsidTr="00620A33">
        <w:trPr>
          <w:cantSplit/>
          <w:trHeight w:val="251"/>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Tempo minimo di esposizione non superiore a 1 msec;</w:t>
            </w:r>
          </w:p>
        </w:tc>
      </w:tr>
      <w:tr w:rsidR="00FD3F84" w:rsidRPr="00FD3F84" w:rsidTr="00620A33">
        <w:trPr>
          <w:cantSplit/>
          <w:trHeight w:val="251"/>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Tecniche di esposizione manuali e semiautomatiche con esposimetro automatico a più punti (almeno 3);</w:t>
            </w:r>
          </w:p>
        </w:tc>
      </w:tr>
      <w:tr w:rsidR="00FD3F84" w:rsidRPr="00FD3F84" w:rsidTr="00620A33">
        <w:trPr>
          <w:cantSplit/>
          <w:trHeight w:val="251"/>
          <w:jc w:val="center"/>
        </w:trPr>
        <w:tc>
          <w:tcPr>
            <w:tcW w:w="9778" w:type="dxa"/>
          </w:tcPr>
          <w:p w:rsidR="00FD3F84" w:rsidRPr="00FD3F84" w:rsidRDefault="00FD3F84" w:rsidP="00FD3F84">
            <w:pPr>
              <w:autoSpaceDE w:val="0"/>
              <w:autoSpaceDN w:val="0"/>
              <w:spacing w:before="120" w:after="120"/>
              <w:jc w:val="both"/>
              <w:rPr>
                <w:rFonts w:asciiTheme="majorHAnsi" w:hAnsiTheme="majorHAnsi"/>
                <w:sz w:val="22"/>
                <w:szCs w:val="22"/>
              </w:rPr>
            </w:pPr>
            <w:r w:rsidRPr="00FD3F84">
              <w:rPr>
                <w:rFonts w:asciiTheme="majorHAnsi" w:eastAsia="TrebuchetMS" w:hAnsiTheme="majorHAnsi" w:cs="TrebuchetMS"/>
                <w:sz w:val="22"/>
                <w:szCs w:val="22"/>
              </w:rPr>
              <w:t>Protocolli di esposizione anatomici programmabili.</w:t>
            </w:r>
          </w:p>
        </w:tc>
      </w:tr>
      <w:tr w:rsidR="00FD3F84" w:rsidRPr="00FD3F84" w:rsidTr="00620A33">
        <w:trPr>
          <w:cantSplit/>
          <w:jc w:val="center"/>
        </w:trPr>
        <w:tc>
          <w:tcPr>
            <w:tcW w:w="9778" w:type="dxa"/>
            <w:shd w:val="clear" w:color="auto" w:fill="002060"/>
            <w:vAlign w:val="center"/>
          </w:tcPr>
          <w:p w:rsidR="00FD3F84" w:rsidRPr="00FD3F84" w:rsidRDefault="00FD3F84" w:rsidP="00FD3F84">
            <w:pPr>
              <w:autoSpaceDE w:val="0"/>
              <w:autoSpaceDN w:val="0"/>
              <w:spacing w:before="120" w:after="120"/>
              <w:rPr>
                <w:rFonts w:asciiTheme="majorHAnsi" w:hAnsiTheme="majorHAnsi" w:cs="TrebuchetMS,Bold"/>
                <w:b/>
                <w:bCs/>
                <w:color w:val="FFFFFF" w:themeColor="background1"/>
                <w:sz w:val="22"/>
                <w:szCs w:val="22"/>
              </w:rPr>
            </w:pPr>
            <w:r w:rsidRPr="00FD3F84">
              <w:rPr>
                <w:rFonts w:asciiTheme="majorHAnsi" w:hAnsiTheme="majorHAnsi" w:cs="TrebuchetMS,Bold"/>
                <w:b/>
                <w:bCs/>
                <w:sz w:val="22"/>
                <w:szCs w:val="22"/>
              </w:rPr>
              <w:t>Tubo Radiogeno:</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rPr>
                <w:rFonts w:asciiTheme="majorHAnsi" w:eastAsia="TrebuchetMS" w:hAnsiTheme="majorHAnsi" w:cs="TrebuchetMS"/>
                <w:sz w:val="22"/>
                <w:szCs w:val="22"/>
              </w:rPr>
            </w:pPr>
            <w:r w:rsidRPr="00FD3F84">
              <w:rPr>
                <w:rFonts w:asciiTheme="majorHAnsi" w:eastAsia="TrebuchetMS" w:hAnsiTheme="majorHAnsi" w:cs="TrebuchetMS"/>
                <w:sz w:val="22"/>
                <w:szCs w:val="22"/>
              </w:rPr>
              <w:t>Ad anodo rotante ad alta velocità;</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rPr>
                <w:rFonts w:asciiTheme="majorHAnsi" w:eastAsia="TrebuchetMS" w:hAnsiTheme="majorHAnsi" w:cs="TrebuchetMS"/>
                <w:sz w:val="22"/>
                <w:szCs w:val="22"/>
              </w:rPr>
            </w:pPr>
            <w:r w:rsidRPr="00FD3F84">
              <w:rPr>
                <w:rFonts w:asciiTheme="majorHAnsi" w:eastAsia="TrebuchetMS" w:hAnsiTheme="majorHAnsi" w:cs="TrebuchetMS"/>
                <w:sz w:val="22"/>
                <w:szCs w:val="22"/>
              </w:rPr>
              <w:t>Doppia macchia focale di dimensioni non superiori a 0,6 e 1,2 mm;</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Elevata capacità termica anodica, non inferiore comunque a 250 kJ</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Elevata capacità termica del complesso tubo-guaina;</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Diverse filtrazioni aggiuntive selezionabili;</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lastRenderedPageBreak/>
              <w:t>Collimatore di tipo automatico, dotato di centratore luminoso integrato ad elevata intensità e visibilità nelle normali condizioni d’uso;</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Dotato di sistema di arresto al contatto o prima dell’urto;</w:t>
            </w:r>
          </w:p>
        </w:tc>
      </w:tr>
      <w:tr w:rsidR="00FD3F84" w:rsidRPr="00FD3F84" w:rsidTr="00620A33">
        <w:trPr>
          <w:cantSplit/>
          <w:jc w:val="center"/>
        </w:trPr>
        <w:tc>
          <w:tcPr>
            <w:tcW w:w="9778" w:type="dxa"/>
            <w:shd w:val="clear" w:color="auto" w:fill="002060"/>
            <w:vAlign w:val="center"/>
          </w:tcPr>
          <w:p w:rsidR="00FD3F84" w:rsidRPr="00FD3F84" w:rsidRDefault="00FD3F84" w:rsidP="00FD3F84">
            <w:pPr>
              <w:autoSpaceDE w:val="0"/>
              <w:autoSpaceDN w:val="0"/>
              <w:spacing w:before="120" w:after="120"/>
              <w:rPr>
                <w:rFonts w:asciiTheme="majorHAnsi" w:hAnsiTheme="majorHAnsi" w:cs="TrebuchetMS,Bold"/>
                <w:b/>
                <w:bCs/>
                <w:color w:val="FFFFFF" w:themeColor="background1"/>
                <w:sz w:val="22"/>
                <w:szCs w:val="22"/>
              </w:rPr>
            </w:pPr>
            <w:r w:rsidRPr="00FD3F84">
              <w:rPr>
                <w:rFonts w:asciiTheme="majorHAnsi" w:hAnsiTheme="majorHAnsi" w:cs="TrebuchetMS,Bold"/>
                <w:b/>
                <w:bCs/>
                <w:sz w:val="22"/>
                <w:szCs w:val="22"/>
              </w:rPr>
              <w:t>Stativo Pensile:</w:t>
            </w:r>
          </w:p>
        </w:tc>
      </w:tr>
      <w:tr w:rsidR="00FD3F84" w:rsidRPr="00FD3F84" w:rsidTr="00620A33">
        <w:trPr>
          <w:cantSplit/>
          <w:jc w:val="center"/>
        </w:trPr>
        <w:tc>
          <w:tcPr>
            <w:tcW w:w="9778" w:type="dxa"/>
          </w:tcPr>
          <w:p w:rsidR="00FD3F84" w:rsidRPr="00FD3F84" w:rsidRDefault="00FD3F84" w:rsidP="00FD3F84">
            <w:pPr>
              <w:spacing w:before="120" w:after="60"/>
              <w:rPr>
                <w:rFonts w:asciiTheme="majorHAnsi" w:eastAsia="TrebuchetMS" w:hAnsiTheme="majorHAnsi" w:cs="TrebuchetMS"/>
                <w:sz w:val="22"/>
                <w:szCs w:val="22"/>
              </w:rPr>
            </w:pPr>
            <w:r w:rsidRPr="00FD3F84">
              <w:rPr>
                <w:rFonts w:asciiTheme="majorHAnsi" w:eastAsia="TrebuchetMS" w:hAnsiTheme="majorHAnsi" w:cs="TrebuchetMS"/>
                <w:sz w:val="22"/>
                <w:szCs w:val="22"/>
              </w:rPr>
              <w:t>Stativo pensile, di tipo telescopico con le seguenti caratteristiche:</w:t>
            </w:r>
          </w:p>
          <w:p w:rsidR="00FD3F84" w:rsidRPr="00FD3F84" w:rsidRDefault="00FD3F84" w:rsidP="00AA69A9">
            <w:pPr>
              <w:pStyle w:val="Paragrafoelenco"/>
              <w:widowControl w:val="0"/>
              <w:numPr>
                <w:ilvl w:val="0"/>
                <w:numId w:val="58"/>
              </w:numPr>
              <w:adjustRightInd w:val="0"/>
              <w:ind w:left="714" w:hanging="357"/>
              <w:jc w:val="both"/>
              <w:textAlignment w:val="baseline"/>
              <w:rPr>
                <w:rFonts w:asciiTheme="majorHAnsi" w:hAnsiTheme="majorHAnsi"/>
                <w:sz w:val="22"/>
                <w:szCs w:val="22"/>
              </w:rPr>
            </w:pPr>
            <w:r w:rsidRPr="00FD3F84">
              <w:rPr>
                <w:rFonts w:asciiTheme="majorHAnsi" w:eastAsia="TrebuchetMS" w:hAnsiTheme="majorHAnsi" w:cs="TrebuchetMS"/>
                <w:sz w:val="22"/>
                <w:szCs w:val="22"/>
              </w:rPr>
              <w:t>ampia possibilità di movimento secondo i tre piani spaziali;</w:t>
            </w:r>
          </w:p>
          <w:p w:rsidR="00FD3F84" w:rsidRPr="00FD3F84" w:rsidRDefault="00FD3F84" w:rsidP="00AA69A9">
            <w:pPr>
              <w:pStyle w:val="Paragrafoelenco"/>
              <w:widowControl w:val="0"/>
              <w:numPr>
                <w:ilvl w:val="0"/>
                <w:numId w:val="58"/>
              </w:numPr>
              <w:adjustRightInd w:val="0"/>
              <w:ind w:left="714" w:hanging="357"/>
              <w:jc w:val="both"/>
              <w:textAlignment w:val="baseline"/>
              <w:rPr>
                <w:rFonts w:asciiTheme="majorHAnsi" w:hAnsiTheme="majorHAnsi"/>
                <w:sz w:val="22"/>
                <w:szCs w:val="22"/>
              </w:rPr>
            </w:pPr>
            <w:r w:rsidRPr="00FD3F84">
              <w:rPr>
                <w:rFonts w:asciiTheme="majorHAnsi" w:eastAsia="TrebuchetMS" w:hAnsiTheme="majorHAnsi" w:cs="TrebuchetMS"/>
                <w:sz w:val="22"/>
                <w:szCs w:val="22"/>
              </w:rPr>
              <w:t>ampia escursione dei movimenti longitudinali e trasversali al fine di consentire l’esecuzione di esami anche a pazienti barellati e su sedia a rotelle;</w:t>
            </w:r>
          </w:p>
          <w:p w:rsidR="00FD3F84" w:rsidRPr="00FD3F84" w:rsidRDefault="00FD3F84" w:rsidP="00AA69A9">
            <w:pPr>
              <w:pStyle w:val="Paragrafoelenco"/>
              <w:widowControl w:val="0"/>
              <w:numPr>
                <w:ilvl w:val="0"/>
                <w:numId w:val="58"/>
              </w:numPr>
              <w:adjustRightInd w:val="0"/>
              <w:ind w:left="714" w:hanging="357"/>
              <w:jc w:val="both"/>
              <w:textAlignment w:val="baseline"/>
              <w:rPr>
                <w:rFonts w:asciiTheme="majorHAnsi" w:hAnsiTheme="majorHAnsi"/>
                <w:sz w:val="22"/>
                <w:szCs w:val="22"/>
              </w:rPr>
            </w:pPr>
            <w:r w:rsidRPr="00FD3F84">
              <w:rPr>
                <w:rFonts w:asciiTheme="majorHAnsi" w:eastAsia="TrebuchetMS" w:hAnsiTheme="majorHAnsi" w:cs="TrebuchetMS"/>
                <w:sz w:val="22"/>
                <w:szCs w:val="22"/>
              </w:rPr>
              <w:t>ampia rotazione del tubo radiogeno sia lungo l’asse telescopico che lungo l’asse orizzontale;</w:t>
            </w:r>
          </w:p>
          <w:p w:rsidR="00FD3F84" w:rsidRPr="00FD3F84" w:rsidRDefault="00FD3F84" w:rsidP="00AA69A9">
            <w:pPr>
              <w:pStyle w:val="Paragrafoelenco"/>
              <w:widowControl w:val="0"/>
              <w:numPr>
                <w:ilvl w:val="0"/>
                <w:numId w:val="58"/>
              </w:numPr>
              <w:adjustRightInd w:val="0"/>
              <w:ind w:left="714" w:hanging="357"/>
              <w:jc w:val="both"/>
              <w:textAlignment w:val="baseline"/>
              <w:rPr>
                <w:rFonts w:asciiTheme="majorHAnsi" w:hAnsiTheme="majorHAnsi"/>
                <w:sz w:val="22"/>
                <w:szCs w:val="22"/>
              </w:rPr>
            </w:pPr>
            <w:r w:rsidRPr="00FD3F84">
              <w:rPr>
                <w:rFonts w:asciiTheme="majorHAnsi" w:eastAsia="TrebuchetMS" w:hAnsiTheme="majorHAnsi" w:cs="TrebuchetMS"/>
                <w:sz w:val="22"/>
                <w:szCs w:val="22"/>
              </w:rPr>
              <w:t>ampia corsa verticale del tubo radiogeno per consentire esami del torace;</w:t>
            </w:r>
          </w:p>
          <w:p w:rsidR="00FD3F84" w:rsidRPr="00FD3F84" w:rsidRDefault="00FD3F84" w:rsidP="00AA69A9">
            <w:pPr>
              <w:pStyle w:val="Paragrafoelenco"/>
              <w:widowControl w:val="0"/>
              <w:numPr>
                <w:ilvl w:val="0"/>
                <w:numId w:val="58"/>
              </w:numPr>
              <w:adjustRightInd w:val="0"/>
              <w:ind w:left="714" w:hanging="357"/>
              <w:jc w:val="both"/>
              <w:textAlignment w:val="baseline"/>
              <w:rPr>
                <w:rFonts w:asciiTheme="majorHAnsi" w:hAnsiTheme="majorHAnsi"/>
                <w:sz w:val="22"/>
                <w:szCs w:val="22"/>
              </w:rPr>
            </w:pPr>
            <w:r w:rsidRPr="00FD3F84">
              <w:rPr>
                <w:rFonts w:asciiTheme="majorHAnsi" w:eastAsia="TrebuchetMS" w:hAnsiTheme="majorHAnsi" w:cs="TrebuchetMS"/>
                <w:sz w:val="22"/>
                <w:szCs w:val="22"/>
              </w:rPr>
              <w:t>consentire l’esecuzione di esami dello scheletro in posizione eretta; il tubo radiogeno si dovrà poter distanziare dal detettore da un minimo di almeno 110 cm sino ad un massimo di almeno 180cm;</w:t>
            </w:r>
          </w:p>
          <w:p w:rsidR="00FD3F84" w:rsidRPr="00FD3F84" w:rsidRDefault="00FD3F84" w:rsidP="00AA69A9">
            <w:pPr>
              <w:pStyle w:val="Paragrafoelenco"/>
              <w:widowControl w:val="0"/>
              <w:numPr>
                <w:ilvl w:val="0"/>
                <w:numId w:val="58"/>
              </w:numPr>
              <w:adjustRightInd w:val="0"/>
              <w:ind w:left="714" w:hanging="357"/>
              <w:jc w:val="both"/>
              <w:textAlignment w:val="baseline"/>
              <w:rPr>
                <w:rFonts w:asciiTheme="majorHAnsi" w:hAnsiTheme="majorHAnsi"/>
                <w:sz w:val="22"/>
                <w:szCs w:val="22"/>
              </w:rPr>
            </w:pPr>
            <w:r w:rsidRPr="00FD3F84">
              <w:rPr>
                <w:rFonts w:asciiTheme="majorHAnsi" w:eastAsia="TrebuchetMS" w:hAnsiTheme="majorHAnsi" w:cs="TrebuchetMS"/>
                <w:sz w:val="22"/>
                <w:szCs w:val="22"/>
              </w:rPr>
              <w:t>motorizzato e autocentrante con allineamento automatico del fascio al variare della posizione del detettore e della regolazione dei diaframmi con possibilità di disinserimento;</w:t>
            </w:r>
          </w:p>
          <w:p w:rsidR="00FD3F84" w:rsidRPr="00FD3F84" w:rsidRDefault="00FD3F84" w:rsidP="00AA69A9">
            <w:pPr>
              <w:pStyle w:val="Paragrafoelenco"/>
              <w:widowControl w:val="0"/>
              <w:numPr>
                <w:ilvl w:val="0"/>
                <w:numId w:val="58"/>
              </w:numPr>
              <w:adjustRightInd w:val="0"/>
              <w:ind w:left="714" w:hanging="357"/>
              <w:jc w:val="both"/>
              <w:textAlignment w:val="baseline"/>
              <w:rPr>
                <w:rFonts w:asciiTheme="majorHAnsi" w:hAnsiTheme="majorHAnsi"/>
                <w:sz w:val="22"/>
                <w:szCs w:val="22"/>
              </w:rPr>
            </w:pPr>
            <w:r w:rsidRPr="00FD3F84">
              <w:rPr>
                <w:rFonts w:asciiTheme="majorHAnsi" w:eastAsia="TrebuchetMS" w:hAnsiTheme="majorHAnsi" w:cs="TrebuchetMS"/>
                <w:sz w:val="22"/>
                <w:szCs w:val="22"/>
              </w:rPr>
              <w:t>dotato di display luminoso riportante i principali parametri di sistema;</w:t>
            </w:r>
          </w:p>
          <w:p w:rsidR="00FD3F84" w:rsidRPr="00FD3F84" w:rsidRDefault="00FD3F84" w:rsidP="00AA69A9">
            <w:pPr>
              <w:pStyle w:val="Paragrafoelenco"/>
              <w:widowControl w:val="0"/>
              <w:numPr>
                <w:ilvl w:val="0"/>
                <w:numId w:val="58"/>
              </w:numPr>
              <w:adjustRightInd w:val="0"/>
              <w:spacing w:after="120"/>
              <w:ind w:left="714" w:hanging="357"/>
              <w:jc w:val="both"/>
              <w:textAlignment w:val="baseline"/>
              <w:rPr>
                <w:rFonts w:asciiTheme="majorHAnsi" w:hAnsiTheme="majorHAnsi"/>
                <w:sz w:val="22"/>
                <w:szCs w:val="22"/>
              </w:rPr>
            </w:pPr>
            <w:r w:rsidRPr="00FD3F84">
              <w:rPr>
                <w:rFonts w:asciiTheme="majorHAnsi" w:eastAsia="TrebuchetMS" w:hAnsiTheme="majorHAnsi" w:cs="TrebuchetMS"/>
                <w:sz w:val="22"/>
                <w:szCs w:val="22"/>
              </w:rPr>
              <w:t>dotato di dispositivo atto a misurare la dose di radiazioni erogata (D.Lgs 187/2000);</w:t>
            </w:r>
          </w:p>
        </w:tc>
      </w:tr>
      <w:tr w:rsidR="00FD3F84" w:rsidRPr="00FD3F84" w:rsidTr="00620A33">
        <w:trPr>
          <w:cantSplit/>
          <w:jc w:val="center"/>
        </w:trPr>
        <w:tc>
          <w:tcPr>
            <w:tcW w:w="9778" w:type="dxa"/>
            <w:shd w:val="clear" w:color="auto" w:fill="002060"/>
            <w:vAlign w:val="center"/>
          </w:tcPr>
          <w:p w:rsidR="00FD3F84" w:rsidRPr="00FD3F84" w:rsidRDefault="00FD3F84" w:rsidP="00FD3F84">
            <w:pPr>
              <w:autoSpaceDE w:val="0"/>
              <w:autoSpaceDN w:val="0"/>
              <w:spacing w:before="120" w:after="120"/>
              <w:rPr>
                <w:rFonts w:asciiTheme="majorHAnsi" w:hAnsiTheme="majorHAnsi" w:cs="TrebuchetMS,Bold"/>
                <w:b/>
                <w:bCs/>
                <w:sz w:val="22"/>
                <w:szCs w:val="22"/>
              </w:rPr>
            </w:pPr>
            <w:r w:rsidRPr="00FD3F84">
              <w:rPr>
                <w:rFonts w:asciiTheme="majorHAnsi" w:hAnsiTheme="majorHAnsi" w:cs="TrebuchetMS,Bold"/>
                <w:b/>
                <w:bCs/>
                <w:sz w:val="22"/>
                <w:szCs w:val="22"/>
              </w:rPr>
              <w:t xml:space="preserve">Tavolo Porta </w:t>
            </w:r>
            <w:r w:rsidRPr="00FD3F84">
              <w:rPr>
                <w:rFonts w:asciiTheme="majorHAnsi" w:hAnsiTheme="majorHAnsi" w:cs="TrebuchetMS,Bold"/>
                <w:b/>
                <w:bCs/>
                <w:color w:val="FFFFFF" w:themeColor="background1"/>
                <w:sz w:val="22"/>
                <w:szCs w:val="22"/>
              </w:rPr>
              <w:t>Paziente</w:t>
            </w:r>
            <w:r w:rsidRPr="00FD3F84">
              <w:rPr>
                <w:rFonts w:asciiTheme="majorHAnsi" w:hAnsiTheme="majorHAnsi" w:cs="TrebuchetMS,Bold"/>
                <w:b/>
                <w:bCs/>
                <w:sz w:val="22"/>
                <w:szCs w:val="22"/>
              </w:rPr>
              <w:t>:</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60"/>
              <w:rPr>
                <w:rFonts w:asciiTheme="majorHAnsi" w:hAnsiTheme="majorHAnsi" w:cs="Arial"/>
                <w:sz w:val="22"/>
                <w:szCs w:val="22"/>
              </w:rPr>
            </w:pPr>
            <w:r w:rsidRPr="00FD3F84">
              <w:rPr>
                <w:rFonts w:asciiTheme="majorHAnsi" w:hAnsiTheme="majorHAnsi" w:cs="Arial"/>
                <w:sz w:val="22"/>
                <w:szCs w:val="22"/>
              </w:rPr>
              <w:t>Tavolo Porta Paziente con le seguenti caratteristiche:</w:t>
            </w:r>
          </w:p>
          <w:p w:rsidR="00FD3F84" w:rsidRPr="00FD3F84" w:rsidRDefault="00FD3F84" w:rsidP="00AA69A9">
            <w:pPr>
              <w:pStyle w:val="Paragrafoelenco"/>
              <w:widowControl w:val="0"/>
              <w:numPr>
                <w:ilvl w:val="0"/>
                <w:numId w:val="59"/>
              </w:numPr>
              <w:autoSpaceDE w:val="0"/>
              <w:autoSpaceDN w:val="0"/>
              <w:adjustRightInd w:val="0"/>
              <w:ind w:left="714" w:hanging="357"/>
              <w:jc w:val="both"/>
              <w:textAlignment w:val="baseline"/>
              <w:rPr>
                <w:rFonts w:asciiTheme="majorHAnsi" w:hAnsiTheme="majorHAnsi" w:cs="Arial"/>
                <w:sz w:val="22"/>
                <w:szCs w:val="22"/>
              </w:rPr>
            </w:pPr>
            <w:r w:rsidRPr="00FD3F84">
              <w:rPr>
                <w:rFonts w:asciiTheme="majorHAnsi" w:hAnsiTheme="majorHAnsi" w:cs="Arial"/>
                <w:sz w:val="22"/>
                <w:szCs w:val="22"/>
              </w:rPr>
              <w:t>con piano realizzato, preferibilmente, in materiale ad alta rigidità e a basso assorbimento delle radiazioni ionizzanti;</w:t>
            </w:r>
          </w:p>
          <w:p w:rsidR="00FD3F84" w:rsidRPr="00FD3F84" w:rsidRDefault="00FD3F84" w:rsidP="00AA69A9">
            <w:pPr>
              <w:pStyle w:val="Paragrafoelenco"/>
              <w:widowControl w:val="0"/>
              <w:numPr>
                <w:ilvl w:val="0"/>
                <w:numId w:val="59"/>
              </w:numPr>
              <w:autoSpaceDE w:val="0"/>
              <w:autoSpaceDN w:val="0"/>
              <w:adjustRightInd w:val="0"/>
              <w:ind w:left="714" w:hanging="357"/>
              <w:jc w:val="both"/>
              <w:textAlignment w:val="baseline"/>
              <w:rPr>
                <w:rFonts w:asciiTheme="majorHAnsi" w:hAnsiTheme="majorHAnsi" w:cs="Arial"/>
                <w:sz w:val="22"/>
                <w:szCs w:val="22"/>
              </w:rPr>
            </w:pPr>
            <w:r w:rsidRPr="00FD3F84">
              <w:rPr>
                <w:rFonts w:asciiTheme="majorHAnsi" w:hAnsiTheme="majorHAnsi" w:cs="Arial"/>
                <w:sz w:val="22"/>
                <w:szCs w:val="22"/>
              </w:rPr>
              <w:t>ampia escursione verticale con altezza minima dal pavimento non superiore a 55 cm;</w:t>
            </w:r>
          </w:p>
          <w:p w:rsidR="00FD3F84" w:rsidRPr="00FD3F84" w:rsidRDefault="00FD3F84" w:rsidP="00AA69A9">
            <w:pPr>
              <w:pStyle w:val="Paragrafoelenco"/>
              <w:widowControl w:val="0"/>
              <w:numPr>
                <w:ilvl w:val="0"/>
                <w:numId w:val="59"/>
              </w:numPr>
              <w:autoSpaceDE w:val="0"/>
              <w:autoSpaceDN w:val="0"/>
              <w:adjustRightInd w:val="0"/>
              <w:ind w:left="714" w:hanging="357"/>
              <w:jc w:val="both"/>
              <w:textAlignment w:val="baseline"/>
              <w:rPr>
                <w:rFonts w:asciiTheme="majorHAnsi" w:hAnsiTheme="majorHAnsi" w:cs="Arial"/>
                <w:sz w:val="22"/>
                <w:szCs w:val="22"/>
              </w:rPr>
            </w:pPr>
            <w:r w:rsidRPr="00FD3F84">
              <w:rPr>
                <w:rFonts w:asciiTheme="majorHAnsi" w:hAnsiTheme="majorHAnsi" w:cs="Arial"/>
                <w:sz w:val="22"/>
                <w:szCs w:val="22"/>
              </w:rPr>
              <w:t>flottante nei due sensi o a sbalzo;</w:t>
            </w:r>
          </w:p>
          <w:p w:rsidR="00FD3F84" w:rsidRPr="00FD3F84" w:rsidRDefault="00FD3F84" w:rsidP="00AA69A9">
            <w:pPr>
              <w:pStyle w:val="Paragrafoelenco"/>
              <w:widowControl w:val="0"/>
              <w:numPr>
                <w:ilvl w:val="0"/>
                <w:numId w:val="59"/>
              </w:numPr>
              <w:autoSpaceDE w:val="0"/>
              <w:autoSpaceDN w:val="0"/>
              <w:adjustRightInd w:val="0"/>
              <w:ind w:left="714" w:hanging="357"/>
              <w:jc w:val="both"/>
              <w:textAlignment w:val="baseline"/>
              <w:rPr>
                <w:rFonts w:asciiTheme="majorHAnsi" w:hAnsiTheme="majorHAnsi" w:cs="Arial"/>
                <w:sz w:val="22"/>
                <w:szCs w:val="22"/>
              </w:rPr>
            </w:pPr>
            <w:r w:rsidRPr="00FD3F84">
              <w:rPr>
                <w:rFonts w:asciiTheme="majorHAnsi" w:hAnsiTheme="majorHAnsi" w:cs="Arial"/>
                <w:sz w:val="22"/>
                <w:szCs w:val="22"/>
              </w:rPr>
              <w:t>ampia escursione longitudinale (paziente da testa a piedi senza necessità di riposizionamento);</w:t>
            </w:r>
          </w:p>
          <w:p w:rsidR="00FD3F84" w:rsidRPr="00FD3F84" w:rsidRDefault="00FD3F84" w:rsidP="00AA69A9">
            <w:pPr>
              <w:pStyle w:val="Paragrafoelenco"/>
              <w:widowControl w:val="0"/>
              <w:numPr>
                <w:ilvl w:val="0"/>
                <w:numId w:val="59"/>
              </w:numPr>
              <w:autoSpaceDE w:val="0"/>
              <w:autoSpaceDN w:val="0"/>
              <w:adjustRightInd w:val="0"/>
              <w:ind w:left="714" w:hanging="357"/>
              <w:jc w:val="both"/>
              <w:textAlignment w:val="baseline"/>
              <w:rPr>
                <w:rFonts w:asciiTheme="majorHAnsi" w:hAnsiTheme="majorHAnsi" w:cs="Arial"/>
                <w:sz w:val="22"/>
                <w:szCs w:val="22"/>
              </w:rPr>
            </w:pPr>
            <w:r w:rsidRPr="00FD3F84">
              <w:rPr>
                <w:rFonts w:asciiTheme="majorHAnsi" w:eastAsia="TrebuchetMS" w:hAnsiTheme="majorHAnsi" w:cs="TrebuchetMS"/>
                <w:sz w:val="22"/>
                <w:szCs w:val="22"/>
              </w:rPr>
              <w:t>massimo carico sopportabile, mantenendo invariata l'accuratezza del posizionamento, non inferiore a 200 kg;</w:t>
            </w:r>
          </w:p>
          <w:p w:rsidR="00FD3F84" w:rsidRPr="00FD3F84" w:rsidRDefault="00FD3F84" w:rsidP="00AA69A9">
            <w:pPr>
              <w:pStyle w:val="Paragrafoelenco"/>
              <w:widowControl w:val="0"/>
              <w:numPr>
                <w:ilvl w:val="0"/>
                <w:numId w:val="59"/>
              </w:numPr>
              <w:autoSpaceDE w:val="0"/>
              <w:autoSpaceDN w:val="0"/>
              <w:adjustRightInd w:val="0"/>
              <w:spacing w:after="120"/>
              <w:ind w:left="714" w:hanging="357"/>
              <w:jc w:val="both"/>
              <w:textAlignment w:val="baseline"/>
              <w:rPr>
                <w:rFonts w:asciiTheme="majorHAnsi" w:hAnsiTheme="majorHAnsi" w:cs="Arial"/>
                <w:sz w:val="22"/>
                <w:szCs w:val="22"/>
              </w:rPr>
            </w:pPr>
            <w:r w:rsidRPr="00FD3F84">
              <w:rPr>
                <w:rFonts w:asciiTheme="majorHAnsi" w:eastAsia="TrebuchetMS" w:hAnsiTheme="majorHAnsi" w:cs="TrebuchetMS"/>
                <w:sz w:val="22"/>
                <w:szCs w:val="22"/>
              </w:rPr>
              <w:t>completo di tutti i dispositivi per il fissaggio, comfort e sicurezza del paziente;</w:t>
            </w:r>
          </w:p>
        </w:tc>
      </w:tr>
      <w:tr w:rsidR="00FD3F84" w:rsidRPr="00FD3F84" w:rsidTr="00620A33">
        <w:trPr>
          <w:cantSplit/>
          <w:jc w:val="center"/>
        </w:trPr>
        <w:tc>
          <w:tcPr>
            <w:tcW w:w="9778" w:type="dxa"/>
            <w:shd w:val="clear" w:color="auto" w:fill="002060"/>
            <w:vAlign w:val="center"/>
          </w:tcPr>
          <w:p w:rsidR="00FD3F84" w:rsidRPr="00FD3F84" w:rsidRDefault="00FD3F84" w:rsidP="00FD3F84">
            <w:pPr>
              <w:autoSpaceDE w:val="0"/>
              <w:autoSpaceDN w:val="0"/>
              <w:spacing w:before="120" w:after="120"/>
              <w:rPr>
                <w:rFonts w:asciiTheme="majorHAnsi" w:hAnsiTheme="majorHAnsi" w:cs="TrebuchetMS,Bold"/>
                <w:b/>
                <w:bCs/>
                <w:sz w:val="22"/>
                <w:szCs w:val="22"/>
              </w:rPr>
            </w:pPr>
            <w:r w:rsidRPr="00FD3F84">
              <w:rPr>
                <w:rFonts w:asciiTheme="majorHAnsi" w:hAnsiTheme="majorHAnsi" w:cs="TrebuchetMS,Bold"/>
                <w:b/>
                <w:bCs/>
                <w:sz w:val="22"/>
                <w:szCs w:val="22"/>
              </w:rPr>
              <w:t>Stativo T</w:t>
            </w:r>
            <w:r w:rsidRPr="00FD3F84">
              <w:rPr>
                <w:rFonts w:asciiTheme="majorHAnsi" w:hAnsiTheme="majorHAnsi" w:cs="TrebuchetMS,Bold"/>
                <w:b/>
                <w:bCs/>
                <w:color w:val="FFFFFF" w:themeColor="background1"/>
                <w:sz w:val="22"/>
                <w:szCs w:val="22"/>
              </w:rPr>
              <w:t>eleradiografo</w:t>
            </w:r>
            <w:r w:rsidRPr="00FD3F84">
              <w:rPr>
                <w:rFonts w:asciiTheme="majorHAnsi" w:hAnsiTheme="majorHAnsi" w:cs="TrebuchetMS,Bold"/>
                <w:b/>
                <w:bCs/>
                <w:sz w:val="22"/>
                <w:szCs w:val="22"/>
              </w:rPr>
              <w:t>:</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Ad ampia escursione verticale;</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Piano di rilevazione diversamente inclinabile e ribaltabile;</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Possibilità di autocentratura e tracking automatico con la sorgente radiogena;</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Disponibilità degli automatismi per la realizzazione dell’esame del rachide in toto e degli arti inferiori in carico.</w:t>
            </w:r>
          </w:p>
        </w:tc>
      </w:tr>
    </w:tbl>
    <w:p w:rsidR="00FD3F84" w:rsidRPr="00FD3F84" w:rsidRDefault="00FD3F84" w:rsidP="00FD3F84">
      <w:pPr>
        <w:rPr>
          <w:rFonts w:asciiTheme="majorHAnsi" w:hAnsiTheme="maj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78"/>
      </w:tblGrid>
      <w:tr w:rsidR="00FD3F84" w:rsidRPr="00FD3F84" w:rsidTr="00620A33">
        <w:trPr>
          <w:cantSplit/>
          <w:jc w:val="center"/>
        </w:trPr>
        <w:tc>
          <w:tcPr>
            <w:tcW w:w="9778" w:type="dxa"/>
            <w:shd w:val="clear" w:color="auto" w:fill="002060"/>
            <w:vAlign w:val="center"/>
          </w:tcPr>
          <w:p w:rsidR="00FD3F84" w:rsidRPr="00FD3F84" w:rsidRDefault="00FD3F84" w:rsidP="00FD3F84">
            <w:pPr>
              <w:autoSpaceDE w:val="0"/>
              <w:autoSpaceDN w:val="0"/>
              <w:spacing w:before="120" w:after="120"/>
              <w:rPr>
                <w:rFonts w:asciiTheme="majorHAnsi" w:hAnsiTheme="majorHAnsi" w:cs="TrebuchetMS,Bold"/>
                <w:b/>
                <w:bCs/>
                <w:color w:val="FFFFFF" w:themeColor="background1"/>
                <w:sz w:val="22"/>
                <w:szCs w:val="22"/>
              </w:rPr>
            </w:pPr>
            <w:r w:rsidRPr="00FD3F84">
              <w:rPr>
                <w:rFonts w:asciiTheme="majorHAnsi" w:hAnsiTheme="majorHAnsi" w:cs="TrebuchetMS,Bold"/>
                <w:b/>
                <w:bCs/>
                <w:sz w:val="22"/>
                <w:szCs w:val="22"/>
              </w:rPr>
              <w:t>Detettore per il Tavolo Porta Paziente:</w:t>
            </w:r>
          </w:p>
        </w:tc>
      </w:tr>
      <w:tr w:rsidR="00FD3F84" w:rsidRPr="00FD3F84" w:rsidTr="00620A33">
        <w:trPr>
          <w:cantSplit/>
          <w:jc w:val="center"/>
        </w:trPr>
        <w:tc>
          <w:tcPr>
            <w:tcW w:w="9778" w:type="dxa"/>
            <w:shd w:val="clear" w:color="auto" w:fill="auto"/>
            <w:vAlign w:val="center"/>
          </w:tcPr>
          <w:p w:rsidR="00FD3F84" w:rsidRPr="00FD3F84" w:rsidRDefault="00FD3F84" w:rsidP="00FD3F84">
            <w:pPr>
              <w:autoSpaceDE w:val="0"/>
              <w:autoSpaceDN w:val="0"/>
              <w:spacing w:before="120" w:after="60"/>
              <w:rPr>
                <w:rFonts w:asciiTheme="majorHAnsi" w:eastAsia="TrebuchetMS" w:hAnsiTheme="majorHAnsi" w:cs="TrebuchetMS"/>
                <w:sz w:val="22"/>
                <w:szCs w:val="22"/>
              </w:rPr>
            </w:pPr>
            <w:r w:rsidRPr="00FD3F84">
              <w:rPr>
                <w:rFonts w:asciiTheme="majorHAnsi" w:hAnsiTheme="majorHAnsi" w:cs="Arial"/>
                <w:sz w:val="22"/>
                <w:szCs w:val="22"/>
              </w:rPr>
              <w:lastRenderedPageBreak/>
              <w:t xml:space="preserve">Detettore digitale </w:t>
            </w:r>
            <w:r w:rsidRPr="00FD3F84">
              <w:rPr>
                <w:rFonts w:asciiTheme="majorHAnsi" w:eastAsia="TrebuchetMS" w:hAnsiTheme="majorHAnsi" w:cs="TrebuchetMS"/>
                <w:i/>
                <w:sz w:val="22"/>
                <w:szCs w:val="22"/>
              </w:rPr>
              <w:t>flat panel</w:t>
            </w:r>
            <w:r w:rsidRPr="00FD3F84">
              <w:rPr>
                <w:rFonts w:asciiTheme="majorHAnsi" w:eastAsia="TrebuchetMS" w:hAnsiTheme="majorHAnsi" w:cs="TrebuchetMS"/>
                <w:sz w:val="22"/>
                <w:szCs w:val="22"/>
              </w:rPr>
              <w:t>, di tipo wireless con le seguenti caratteristiche:</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di ampie dimensioni;</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peso del detettore comprensivo della batteria ≤ 5 kg;</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elevata capacità della batteria tale da permettere l’esecuzione consecutiva di un alto numero di esami;</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matrice di almeno 2000 x 2000 x 14 bit;</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dimensione del pixel ≤ 200 micron;</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elevato DQE;</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dotato di supporto per la ricarica;</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fornito con porta detettore e alloggiamento per griglia antidiffusione rimovibile, per esami liberi;</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corredato di griglia antidiffusione rimovibile;</w:t>
            </w:r>
          </w:p>
          <w:p w:rsidR="00FD3F84" w:rsidRPr="00FD3F84" w:rsidRDefault="00FD3F84" w:rsidP="00AA69A9">
            <w:pPr>
              <w:pStyle w:val="Paragrafoelenco"/>
              <w:numPr>
                <w:ilvl w:val="0"/>
                <w:numId w:val="60"/>
              </w:numPr>
              <w:autoSpaceDE w:val="0"/>
              <w:autoSpaceDN w:val="0"/>
              <w:adjustRightInd w:val="0"/>
              <w:spacing w:after="12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dotato di eventuali protezioni per l’esecuzione di esami con pazienti (di peso &gt; 150Kg) in piedi sul detettore.</w:t>
            </w:r>
          </w:p>
        </w:tc>
      </w:tr>
      <w:tr w:rsidR="00FD3F84" w:rsidRPr="00FD3F84" w:rsidTr="00620A33">
        <w:trPr>
          <w:cantSplit/>
          <w:jc w:val="center"/>
        </w:trPr>
        <w:tc>
          <w:tcPr>
            <w:tcW w:w="9778" w:type="dxa"/>
            <w:shd w:val="clear" w:color="auto" w:fill="002060"/>
            <w:vAlign w:val="center"/>
          </w:tcPr>
          <w:p w:rsidR="00FD3F84" w:rsidRPr="00FD3F84" w:rsidRDefault="00FD3F84" w:rsidP="00FD3F84">
            <w:pPr>
              <w:autoSpaceDE w:val="0"/>
              <w:autoSpaceDN w:val="0"/>
              <w:spacing w:before="120" w:after="120"/>
              <w:rPr>
                <w:rFonts w:asciiTheme="majorHAnsi" w:hAnsiTheme="majorHAnsi" w:cs="TrebuchetMS,Bold"/>
                <w:b/>
                <w:bCs/>
                <w:sz w:val="22"/>
                <w:szCs w:val="22"/>
              </w:rPr>
            </w:pPr>
            <w:r w:rsidRPr="00FD3F84">
              <w:rPr>
                <w:rFonts w:asciiTheme="majorHAnsi" w:hAnsiTheme="majorHAnsi" w:cs="TrebuchetMS,Bold"/>
                <w:b/>
                <w:bCs/>
                <w:sz w:val="22"/>
                <w:szCs w:val="22"/>
              </w:rPr>
              <w:t>Detettore per il Teleradiografo:</w:t>
            </w:r>
          </w:p>
        </w:tc>
      </w:tr>
      <w:tr w:rsidR="00FD3F84" w:rsidRPr="00FD3F84" w:rsidTr="00620A33">
        <w:trPr>
          <w:cantSplit/>
          <w:jc w:val="center"/>
        </w:trPr>
        <w:tc>
          <w:tcPr>
            <w:tcW w:w="9778" w:type="dxa"/>
            <w:shd w:val="clear" w:color="auto" w:fill="auto"/>
            <w:vAlign w:val="center"/>
          </w:tcPr>
          <w:p w:rsidR="00FD3F84" w:rsidRPr="00FD3F84" w:rsidRDefault="00FD3F84" w:rsidP="00FD3F84">
            <w:pPr>
              <w:autoSpaceDE w:val="0"/>
              <w:autoSpaceDN w:val="0"/>
              <w:spacing w:before="120" w:after="60"/>
              <w:rPr>
                <w:rFonts w:asciiTheme="majorHAnsi" w:eastAsia="TrebuchetMS" w:hAnsiTheme="majorHAnsi" w:cs="TrebuchetMS"/>
                <w:sz w:val="22"/>
                <w:szCs w:val="22"/>
              </w:rPr>
            </w:pPr>
            <w:r w:rsidRPr="00FD3F84">
              <w:rPr>
                <w:rFonts w:asciiTheme="majorHAnsi" w:hAnsiTheme="majorHAnsi" w:cs="Arial"/>
                <w:sz w:val="22"/>
                <w:szCs w:val="22"/>
              </w:rPr>
              <w:t xml:space="preserve">Detettore digitale </w:t>
            </w:r>
            <w:r w:rsidRPr="00FD3F84">
              <w:rPr>
                <w:rFonts w:asciiTheme="majorHAnsi" w:eastAsia="TrebuchetMS" w:hAnsiTheme="majorHAnsi" w:cs="TrebuchetMS"/>
                <w:i/>
                <w:sz w:val="22"/>
                <w:szCs w:val="22"/>
              </w:rPr>
              <w:t>flat panel</w:t>
            </w:r>
            <w:r w:rsidRPr="00FD3F84">
              <w:rPr>
                <w:rFonts w:asciiTheme="majorHAnsi" w:eastAsia="TrebuchetMS" w:hAnsiTheme="majorHAnsi" w:cs="TrebuchetMS"/>
                <w:sz w:val="22"/>
                <w:szCs w:val="22"/>
              </w:rPr>
              <w:t xml:space="preserve"> con le seguenti caratteristiche:</w:t>
            </w:r>
          </w:p>
          <w:p w:rsidR="00FD3F84" w:rsidRPr="00FD3F84" w:rsidRDefault="00FD3F84" w:rsidP="00AA69A9">
            <w:pPr>
              <w:pStyle w:val="Paragrafoelenco"/>
              <w:numPr>
                <w:ilvl w:val="0"/>
                <w:numId w:val="60"/>
              </w:numPr>
              <w:autoSpaceDE w:val="0"/>
              <w:autoSpaceDN w:val="0"/>
              <w:adjustRightInd w:val="0"/>
              <w:spacing w:before="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di ampie dimensioni;</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matrice di almeno 2000 x 2000 x 14 bit;</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dimensione del pixel ≤ 200 micron;</w:t>
            </w:r>
          </w:p>
          <w:p w:rsidR="00FD3F84" w:rsidRPr="00FD3F84" w:rsidRDefault="00FD3F84" w:rsidP="00AA69A9">
            <w:pPr>
              <w:pStyle w:val="Paragrafoelenco"/>
              <w:numPr>
                <w:ilvl w:val="0"/>
                <w:numId w:val="60"/>
              </w:numPr>
              <w:autoSpaceDE w:val="0"/>
              <w:autoSpaceDN w:val="0"/>
              <w:adjustRightInd w:val="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elevato DQE;</w:t>
            </w:r>
          </w:p>
          <w:p w:rsidR="00FD3F84" w:rsidRPr="00FD3F84" w:rsidRDefault="00FD3F84" w:rsidP="00AA69A9">
            <w:pPr>
              <w:pStyle w:val="Paragrafoelenco"/>
              <w:numPr>
                <w:ilvl w:val="0"/>
                <w:numId w:val="60"/>
              </w:numPr>
              <w:autoSpaceDE w:val="0"/>
              <w:autoSpaceDN w:val="0"/>
              <w:adjustRightInd w:val="0"/>
              <w:spacing w:after="120"/>
              <w:ind w:left="714" w:hanging="357"/>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corredato di almeno una griglia antidiffusione rimovibile.</w:t>
            </w:r>
          </w:p>
        </w:tc>
      </w:tr>
      <w:tr w:rsidR="00FD3F84" w:rsidRPr="00FD3F84" w:rsidTr="00620A33">
        <w:trPr>
          <w:cantSplit/>
          <w:jc w:val="center"/>
        </w:trPr>
        <w:tc>
          <w:tcPr>
            <w:tcW w:w="9778" w:type="dxa"/>
            <w:shd w:val="clear" w:color="auto" w:fill="002060"/>
            <w:vAlign w:val="center"/>
          </w:tcPr>
          <w:p w:rsidR="00FD3F84" w:rsidRPr="00FD3F84" w:rsidRDefault="00FD3F84" w:rsidP="00FD3F84">
            <w:pPr>
              <w:autoSpaceDE w:val="0"/>
              <w:autoSpaceDN w:val="0"/>
              <w:spacing w:before="120" w:after="120"/>
              <w:rPr>
                <w:rFonts w:asciiTheme="majorHAnsi" w:hAnsiTheme="majorHAnsi" w:cs="TrebuchetMS,Bold"/>
                <w:b/>
                <w:bCs/>
                <w:color w:val="FFFFFF" w:themeColor="background1"/>
                <w:sz w:val="22"/>
                <w:szCs w:val="22"/>
              </w:rPr>
            </w:pPr>
            <w:r w:rsidRPr="00FD3F84">
              <w:rPr>
                <w:rFonts w:asciiTheme="majorHAnsi" w:hAnsiTheme="majorHAnsi" w:cs="TrebuchetMS,Bold"/>
                <w:b/>
                <w:bCs/>
                <w:sz w:val="22"/>
                <w:szCs w:val="22"/>
              </w:rPr>
              <w:t>Console di Acquisizione:</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jc w:val="both"/>
              <w:rPr>
                <w:rFonts w:asciiTheme="majorHAnsi" w:eastAsia="TrebuchetMS" w:hAnsiTheme="majorHAnsi" w:cs="TrebuchetMS"/>
                <w:sz w:val="22"/>
                <w:szCs w:val="22"/>
              </w:rPr>
            </w:pPr>
            <w:r w:rsidRPr="00FD3F84">
              <w:rPr>
                <w:rFonts w:asciiTheme="majorHAnsi" w:eastAsia="TrebuchetMS" w:hAnsiTheme="majorHAnsi" w:cs="TrebuchetMS"/>
                <w:sz w:val="22"/>
                <w:szCs w:val="22"/>
              </w:rPr>
              <w:t>Dotata di hardware con caratteristiche tecniche adeguate a garantire prestazioni allo stato dell’arte.</w:t>
            </w:r>
            <w:r w:rsidRPr="00FD3F84">
              <w:rPr>
                <w:rFonts w:asciiTheme="majorHAnsi" w:eastAsia="TrebuchetMS" w:hAnsiTheme="majorHAnsi" w:cs="TrebuchetMS"/>
                <w:sz w:val="22"/>
                <w:szCs w:val="22"/>
              </w:rPr>
              <w:br/>
            </w:r>
            <w:r w:rsidRPr="00FD3F84">
              <w:rPr>
                <w:rFonts w:asciiTheme="majorHAnsi" w:eastAsia="TrebuchetMS" w:hAnsiTheme="majorHAnsi" w:cs="TrebuchetMS"/>
                <w:i/>
                <w:sz w:val="22"/>
                <w:szCs w:val="22"/>
              </w:rPr>
              <w:t>Saranno valutate ed opportunamente valorizzate eventuali soluzioni atte a garantire la sicurezza e la ridondanza del dato.</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60"/>
              <w:rPr>
                <w:rFonts w:asciiTheme="majorHAnsi" w:eastAsia="TrebuchetMS" w:hAnsiTheme="majorHAnsi" w:cs="TrebuchetMS"/>
                <w:sz w:val="22"/>
                <w:szCs w:val="22"/>
              </w:rPr>
            </w:pPr>
            <w:r w:rsidRPr="00FD3F84">
              <w:rPr>
                <w:rFonts w:asciiTheme="majorHAnsi" w:eastAsia="TrebuchetMS" w:hAnsiTheme="majorHAnsi" w:cs="TrebuchetMS"/>
                <w:sz w:val="22"/>
                <w:szCs w:val="22"/>
              </w:rPr>
              <w:t xml:space="preserve">Dotata di software per l’elaborazione delle immagini </w:t>
            </w:r>
            <w:r w:rsidRPr="00FD3F84">
              <w:rPr>
                <w:rFonts w:asciiTheme="majorHAnsi" w:eastAsia="TrebuchetMS" w:hAnsiTheme="majorHAnsi" w:cs="TrebuchetMS"/>
                <w:i/>
                <w:sz w:val="22"/>
                <w:szCs w:val="22"/>
              </w:rPr>
              <w:t>di base</w:t>
            </w:r>
            <w:r w:rsidRPr="00FD3F84">
              <w:rPr>
                <w:rFonts w:asciiTheme="majorHAnsi" w:eastAsia="TrebuchetMS" w:hAnsiTheme="majorHAnsi" w:cs="TrebuchetMS"/>
                <w:sz w:val="22"/>
                <w:szCs w:val="22"/>
              </w:rPr>
              <w:t xml:space="preserve"> e specifico adatto alla destinazione d’uso prevista;</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rPr>
                <w:rFonts w:asciiTheme="majorHAnsi" w:hAnsiTheme="majorHAnsi" w:cs="Arial"/>
                <w:bCs/>
                <w:sz w:val="22"/>
                <w:szCs w:val="22"/>
              </w:rPr>
            </w:pPr>
            <w:r w:rsidRPr="00FD3F84">
              <w:rPr>
                <w:rFonts w:asciiTheme="majorHAnsi" w:eastAsia="TrebuchetMS" w:hAnsiTheme="majorHAnsi" w:cs="TrebuchetMS"/>
                <w:sz w:val="22"/>
                <w:szCs w:val="22"/>
              </w:rPr>
              <w:t>Display di grado medicale a colori di tipo LCD di dimensioni non inferiori a 19”;</w:t>
            </w:r>
          </w:p>
        </w:tc>
      </w:tr>
      <w:tr w:rsidR="00FD3F84" w:rsidRPr="00FD3F84" w:rsidTr="00620A33">
        <w:trPr>
          <w:cantSplit/>
          <w:trHeight w:val="596"/>
          <w:jc w:val="center"/>
        </w:trPr>
        <w:tc>
          <w:tcPr>
            <w:tcW w:w="9778" w:type="dxa"/>
            <w:vAlign w:val="center"/>
          </w:tcPr>
          <w:p w:rsidR="00FD3F84" w:rsidRPr="00FD3F84" w:rsidRDefault="00FD3F84" w:rsidP="00FD3F84">
            <w:pPr>
              <w:rPr>
                <w:rFonts w:asciiTheme="majorHAnsi" w:hAnsiTheme="majorHAnsi" w:cs="Arial"/>
                <w:sz w:val="22"/>
                <w:szCs w:val="22"/>
              </w:rPr>
            </w:pPr>
            <w:r w:rsidRPr="00FD3F84">
              <w:rPr>
                <w:rFonts w:asciiTheme="majorHAnsi" w:hAnsiTheme="majorHAnsi" w:cs="Arial"/>
                <w:bCs/>
                <w:sz w:val="22"/>
                <w:szCs w:val="22"/>
              </w:rPr>
              <w:t xml:space="preserve">Display di grado medicale di tipo LCD, </w:t>
            </w:r>
            <w:r w:rsidRPr="00FD3F84">
              <w:rPr>
                <w:rFonts w:asciiTheme="majorHAnsi" w:hAnsiTheme="majorHAnsi" w:cs="Arial"/>
                <w:bCs/>
                <w:i/>
                <w:sz w:val="22"/>
                <w:szCs w:val="22"/>
              </w:rPr>
              <w:t>ad uso diagnostico</w:t>
            </w:r>
            <w:r w:rsidRPr="00FD3F84">
              <w:rPr>
                <w:rFonts w:asciiTheme="majorHAnsi" w:hAnsiTheme="majorHAnsi" w:cs="Arial"/>
                <w:bCs/>
                <w:sz w:val="22"/>
                <w:szCs w:val="22"/>
              </w:rPr>
              <w:t>, di dimensioni non inferiori a 23” e con una risoluzione di 3MP;</w:t>
            </w:r>
          </w:p>
        </w:tc>
      </w:tr>
      <w:tr w:rsidR="00FD3F84" w:rsidRPr="00FD3F84" w:rsidTr="00620A33">
        <w:trPr>
          <w:cantSplit/>
          <w:trHeight w:val="596"/>
          <w:jc w:val="center"/>
        </w:trPr>
        <w:tc>
          <w:tcPr>
            <w:tcW w:w="9778" w:type="dxa"/>
            <w:vAlign w:val="center"/>
          </w:tcPr>
          <w:p w:rsidR="00FD3F84" w:rsidRPr="00FD3F84" w:rsidRDefault="00FD3F84" w:rsidP="00FD3F84">
            <w:pPr>
              <w:rPr>
                <w:rFonts w:asciiTheme="majorHAnsi" w:hAnsiTheme="majorHAnsi"/>
                <w:sz w:val="22"/>
                <w:szCs w:val="22"/>
              </w:rPr>
            </w:pPr>
            <w:r w:rsidRPr="00FD3F84">
              <w:rPr>
                <w:rFonts w:asciiTheme="majorHAnsi" w:hAnsiTheme="majorHAnsi" w:cs="Arial"/>
                <w:sz w:val="22"/>
                <w:szCs w:val="22"/>
              </w:rPr>
              <w:t>Dotata di semplice ed intuitiva interfaccia utente;</w:t>
            </w:r>
          </w:p>
        </w:tc>
      </w:tr>
      <w:tr w:rsidR="00FD3F84" w:rsidRPr="00FD3F84" w:rsidTr="00620A33">
        <w:trPr>
          <w:cantSplit/>
          <w:trHeight w:val="596"/>
          <w:jc w:val="center"/>
        </w:trPr>
        <w:tc>
          <w:tcPr>
            <w:tcW w:w="9778" w:type="dxa"/>
            <w:vAlign w:val="center"/>
          </w:tcPr>
          <w:p w:rsidR="00FD3F84" w:rsidRPr="00FD3F84" w:rsidRDefault="00FD3F84" w:rsidP="00FD3F84">
            <w:pPr>
              <w:autoSpaceDE w:val="0"/>
              <w:autoSpaceDN w:val="0"/>
              <w:spacing w:before="120" w:after="60"/>
              <w:rPr>
                <w:rFonts w:asciiTheme="majorHAnsi" w:hAnsiTheme="majorHAnsi" w:cs="Arial"/>
                <w:bCs/>
                <w:sz w:val="22"/>
                <w:szCs w:val="22"/>
              </w:rPr>
            </w:pPr>
            <w:r w:rsidRPr="00FD3F84">
              <w:rPr>
                <w:rFonts w:asciiTheme="majorHAnsi" w:hAnsiTheme="majorHAnsi" w:cs="Arial"/>
                <w:bCs/>
                <w:sz w:val="22"/>
                <w:szCs w:val="22"/>
              </w:rPr>
              <w:t xml:space="preserve">Funzionalmente </w:t>
            </w:r>
            <w:r w:rsidRPr="00FD3F84">
              <w:rPr>
                <w:rFonts w:asciiTheme="majorHAnsi" w:hAnsiTheme="majorHAnsi" w:cs="Arial"/>
                <w:bCs/>
                <w:i/>
                <w:sz w:val="22"/>
                <w:szCs w:val="22"/>
              </w:rPr>
              <w:t>integrata</w:t>
            </w:r>
            <w:r w:rsidRPr="00FD3F84">
              <w:rPr>
                <w:rFonts w:asciiTheme="majorHAnsi" w:hAnsiTheme="majorHAnsi" w:cs="Arial"/>
                <w:bCs/>
                <w:sz w:val="22"/>
                <w:szCs w:val="22"/>
              </w:rPr>
              <w:t xml:space="preserve"> con il Sistema Informativo Ospedaliero e con il sistema PACS, secondo quanto previsto e specificato all’Allegato 6, e per:</w:t>
            </w:r>
          </w:p>
          <w:p w:rsidR="00FD3F84" w:rsidRPr="00FD3F84" w:rsidRDefault="00FD3F84" w:rsidP="00AA69A9">
            <w:pPr>
              <w:pStyle w:val="Paragrafoelenco"/>
              <w:widowControl w:val="0"/>
              <w:numPr>
                <w:ilvl w:val="0"/>
                <w:numId w:val="62"/>
              </w:numPr>
              <w:autoSpaceDE w:val="0"/>
              <w:autoSpaceDN w:val="0"/>
              <w:adjustRightInd w:val="0"/>
              <w:ind w:left="714" w:hanging="357"/>
              <w:jc w:val="both"/>
              <w:textAlignment w:val="baseline"/>
              <w:rPr>
                <w:rFonts w:asciiTheme="majorHAnsi" w:eastAsia="TrebuchetMS" w:hAnsiTheme="majorHAnsi" w:cs="TrebuchetMS"/>
                <w:sz w:val="22"/>
                <w:szCs w:val="22"/>
              </w:rPr>
            </w:pPr>
            <w:r w:rsidRPr="00FD3F84">
              <w:rPr>
                <w:rFonts w:asciiTheme="majorHAnsi" w:eastAsia="TrebuchetMS" w:hAnsiTheme="majorHAnsi" w:cs="TrebuchetMS"/>
                <w:sz w:val="22"/>
                <w:szCs w:val="22"/>
              </w:rPr>
              <w:t>la visualizzazione delle immagini;</w:t>
            </w:r>
          </w:p>
          <w:p w:rsidR="00FD3F84" w:rsidRPr="00FD3F84" w:rsidRDefault="00FD3F84" w:rsidP="00AA69A9">
            <w:pPr>
              <w:pStyle w:val="Paragrafoelenco"/>
              <w:widowControl w:val="0"/>
              <w:numPr>
                <w:ilvl w:val="0"/>
                <w:numId w:val="62"/>
              </w:numPr>
              <w:autoSpaceDE w:val="0"/>
              <w:autoSpaceDN w:val="0"/>
              <w:adjustRightInd w:val="0"/>
              <w:ind w:left="714" w:hanging="357"/>
              <w:jc w:val="both"/>
              <w:textAlignment w:val="baseline"/>
              <w:rPr>
                <w:rFonts w:asciiTheme="majorHAnsi" w:eastAsia="TrebuchetMS" w:hAnsiTheme="majorHAnsi" w:cs="TrebuchetMS"/>
                <w:sz w:val="22"/>
                <w:szCs w:val="22"/>
              </w:rPr>
            </w:pPr>
            <w:r w:rsidRPr="00FD3F84">
              <w:rPr>
                <w:rFonts w:asciiTheme="majorHAnsi" w:eastAsia="TrebuchetMS" w:hAnsiTheme="majorHAnsi" w:cs="TrebuchetMS"/>
                <w:sz w:val="22"/>
                <w:szCs w:val="22"/>
              </w:rPr>
              <w:t>la gestione dei dati del paziente;</w:t>
            </w:r>
          </w:p>
          <w:p w:rsidR="00FD3F84" w:rsidRPr="00FD3F84" w:rsidRDefault="00FD3F84" w:rsidP="00AA69A9">
            <w:pPr>
              <w:pStyle w:val="Paragrafoelenco"/>
              <w:widowControl w:val="0"/>
              <w:numPr>
                <w:ilvl w:val="0"/>
                <w:numId w:val="62"/>
              </w:numPr>
              <w:autoSpaceDE w:val="0"/>
              <w:autoSpaceDN w:val="0"/>
              <w:adjustRightInd w:val="0"/>
              <w:ind w:left="714" w:hanging="357"/>
              <w:jc w:val="both"/>
              <w:textAlignment w:val="baseline"/>
              <w:rPr>
                <w:rFonts w:asciiTheme="majorHAnsi" w:eastAsia="TrebuchetMS" w:hAnsiTheme="majorHAnsi" w:cs="TrebuchetMS"/>
                <w:sz w:val="22"/>
                <w:szCs w:val="22"/>
              </w:rPr>
            </w:pPr>
            <w:r w:rsidRPr="00FD3F84">
              <w:rPr>
                <w:rFonts w:asciiTheme="majorHAnsi" w:eastAsia="TrebuchetMS" w:hAnsiTheme="majorHAnsi" w:cs="TrebuchetMS"/>
                <w:sz w:val="22"/>
                <w:szCs w:val="22"/>
              </w:rPr>
              <w:t>la gestione e visualizzazione dei parametri d’esame;</w:t>
            </w:r>
          </w:p>
          <w:p w:rsidR="00FD3F84" w:rsidRPr="00FD3F84" w:rsidRDefault="00FD3F84" w:rsidP="00AA69A9">
            <w:pPr>
              <w:pStyle w:val="Paragrafoelenco"/>
              <w:widowControl w:val="0"/>
              <w:numPr>
                <w:ilvl w:val="0"/>
                <w:numId w:val="62"/>
              </w:numPr>
              <w:autoSpaceDE w:val="0"/>
              <w:autoSpaceDN w:val="0"/>
              <w:adjustRightInd w:val="0"/>
              <w:spacing w:after="60"/>
              <w:ind w:left="714" w:hanging="357"/>
              <w:jc w:val="both"/>
              <w:textAlignment w:val="baseline"/>
              <w:rPr>
                <w:rFonts w:asciiTheme="majorHAnsi" w:eastAsia="TrebuchetMS" w:hAnsiTheme="majorHAnsi" w:cs="TrebuchetMS"/>
                <w:sz w:val="22"/>
                <w:szCs w:val="22"/>
              </w:rPr>
            </w:pPr>
            <w:r w:rsidRPr="00FD3F84">
              <w:rPr>
                <w:rFonts w:asciiTheme="majorHAnsi" w:eastAsia="TrebuchetMS" w:hAnsiTheme="majorHAnsi" w:cs="TrebuchetMS"/>
                <w:sz w:val="22"/>
                <w:szCs w:val="22"/>
              </w:rPr>
              <w:t xml:space="preserve">la movimentazione automatica degli elementi dell’apparecchiatura multifunzione sulla base delle </w:t>
            </w:r>
            <w:r w:rsidRPr="00FD3F84">
              <w:rPr>
                <w:rFonts w:asciiTheme="majorHAnsi" w:eastAsia="TrebuchetMS" w:hAnsiTheme="majorHAnsi" w:cs="TrebuchetMS"/>
                <w:i/>
                <w:sz w:val="22"/>
                <w:szCs w:val="22"/>
              </w:rPr>
              <w:t>liste di lavoro</w:t>
            </w:r>
            <w:r w:rsidRPr="00FD3F84">
              <w:rPr>
                <w:rFonts w:asciiTheme="majorHAnsi" w:eastAsia="TrebuchetMS" w:hAnsiTheme="majorHAnsi" w:cs="TrebuchetMS"/>
                <w:sz w:val="22"/>
                <w:szCs w:val="22"/>
              </w:rPr>
              <w:t xml:space="preserve"> (worklist) ricevute dal sistema RIS aziendale.</w:t>
            </w:r>
          </w:p>
        </w:tc>
      </w:tr>
      <w:tr w:rsidR="00FD3F84" w:rsidRPr="00FD3F84" w:rsidTr="00620A33">
        <w:trPr>
          <w:cantSplit/>
          <w:jc w:val="center"/>
        </w:trPr>
        <w:tc>
          <w:tcPr>
            <w:tcW w:w="9778" w:type="dxa"/>
          </w:tcPr>
          <w:p w:rsidR="00FD3F84" w:rsidRPr="00FD3F84" w:rsidRDefault="00FD3F84" w:rsidP="00FD3F84">
            <w:pPr>
              <w:autoSpaceDE w:val="0"/>
              <w:autoSpaceDN w:val="0"/>
              <w:spacing w:before="120" w:after="120"/>
              <w:rPr>
                <w:rFonts w:asciiTheme="majorHAnsi" w:eastAsia="TrebuchetMS" w:hAnsiTheme="majorHAnsi" w:cs="TrebuchetMS"/>
                <w:sz w:val="22"/>
                <w:szCs w:val="22"/>
              </w:rPr>
            </w:pPr>
            <w:r w:rsidRPr="00FD3F84">
              <w:rPr>
                <w:rFonts w:asciiTheme="majorHAnsi" w:eastAsia="TrebuchetMS" w:hAnsiTheme="majorHAnsi" w:cs="TrebuchetMS"/>
                <w:sz w:val="22"/>
                <w:szCs w:val="22"/>
              </w:rPr>
              <w:t>Tempi di preview dell’immagine molto rapidi e adeguate funzioni di post processing;</w:t>
            </w:r>
          </w:p>
        </w:tc>
      </w:tr>
      <w:tr w:rsidR="00FD3F84" w:rsidRPr="00FD3F84" w:rsidTr="00620A33">
        <w:trPr>
          <w:cantSplit/>
          <w:jc w:val="center"/>
        </w:trPr>
        <w:tc>
          <w:tcPr>
            <w:tcW w:w="9778" w:type="dxa"/>
            <w:vAlign w:val="center"/>
          </w:tcPr>
          <w:p w:rsidR="00FD3F84" w:rsidRPr="00FD3F84" w:rsidRDefault="00FD3F84" w:rsidP="00FD3F84">
            <w:pPr>
              <w:autoSpaceDE w:val="0"/>
              <w:autoSpaceDN w:val="0"/>
              <w:spacing w:before="120" w:after="120"/>
              <w:rPr>
                <w:rFonts w:asciiTheme="majorHAnsi" w:eastAsia="TrebuchetMS" w:hAnsiTheme="majorHAnsi" w:cs="TrebuchetMS"/>
                <w:sz w:val="22"/>
                <w:szCs w:val="22"/>
              </w:rPr>
            </w:pPr>
            <w:r w:rsidRPr="00FD3F84">
              <w:rPr>
                <w:rFonts w:asciiTheme="majorHAnsi" w:eastAsia="TrebuchetMS" w:hAnsiTheme="majorHAnsi" w:cs="TrebuchetMS"/>
                <w:sz w:val="22"/>
                <w:szCs w:val="22"/>
              </w:rPr>
              <w:t>Sistema di visualizzazione/documentazione della dose erogata (D.L. 187/2000);</w:t>
            </w:r>
          </w:p>
        </w:tc>
      </w:tr>
      <w:tr w:rsidR="00FD3F84" w:rsidRPr="00FD3F84" w:rsidTr="00620A33">
        <w:trPr>
          <w:cantSplit/>
          <w:trHeight w:val="251"/>
          <w:jc w:val="center"/>
        </w:trPr>
        <w:tc>
          <w:tcPr>
            <w:tcW w:w="9778" w:type="dxa"/>
          </w:tcPr>
          <w:p w:rsidR="00FD3F84" w:rsidRPr="00FD3F84" w:rsidRDefault="00FD3F84" w:rsidP="00FD3F84">
            <w:pPr>
              <w:spacing w:before="120" w:after="120"/>
              <w:rPr>
                <w:rFonts w:asciiTheme="majorHAnsi" w:hAnsiTheme="majorHAnsi"/>
                <w:sz w:val="22"/>
                <w:szCs w:val="22"/>
              </w:rPr>
            </w:pPr>
            <w:r w:rsidRPr="00FD3F84">
              <w:rPr>
                <w:rFonts w:asciiTheme="majorHAnsi" w:eastAsia="TrebuchetMS" w:hAnsiTheme="majorHAnsi" w:cs="TrebuchetMS"/>
                <w:sz w:val="22"/>
                <w:szCs w:val="22"/>
              </w:rPr>
              <w:t>Ambiente operativo che ottimizzi e faciliti la gestione delle immagini;</w:t>
            </w:r>
          </w:p>
        </w:tc>
      </w:tr>
      <w:tr w:rsidR="00FD3F84" w:rsidRPr="00FD3F84" w:rsidTr="00620A33">
        <w:trPr>
          <w:cantSplit/>
          <w:trHeight w:val="251"/>
          <w:jc w:val="center"/>
        </w:trPr>
        <w:tc>
          <w:tcPr>
            <w:tcW w:w="9778" w:type="dxa"/>
          </w:tcPr>
          <w:p w:rsidR="00FD3F84" w:rsidRPr="00FD3F84" w:rsidRDefault="00FD3F84" w:rsidP="00FD3F84">
            <w:pPr>
              <w:spacing w:before="120" w:after="120"/>
              <w:rPr>
                <w:rFonts w:asciiTheme="majorHAnsi" w:eastAsia="TrebuchetMS" w:hAnsiTheme="majorHAnsi" w:cs="TrebuchetMS"/>
                <w:sz w:val="22"/>
                <w:szCs w:val="22"/>
              </w:rPr>
            </w:pPr>
            <w:r w:rsidRPr="00FD3F84">
              <w:rPr>
                <w:rFonts w:asciiTheme="majorHAnsi" w:eastAsia="TrebuchetMS" w:hAnsiTheme="majorHAnsi" w:cs="TrebuchetMS"/>
                <w:sz w:val="22"/>
                <w:szCs w:val="22"/>
              </w:rPr>
              <w:lastRenderedPageBreak/>
              <w:t>Dotata di sistema per la masterizzazione delle immagini, inclusivo di DICOM viewer, su CD e/o DVD in formato DICOM.</w:t>
            </w:r>
          </w:p>
        </w:tc>
      </w:tr>
      <w:tr w:rsidR="00FD3F84" w:rsidRPr="002E4E45" w:rsidTr="00620A33">
        <w:trPr>
          <w:cantSplit/>
          <w:trHeight w:val="251"/>
          <w:jc w:val="center"/>
        </w:trPr>
        <w:tc>
          <w:tcPr>
            <w:tcW w:w="9778" w:type="dxa"/>
            <w:shd w:val="clear" w:color="auto" w:fill="002060"/>
          </w:tcPr>
          <w:p w:rsidR="00FD3F84" w:rsidRPr="002E4E45" w:rsidRDefault="002E4E45" w:rsidP="002E4E45">
            <w:pPr>
              <w:spacing w:after="120"/>
              <w:rPr>
                <w:rFonts w:asciiTheme="majorHAnsi" w:eastAsia="TrebuchetMS" w:hAnsiTheme="majorHAnsi" w:cs="TrebuchetMS"/>
                <w:b/>
                <w:sz w:val="22"/>
                <w:szCs w:val="22"/>
              </w:rPr>
            </w:pPr>
            <w:r>
              <w:rPr>
                <w:rFonts w:asciiTheme="majorHAnsi" w:eastAsia="TrebuchetMS" w:hAnsiTheme="majorHAnsi" w:cs="TrebuchetMS"/>
                <w:b/>
                <w:sz w:val="22"/>
                <w:szCs w:val="22"/>
              </w:rPr>
              <w:t xml:space="preserve">Accessorio </w:t>
            </w:r>
            <w:r w:rsidRPr="00552713">
              <w:rPr>
                <w:rFonts w:asciiTheme="majorHAnsi" w:eastAsia="TrebuchetMS" w:hAnsiTheme="majorHAnsi" w:cs="TrebuchetMS"/>
                <w:b/>
                <w:sz w:val="22"/>
                <w:szCs w:val="22"/>
                <w:u w:val="single"/>
              </w:rPr>
              <w:t>incluso nella configurazione</w:t>
            </w:r>
            <w:r>
              <w:rPr>
                <w:rFonts w:asciiTheme="majorHAnsi" w:eastAsia="TrebuchetMS" w:hAnsiTheme="majorHAnsi" w:cs="TrebuchetMS"/>
                <w:b/>
                <w:sz w:val="22"/>
                <w:szCs w:val="22"/>
              </w:rPr>
              <w:t xml:space="preserve"> da offrire:</w:t>
            </w:r>
          </w:p>
        </w:tc>
      </w:tr>
      <w:tr w:rsidR="00FD3F84" w:rsidRPr="00FD3F84" w:rsidTr="00620A33">
        <w:trPr>
          <w:cantSplit/>
          <w:trHeight w:val="251"/>
          <w:jc w:val="center"/>
        </w:trPr>
        <w:tc>
          <w:tcPr>
            <w:tcW w:w="9778" w:type="dxa"/>
          </w:tcPr>
          <w:p w:rsidR="00FD3F84" w:rsidRPr="00194286" w:rsidRDefault="00FD3F84" w:rsidP="00194286">
            <w:pPr>
              <w:pStyle w:val="Paragrafoelenco"/>
              <w:widowControl w:val="0"/>
              <w:numPr>
                <w:ilvl w:val="0"/>
                <w:numId w:val="61"/>
              </w:numPr>
              <w:adjustRightInd w:val="0"/>
              <w:spacing w:before="120"/>
              <w:ind w:left="714" w:hanging="357"/>
              <w:jc w:val="both"/>
              <w:textAlignment w:val="baseline"/>
              <w:rPr>
                <w:rFonts w:asciiTheme="majorHAnsi" w:eastAsia="TrebuchetMS" w:hAnsiTheme="majorHAnsi" w:cs="TrebuchetMS"/>
                <w:sz w:val="22"/>
                <w:szCs w:val="22"/>
              </w:rPr>
            </w:pPr>
            <w:r w:rsidRPr="00FD3F84">
              <w:rPr>
                <w:rFonts w:asciiTheme="majorHAnsi" w:eastAsia="TrebuchetMS" w:hAnsiTheme="majorHAnsi" w:cs="TrebuchetMS"/>
                <w:sz w:val="22"/>
                <w:szCs w:val="22"/>
              </w:rPr>
              <w:t xml:space="preserve">N. </w:t>
            </w:r>
            <w:r w:rsidR="001213AB">
              <w:rPr>
                <w:rFonts w:asciiTheme="majorHAnsi" w:eastAsia="TrebuchetMS" w:hAnsiTheme="majorHAnsi" w:cs="TrebuchetMS"/>
                <w:sz w:val="22"/>
                <w:szCs w:val="22"/>
              </w:rPr>
              <w:t>1 barella radiotrasparente</w:t>
            </w:r>
          </w:p>
        </w:tc>
      </w:tr>
    </w:tbl>
    <w:p w:rsidR="00B1682A" w:rsidRDefault="00B1682A" w:rsidP="00FD3F84">
      <w:pPr>
        <w:rPr>
          <w:rFonts w:asciiTheme="majorHAnsi" w:hAnsiTheme="majorHAnsi" w:cs="Arial"/>
          <w:sz w:val="22"/>
          <w:szCs w:val="22"/>
        </w:rPr>
      </w:pPr>
    </w:p>
    <w:p w:rsidR="002E4E45" w:rsidRDefault="002E4E45" w:rsidP="00FD3F84">
      <w:pPr>
        <w:rPr>
          <w:rFonts w:asciiTheme="majorHAnsi" w:hAnsiTheme="majorHAnsi"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78"/>
      </w:tblGrid>
      <w:tr w:rsidR="002E4E45" w:rsidRPr="00FD3F84" w:rsidTr="00CB252A">
        <w:trPr>
          <w:cantSplit/>
          <w:trHeight w:val="251"/>
          <w:jc w:val="center"/>
        </w:trPr>
        <w:tc>
          <w:tcPr>
            <w:tcW w:w="9778" w:type="dxa"/>
            <w:shd w:val="clear" w:color="auto" w:fill="002060"/>
          </w:tcPr>
          <w:p w:rsidR="002E4E45" w:rsidRPr="00B1682A" w:rsidRDefault="002E4E45" w:rsidP="00CB252A">
            <w:pPr>
              <w:spacing w:after="120"/>
              <w:rPr>
                <w:rFonts w:asciiTheme="majorHAnsi" w:hAnsiTheme="majorHAnsi" w:cs="Tahoma"/>
                <w:bCs/>
                <w:sz w:val="22"/>
                <w:szCs w:val="22"/>
                <w:u w:val="single"/>
              </w:rPr>
            </w:pPr>
            <w:r>
              <w:rPr>
                <w:rFonts w:asciiTheme="majorHAnsi" w:eastAsia="TrebuchetMS" w:hAnsiTheme="majorHAnsi" w:cs="TrebuchetMS"/>
                <w:b/>
                <w:sz w:val="22"/>
                <w:szCs w:val="22"/>
              </w:rPr>
              <w:t>Quotazione in offerta economica dei seguenti a</w:t>
            </w:r>
            <w:r w:rsidRPr="00FD3F84">
              <w:rPr>
                <w:rFonts w:asciiTheme="majorHAnsi" w:eastAsia="TrebuchetMS" w:hAnsiTheme="majorHAnsi" w:cs="TrebuchetMS"/>
                <w:b/>
                <w:sz w:val="22"/>
                <w:szCs w:val="22"/>
              </w:rPr>
              <w:t>ccessori</w:t>
            </w:r>
            <w:r>
              <w:rPr>
                <w:rFonts w:asciiTheme="majorHAnsi" w:eastAsia="TrebuchetMS" w:hAnsiTheme="majorHAnsi" w:cs="TrebuchetMS"/>
                <w:b/>
                <w:sz w:val="22"/>
                <w:szCs w:val="22"/>
              </w:rPr>
              <w:t xml:space="preserve"> opzionali:</w:t>
            </w:r>
          </w:p>
        </w:tc>
      </w:tr>
    </w:tbl>
    <w:p w:rsidR="002E4E45" w:rsidRPr="00B1682A" w:rsidRDefault="002E4E45" w:rsidP="002E4E45">
      <w:pPr>
        <w:pStyle w:val="Paragrafoelenco"/>
        <w:numPr>
          <w:ilvl w:val="0"/>
          <w:numId w:val="61"/>
        </w:numPr>
        <w:pBdr>
          <w:top w:val="single" w:sz="4" w:space="1" w:color="auto"/>
          <w:left w:val="single" w:sz="4" w:space="20" w:color="auto"/>
          <w:bottom w:val="single" w:sz="4" w:space="1" w:color="auto"/>
          <w:right w:val="single" w:sz="4" w:space="4" w:color="auto"/>
          <w:between w:val="single" w:sz="4" w:space="1" w:color="auto"/>
          <w:bar w:val="single" w:sz="4" w:color="auto"/>
        </w:pBdr>
        <w:rPr>
          <w:rFonts w:asciiTheme="majorHAnsi" w:hAnsiTheme="majorHAnsi" w:cs="Arial"/>
          <w:sz w:val="22"/>
          <w:szCs w:val="22"/>
        </w:rPr>
      </w:pPr>
      <w:r w:rsidRPr="00B1682A">
        <w:rPr>
          <w:rFonts w:asciiTheme="majorHAnsi" w:hAnsiTheme="majorHAnsi" w:cs="Arial"/>
          <w:bCs/>
          <w:sz w:val="22"/>
          <w:szCs w:val="22"/>
        </w:rPr>
        <w:t xml:space="preserve">N.1 </w:t>
      </w:r>
      <w:r w:rsidRPr="00B1682A">
        <w:rPr>
          <w:rFonts w:asciiTheme="majorHAnsi" w:hAnsiTheme="majorHAnsi" w:cs="Arial"/>
          <w:sz w:val="22"/>
          <w:szCs w:val="22"/>
        </w:rPr>
        <w:t xml:space="preserve">tavolo porta console </w:t>
      </w:r>
    </w:p>
    <w:p w:rsidR="002E4E45" w:rsidRPr="00B1682A" w:rsidRDefault="002E4E45" w:rsidP="002E4E45">
      <w:pPr>
        <w:pStyle w:val="Paragrafoelenco"/>
        <w:numPr>
          <w:ilvl w:val="0"/>
          <w:numId w:val="61"/>
        </w:numPr>
        <w:pBdr>
          <w:top w:val="single" w:sz="4" w:space="1" w:color="auto"/>
          <w:left w:val="single" w:sz="4" w:space="20" w:color="auto"/>
          <w:bottom w:val="single" w:sz="4" w:space="1" w:color="auto"/>
          <w:right w:val="single" w:sz="4" w:space="4" w:color="auto"/>
          <w:between w:val="single" w:sz="4" w:space="1" w:color="auto"/>
          <w:bar w:val="single" w:sz="4" w:color="auto"/>
        </w:pBdr>
        <w:rPr>
          <w:rFonts w:asciiTheme="majorHAnsi" w:hAnsiTheme="majorHAnsi" w:cs="Arial"/>
          <w:sz w:val="22"/>
          <w:szCs w:val="22"/>
        </w:rPr>
      </w:pPr>
      <w:r>
        <w:rPr>
          <w:rFonts w:asciiTheme="majorHAnsi" w:hAnsiTheme="majorHAnsi" w:cs="Arial"/>
          <w:sz w:val="22"/>
          <w:szCs w:val="22"/>
        </w:rPr>
        <w:t>N 2</w:t>
      </w:r>
      <w:r w:rsidRPr="00B1682A">
        <w:rPr>
          <w:rFonts w:asciiTheme="majorHAnsi" w:hAnsiTheme="majorHAnsi" w:cs="Arial"/>
          <w:sz w:val="22"/>
          <w:szCs w:val="22"/>
        </w:rPr>
        <w:t xml:space="preserve"> sedie a 5 ruote con seduta regolabile in altezza</w:t>
      </w:r>
    </w:p>
    <w:p w:rsidR="002E4E45" w:rsidRDefault="002E4E45" w:rsidP="00FD3F84">
      <w:pPr>
        <w:rPr>
          <w:rFonts w:asciiTheme="majorHAnsi" w:hAnsiTheme="majorHAnsi" w:cs="Arial"/>
          <w:sz w:val="22"/>
          <w:szCs w:val="22"/>
        </w:rPr>
      </w:pPr>
    </w:p>
    <w:p w:rsidR="00B1682A" w:rsidRPr="00FD3F84" w:rsidRDefault="00B1682A" w:rsidP="00FD3F84">
      <w:pPr>
        <w:rPr>
          <w:rFonts w:asciiTheme="majorHAnsi" w:hAnsiTheme="majorHAnsi" w:cs="Garamond"/>
          <w:sz w:val="22"/>
          <w:szCs w:val="22"/>
        </w:rPr>
      </w:pPr>
    </w:p>
    <w:p w:rsidR="00FD3F84" w:rsidRPr="00FD3F84" w:rsidRDefault="00FD3F84" w:rsidP="00FD3F84">
      <w:pPr>
        <w:ind w:right="-1"/>
        <w:rPr>
          <w:rFonts w:asciiTheme="majorHAnsi" w:hAnsiTheme="majorHAnsi" w:cs="Tahoma"/>
          <w:b/>
          <w:sz w:val="22"/>
          <w:szCs w:val="22"/>
        </w:rPr>
      </w:pPr>
      <w:r w:rsidRPr="00FD3F84">
        <w:rPr>
          <w:rFonts w:asciiTheme="majorHAnsi" w:hAnsiTheme="majorHAnsi" w:cs="Tahoma"/>
          <w:b/>
          <w:sz w:val="22"/>
          <w:szCs w:val="22"/>
        </w:rPr>
        <w:t>Si precisa inoltre che:</w:t>
      </w:r>
    </w:p>
    <w:p w:rsidR="00FD3F84" w:rsidRPr="00FD3F84" w:rsidRDefault="00FD3F84" w:rsidP="00AA69A9">
      <w:pPr>
        <w:widowControl w:val="0"/>
        <w:numPr>
          <w:ilvl w:val="0"/>
          <w:numId w:val="28"/>
        </w:numPr>
        <w:adjustRightInd w:val="0"/>
        <w:ind w:left="362" w:right="-1" w:hanging="181"/>
        <w:textAlignment w:val="baseline"/>
        <w:rPr>
          <w:rFonts w:asciiTheme="majorHAnsi" w:hAnsiTheme="majorHAnsi" w:cs="Tahoma"/>
          <w:sz w:val="22"/>
          <w:szCs w:val="22"/>
        </w:rPr>
      </w:pPr>
      <w:r w:rsidRPr="00FD3F84">
        <w:rPr>
          <w:rFonts w:asciiTheme="majorHAnsi" w:hAnsiTheme="majorHAnsi" w:cs="Tahoma"/>
          <w:bCs/>
          <w:sz w:val="22"/>
          <w:szCs w:val="22"/>
        </w:rPr>
        <w:t>La ditta può presentare</w:t>
      </w:r>
      <w:r w:rsidRPr="00FD3F84">
        <w:rPr>
          <w:rFonts w:asciiTheme="majorHAnsi" w:hAnsiTheme="majorHAnsi" w:cs="Tahoma"/>
          <w:sz w:val="22"/>
          <w:szCs w:val="22"/>
        </w:rPr>
        <w:t xml:space="preserve">, </w:t>
      </w:r>
      <w:r w:rsidRPr="00FD3F84">
        <w:rPr>
          <w:rFonts w:asciiTheme="majorHAnsi" w:hAnsiTheme="majorHAnsi" w:cs="Tahoma"/>
          <w:b/>
          <w:sz w:val="22"/>
          <w:szCs w:val="22"/>
          <w:u w:val="single"/>
        </w:rPr>
        <w:t>pena l’esclusione</w:t>
      </w:r>
      <w:r w:rsidRPr="00FD3F84">
        <w:rPr>
          <w:rFonts w:asciiTheme="majorHAnsi" w:hAnsiTheme="majorHAnsi" w:cs="Tahoma"/>
          <w:sz w:val="22"/>
          <w:szCs w:val="22"/>
        </w:rPr>
        <w:t>, un solo modello di apparecchiatura scelto tra quelli componenti la propria gamma ritenuti più idonei in relazione alla configurazione e destinazione d’uso indicata.</w:t>
      </w:r>
    </w:p>
    <w:p w:rsidR="00FD3F84" w:rsidRPr="00FD3F84" w:rsidRDefault="00FD3F84" w:rsidP="00AA69A9">
      <w:pPr>
        <w:pStyle w:val="Corpodeltesto"/>
        <w:widowControl w:val="0"/>
        <w:numPr>
          <w:ilvl w:val="0"/>
          <w:numId w:val="28"/>
        </w:numPr>
        <w:adjustRightInd w:val="0"/>
        <w:spacing w:after="0"/>
        <w:ind w:left="362" w:hanging="181"/>
        <w:jc w:val="both"/>
        <w:textAlignment w:val="baseline"/>
        <w:rPr>
          <w:rFonts w:asciiTheme="majorHAnsi" w:hAnsiTheme="majorHAnsi" w:cs="Tahoma"/>
          <w:bCs/>
          <w:sz w:val="22"/>
          <w:szCs w:val="22"/>
        </w:rPr>
      </w:pPr>
      <w:r w:rsidRPr="00FD3F84">
        <w:rPr>
          <w:rFonts w:asciiTheme="majorHAnsi" w:hAnsiTheme="majorHAnsi" w:cs="Tahoma"/>
          <w:b/>
          <w:bCs/>
          <w:sz w:val="22"/>
          <w:szCs w:val="22"/>
          <w:u w:val="single"/>
        </w:rPr>
        <w:t>Non è comunque ammessa la formulazione di offerte alternative, parziali, equivoche e/o condizionate</w:t>
      </w:r>
      <w:r w:rsidRPr="00FD3F84">
        <w:rPr>
          <w:rFonts w:asciiTheme="majorHAnsi" w:hAnsiTheme="majorHAnsi" w:cs="Tahoma"/>
          <w:bCs/>
          <w:sz w:val="22"/>
          <w:szCs w:val="22"/>
        </w:rPr>
        <w:t>.</w:t>
      </w:r>
    </w:p>
    <w:p w:rsidR="00FD3F84" w:rsidRPr="00FD3F84" w:rsidRDefault="00FD3F84" w:rsidP="00AA69A9">
      <w:pPr>
        <w:pStyle w:val="Corpodeltesto"/>
        <w:widowControl w:val="0"/>
        <w:numPr>
          <w:ilvl w:val="0"/>
          <w:numId w:val="28"/>
        </w:numPr>
        <w:adjustRightInd w:val="0"/>
        <w:spacing w:after="0"/>
        <w:ind w:left="362" w:hanging="181"/>
        <w:jc w:val="both"/>
        <w:textAlignment w:val="baseline"/>
        <w:rPr>
          <w:rFonts w:asciiTheme="majorHAnsi" w:hAnsiTheme="majorHAnsi" w:cs="Tahoma"/>
          <w:bCs/>
          <w:sz w:val="22"/>
          <w:szCs w:val="22"/>
        </w:rPr>
      </w:pPr>
      <w:r w:rsidRPr="00FD3F84">
        <w:rPr>
          <w:rFonts w:asciiTheme="majorHAnsi" w:hAnsiTheme="majorHAnsi" w:cs="Tahoma"/>
          <w:bCs/>
          <w:sz w:val="22"/>
          <w:szCs w:val="22"/>
        </w:rPr>
        <w:t xml:space="preserve">L’attrezzatura di cui trattasi dovrà essere consegnata nella versione corrispondente all’offerta, conforme alle caratteristiche tecnico-funzionali minime richieste e corredata di quanto indicato in configurazione minima a pena di esclusione, degli accessori a corredo, e di </w:t>
      </w:r>
      <w:r w:rsidRPr="00FD3F84">
        <w:rPr>
          <w:rFonts w:asciiTheme="majorHAnsi" w:hAnsiTheme="majorHAnsi" w:cs="Tahoma"/>
          <w:iCs/>
          <w:sz w:val="22"/>
          <w:szCs w:val="22"/>
        </w:rPr>
        <w:t xml:space="preserve">quant’altro necessario </w:t>
      </w:r>
      <w:r w:rsidRPr="00FD3F84">
        <w:rPr>
          <w:rFonts w:asciiTheme="majorHAnsi" w:hAnsiTheme="majorHAnsi" w:cs="Tahoma"/>
          <w:bCs/>
          <w:sz w:val="22"/>
          <w:szCs w:val="22"/>
        </w:rPr>
        <w:t xml:space="preserve">per il </w:t>
      </w:r>
      <w:r w:rsidRPr="00FD3F84">
        <w:rPr>
          <w:rFonts w:asciiTheme="majorHAnsi" w:hAnsiTheme="majorHAnsi" w:cs="Tahoma"/>
          <w:b/>
          <w:bCs/>
          <w:sz w:val="22"/>
          <w:szCs w:val="22"/>
        </w:rPr>
        <w:t>corretto e sicuro</w:t>
      </w:r>
      <w:r w:rsidRPr="00FD3F84">
        <w:rPr>
          <w:rFonts w:asciiTheme="majorHAnsi" w:hAnsiTheme="majorHAnsi" w:cs="Tahoma"/>
          <w:bCs/>
          <w:sz w:val="22"/>
          <w:szCs w:val="22"/>
        </w:rPr>
        <w:t xml:space="preserve"> </w:t>
      </w:r>
      <w:r w:rsidRPr="00FD3F84">
        <w:rPr>
          <w:rFonts w:asciiTheme="majorHAnsi" w:hAnsiTheme="majorHAnsi" w:cs="Tahoma"/>
          <w:b/>
          <w:bCs/>
          <w:sz w:val="22"/>
          <w:szCs w:val="22"/>
        </w:rPr>
        <w:t>funzionamento</w:t>
      </w:r>
      <w:r w:rsidRPr="00FD3F84">
        <w:rPr>
          <w:rFonts w:asciiTheme="majorHAnsi" w:hAnsiTheme="majorHAnsi" w:cs="Tahoma"/>
          <w:bCs/>
          <w:sz w:val="22"/>
          <w:szCs w:val="22"/>
        </w:rPr>
        <w:t xml:space="preserve"> in relazione alla destinazione d’uso.</w:t>
      </w:r>
    </w:p>
    <w:p w:rsidR="00FD3F84" w:rsidRPr="00FD3F84" w:rsidRDefault="00FD3F84" w:rsidP="00AA69A9">
      <w:pPr>
        <w:pStyle w:val="Corpodeltesto"/>
        <w:widowControl w:val="0"/>
        <w:numPr>
          <w:ilvl w:val="0"/>
          <w:numId w:val="28"/>
        </w:numPr>
        <w:adjustRightInd w:val="0"/>
        <w:spacing w:after="0"/>
        <w:ind w:left="362" w:hanging="181"/>
        <w:jc w:val="both"/>
        <w:textAlignment w:val="baseline"/>
        <w:rPr>
          <w:rFonts w:asciiTheme="majorHAnsi" w:hAnsiTheme="majorHAnsi" w:cs="Tahoma"/>
          <w:bCs/>
          <w:sz w:val="22"/>
          <w:szCs w:val="22"/>
        </w:rPr>
      </w:pPr>
      <w:r w:rsidRPr="00FD3F84">
        <w:rPr>
          <w:rFonts w:asciiTheme="majorHAnsi" w:hAnsiTheme="majorHAnsi" w:cs="Tahoma"/>
          <w:bCs/>
          <w:sz w:val="22"/>
          <w:szCs w:val="22"/>
        </w:rPr>
        <w:t xml:space="preserve">Le licenze dei sistemi operativi, dei pacchetti software di base, inclusi quelli propedeutici al funzionamento delle apparecchiature o degli applicativi, sono implicitamente considerate comprese nella fornitura e quindi non elencate nel capitolato. </w:t>
      </w:r>
      <w:r w:rsidRPr="00FD3F84">
        <w:rPr>
          <w:rFonts w:asciiTheme="majorHAnsi" w:hAnsiTheme="majorHAnsi" w:cs="Tahoma"/>
          <w:bCs/>
          <w:sz w:val="22"/>
          <w:szCs w:val="22"/>
          <w:u w:val="single"/>
        </w:rPr>
        <w:t>Tutte le licenze d’uso del software non devono avere scadenza o limiti temporali che possano determinare blocchi funzionali e/o che richiedano oneri per l’</w:t>
      </w:r>
      <w:r w:rsidR="00620A33">
        <w:rPr>
          <w:rFonts w:asciiTheme="majorHAnsi" w:hAnsiTheme="majorHAnsi" w:cs="Tahoma"/>
          <w:bCs/>
          <w:sz w:val="22"/>
          <w:szCs w:val="22"/>
          <w:u w:val="single"/>
        </w:rPr>
        <w:t>ASUITS</w:t>
      </w:r>
      <w:r w:rsidRPr="00FD3F84">
        <w:rPr>
          <w:rFonts w:asciiTheme="majorHAnsi" w:hAnsiTheme="majorHAnsi" w:cs="Tahoma"/>
          <w:bCs/>
          <w:sz w:val="22"/>
          <w:szCs w:val="22"/>
          <w:u w:val="single"/>
        </w:rPr>
        <w:t>.</w:t>
      </w:r>
    </w:p>
    <w:p w:rsidR="00FD3F84" w:rsidRPr="00FD3F84" w:rsidRDefault="00FD3F84" w:rsidP="00AA69A9">
      <w:pPr>
        <w:pStyle w:val="Corpodeltesto"/>
        <w:widowControl w:val="0"/>
        <w:numPr>
          <w:ilvl w:val="0"/>
          <w:numId w:val="28"/>
        </w:numPr>
        <w:adjustRightInd w:val="0"/>
        <w:spacing w:after="0"/>
        <w:ind w:left="362" w:hanging="181"/>
        <w:jc w:val="both"/>
        <w:textAlignment w:val="baseline"/>
        <w:rPr>
          <w:rFonts w:asciiTheme="majorHAnsi" w:hAnsiTheme="majorHAnsi" w:cs="Tahoma"/>
          <w:bCs/>
          <w:sz w:val="22"/>
          <w:szCs w:val="22"/>
        </w:rPr>
      </w:pPr>
      <w:r w:rsidRPr="00FD3F84">
        <w:rPr>
          <w:rFonts w:asciiTheme="majorHAnsi" w:hAnsiTheme="majorHAnsi" w:cs="Tahoma"/>
          <w:b/>
          <w:bCs/>
          <w:sz w:val="22"/>
          <w:szCs w:val="22"/>
        </w:rPr>
        <w:t>Nel caso siano state introdotte innovazioni</w:t>
      </w:r>
      <w:r w:rsidRPr="00FD3F84">
        <w:rPr>
          <w:rFonts w:asciiTheme="majorHAnsi" w:hAnsiTheme="majorHAnsi" w:cs="Tahoma"/>
          <w:bCs/>
          <w:sz w:val="22"/>
          <w:szCs w:val="22"/>
        </w:rPr>
        <w:t>, il soggetto aggiudicatario, prima della consegna è obbligato a darne tempestiva comunicazione e deve offrire l’attrezzatura innovata senza maggiori oneri e senza modifica delle condizioni contrattuali.</w:t>
      </w:r>
    </w:p>
    <w:p w:rsidR="00FD3F84" w:rsidRPr="00FD3F84" w:rsidRDefault="00FD3F84" w:rsidP="00AA69A9">
      <w:pPr>
        <w:widowControl w:val="0"/>
        <w:numPr>
          <w:ilvl w:val="0"/>
          <w:numId w:val="28"/>
        </w:numPr>
        <w:adjustRightInd w:val="0"/>
        <w:spacing w:after="120"/>
        <w:ind w:left="362" w:hanging="181"/>
        <w:textAlignment w:val="baseline"/>
        <w:rPr>
          <w:rFonts w:asciiTheme="majorHAnsi" w:hAnsiTheme="majorHAnsi" w:cs="Tahoma"/>
          <w:bCs/>
          <w:sz w:val="22"/>
          <w:szCs w:val="22"/>
        </w:rPr>
      </w:pPr>
      <w:r w:rsidRPr="00FD3F84">
        <w:rPr>
          <w:rFonts w:asciiTheme="majorHAnsi" w:hAnsiTheme="majorHAnsi" w:cs="Tahoma"/>
          <w:bCs/>
          <w:sz w:val="22"/>
          <w:szCs w:val="22"/>
        </w:rPr>
        <w:t xml:space="preserve">Le offerte relative a strumenti che presentino </w:t>
      </w:r>
      <w:r w:rsidRPr="00FD3F84">
        <w:rPr>
          <w:rFonts w:asciiTheme="majorHAnsi" w:hAnsiTheme="majorHAnsi" w:cs="Tahoma"/>
          <w:b/>
          <w:bCs/>
          <w:sz w:val="22"/>
          <w:szCs w:val="22"/>
        </w:rPr>
        <w:t>carenze sostanziali</w:t>
      </w:r>
      <w:r w:rsidRPr="00FD3F84">
        <w:rPr>
          <w:rFonts w:asciiTheme="majorHAnsi" w:hAnsiTheme="majorHAnsi" w:cs="Tahoma"/>
          <w:bCs/>
          <w:sz w:val="22"/>
          <w:szCs w:val="22"/>
        </w:rPr>
        <w:t xml:space="preserve"> rispetto ai requisiti tecnico/funzionali sopra elencati non saranno prese in considerazione in sede di valutazione tecnica e quindi escluse dalla gara.</w:t>
      </w:r>
    </w:p>
    <w:p w:rsidR="00FD3F84" w:rsidRPr="00FD3F84" w:rsidRDefault="00FD3F84" w:rsidP="00FD3F84">
      <w:pPr>
        <w:pBdr>
          <w:top w:val="single" w:sz="4" w:space="1" w:color="auto"/>
          <w:left w:val="single" w:sz="4" w:space="4" w:color="auto"/>
          <w:bottom w:val="single" w:sz="4" w:space="1" w:color="auto"/>
          <w:right w:val="single" w:sz="4" w:space="4" w:color="auto"/>
        </w:pBdr>
        <w:shd w:val="clear" w:color="auto" w:fill="FFFFCC"/>
        <w:spacing w:before="240"/>
        <w:rPr>
          <w:rFonts w:asciiTheme="majorHAnsi" w:hAnsiTheme="majorHAnsi" w:cs="Tahoma"/>
          <w:b/>
          <w:sz w:val="22"/>
          <w:szCs w:val="22"/>
        </w:rPr>
      </w:pPr>
      <w:r w:rsidRPr="00FD3F84">
        <w:rPr>
          <w:rFonts w:asciiTheme="majorHAnsi" w:hAnsiTheme="majorHAnsi" w:cs="Tahoma"/>
          <w:b/>
          <w:sz w:val="22"/>
          <w:szCs w:val="22"/>
        </w:rPr>
        <w:t>Si considera che ulteriori o diversi requisiti tecnico/funzionali rispetto a quelli richiesti sono ammessi purché la ditta ne dimostri l’equivalenza o il miglioramento.</w:t>
      </w:r>
    </w:p>
    <w:p w:rsidR="00FD3F84" w:rsidRPr="00FD3F84" w:rsidRDefault="00FD3F84" w:rsidP="00FD3F84">
      <w:pPr>
        <w:pBdr>
          <w:top w:val="single" w:sz="4" w:space="1" w:color="auto"/>
          <w:left w:val="single" w:sz="4" w:space="4" w:color="auto"/>
          <w:bottom w:val="single" w:sz="4" w:space="1" w:color="auto"/>
          <w:right w:val="single" w:sz="4" w:space="4" w:color="auto"/>
        </w:pBdr>
        <w:shd w:val="clear" w:color="auto" w:fill="FFFFCC"/>
        <w:spacing w:after="120"/>
        <w:rPr>
          <w:rFonts w:asciiTheme="majorHAnsi" w:hAnsiTheme="majorHAnsi" w:cs="Tahoma"/>
          <w:b/>
          <w:sz w:val="22"/>
          <w:szCs w:val="22"/>
        </w:rPr>
      </w:pPr>
      <w:r w:rsidRPr="00FD3F84">
        <w:rPr>
          <w:rFonts w:asciiTheme="majorHAnsi" w:hAnsiTheme="majorHAnsi" w:cs="Tahoma"/>
          <w:b/>
          <w:sz w:val="22"/>
          <w:szCs w:val="22"/>
        </w:rPr>
        <w:t>Ai s</w:t>
      </w:r>
      <w:r>
        <w:rPr>
          <w:rFonts w:asciiTheme="majorHAnsi" w:hAnsiTheme="majorHAnsi" w:cs="Tahoma"/>
          <w:b/>
          <w:sz w:val="22"/>
          <w:szCs w:val="22"/>
        </w:rPr>
        <w:t>ensi dell’art. 68 del D.Lgs. 50</w:t>
      </w:r>
      <w:r w:rsidRPr="00FD3F84">
        <w:rPr>
          <w:rFonts w:asciiTheme="majorHAnsi" w:hAnsiTheme="majorHAnsi" w:cs="Tahoma"/>
          <w:b/>
          <w:sz w:val="22"/>
          <w:szCs w:val="22"/>
        </w:rPr>
        <w:t>/2006 quindi l’offerta tecnica dovrà essere corredata, a pena di esclusione, da una relazione tecnica che, evidenziando la non conformità, motivi l’equivalenza funzionale, nonché l’eventuale documentazione scientifica a supporto di quanto dichiarato.</w:t>
      </w:r>
    </w:p>
    <w:p w:rsidR="00FD3F84" w:rsidRPr="00FD3F84" w:rsidRDefault="00FD3F84" w:rsidP="00FD3F84">
      <w:pPr>
        <w:rPr>
          <w:rFonts w:asciiTheme="majorHAnsi" w:hAnsiTheme="majorHAnsi" w:cs="Tahoma"/>
          <w:bCs/>
          <w:color w:val="000000"/>
          <w:sz w:val="22"/>
          <w:szCs w:val="22"/>
        </w:rPr>
      </w:pPr>
    </w:p>
    <w:p w:rsidR="00FD3F84" w:rsidRPr="00FD3F84" w:rsidRDefault="00FD3F84" w:rsidP="00AA69A9">
      <w:pPr>
        <w:widowControl w:val="0"/>
        <w:numPr>
          <w:ilvl w:val="0"/>
          <w:numId w:val="57"/>
        </w:numPr>
        <w:pBdr>
          <w:top w:val="single" w:sz="4" w:space="1" w:color="auto"/>
          <w:left w:val="single" w:sz="4" w:space="4" w:color="auto"/>
          <w:bottom w:val="single" w:sz="4" w:space="1" w:color="auto"/>
          <w:right w:val="single" w:sz="4" w:space="4" w:color="auto"/>
        </w:pBdr>
        <w:shd w:val="clear" w:color="auto" w:fill="92CDDC"/>
        <w:overflowPunct w:val="0"/>
        <w:autoSpaceDE w:val="0"/>
        <w:autoSpaceDN w:val="0"/>
        <w:adjustRightInd w:val="0"/>
        <w:spacing w:after="120"/>
        <w:ind w:left="357" w:hanging="357"/>
        <w:textAlignment w:val="baseline"/>
        <w:outlineLvl w:val="0"/>
        <w:rPr>
          <w:rFonts w:asciiTheme="majorHAnsi" w:hAnsiTheme="majorHAnsi" w:cs="Tahoma"/>
          <w:b/>
          <w:bCs/>
          <w:color w:val="000000"/>
          <w:sz w:val="22"/>
          <w:szCs w:val="22"/>
        </w:rPr>
      </w:pPr>
      <w:bookmarkStart w:id="1" w:name="fin_qua"/>
      <w:bookmarkEnd w:id="1"/>
      <w:r w:rsidRPr="00FD3F84">
        <w:rPr>
          <w:rFonts w:asciiTheme="majorHAnsi" w:hAnsiTheme="majorHAnsi" w:cs="Tahoma"/>
          <w:b/>
          <w:sz w:val="22"/>
          <w:szCs w:val="22"/>
        </w:rPr>
        <w:t>Forniture e Servizi aggiuntivi</w:t>
      </w:r>
    </w:p>
    <w:p w:rsidR="00FD3F84" w:rsidRPr="00FD3F84" w:rsidRDefault="00FD3F84" w:rsidP="00FD3F84">
      <w:pPr>
        <w:ind w:right="-1"/>
        <w:rPr>
          <w:rFonts w:asciiTheme="majorHAnsi" w:hAnsiTheme="majorHAnsi" w:cs="Tahoma"/>
          <w:b/>
          <w:bCs/>
          <w:sz w:val="22"/>
          <w:szCs w:val="22"/>
          <w:u w:val="single"/>
        </w:rPr>
      </w:pPr>
      <w:r w:rsidRPr="00FD3F84">
        <w:rPr>
          <w:rFonts w:asciiTheme="majorHAnsi" w:hAnsiTheme="majorHAnsi" w:cs="Tahoma"/>
          <w:b/>
          <w:bCs/>
          <w:sz w:val="22"/>
          <w:szCs w:val="22"/>
          <w:u w:val="single"/>
        </w:rPr>
        <w:t>OBBLIGATORI</w:t>
      </w:r>
    </w:p>
    <w:p w:rsidR="00FD3F84" w:rsidRPr="00FD3F84" w:rsidRDefault="00FD3F84" w:rsidP="00FD3F84">
      <w:pPr>
        <w:widowControl w:val="0"/>
        <w:adjustRightInd w:val="0"/>
        <w:ind w:right="-1"/>
        <w:jc w:val="both"/>
        <w:textAlignment w:val="baseline"/>
        <w:rPr>
          <w:rFonts w:asciiTheme="majorHAnsi" w:hAnsiTheme="majorHAnsi" w:cs="Arial"/>
          <w:bCs/>
          <w:sz w:val="22"/>
          <w:szCs w:val="22"/>
        </w:rPr>
      </w:pPr>
      <w:r w:rsidRPr="00FD3F84">
        <w:rPr>
          <w:rFonts w:asciiTheme="majorHAnsi" w:hAnsiTheme="majorHAnsi" w:cs="Arial"/>
          <w:bCs/>
          <w:sz w:val="22"/>
          <w:szCs w:val="22"/>
        </w:rPr>
        <w:t>In aggiunta a quanto specificato nel precedente articolo la fornitura dovrà essere comprensiva di:</w:t>
      </w:r>
    </w:p>
    <w:p w:rsidR="00FD3F84" w:rsidRPr="00FD3F84" w:rsidRDefault="00FD3F84" w:rsidP="00AA69A9">
      <w:pPr>
        <w:widowControl w:val="0"/>
        <w:numPr>
          <w:ilvl w:val="0"/>
          <w:numId w:val="54"/>
        </w:numPr>
        <w:adjustRightInd w:val="0"/>
        <w:ind w:right="-1"/>
        <w:jc w:val="both"/>
        <w:textAlignment w:val="baseline"/>
        <w:rPr>
          <w:rFonts w:asciiTheme="majorHAnsi" w:hAnsiTheme="majorHAnsi" w:cs="Tahoma"/>
          <w:sz w:val="22"/>
          <w:szCs w:val="22"/>
        </w:rPr>
      </w:pPr>
      <w:r w:rsidRPr="00FD3F84">
        <w:rPr>
          <w:rFonts w:asciiTheme="majorHAnsi" w:hAnsiTheme="majorHAnsi" w:cs="Tahoma"/>
          <w:b/>
          <w:sz w:val="22"/>
          <w:szCs w:val="22"/>
        </w:rPr>
        <w:t>Garanzia</w:t>
      </w:r>
      <w:r w:rsidRPr="00FD3F84">
        <w:rPr>
          <w:rFonts w:asciiTheme="majorHAnsi" w:hAnsiTheme="majorHAnsi" w:cs="Tahoma"/>
          <w:sz w:val="22"/>
          <w:szCs w:val="22"/>
        </w:rPr>
        <w:t xml:space="preserve"> di almeno </w:t>
      </w:r>
      <w:r w:rsidRPr="00FD3F84">
        <w:rPr>
          <w:rFonts w:asciiTheme="majorHAnsi" w:hAnsiTheme="majorHAnsi" w:cs="Tahoma"/>
          <w:b/>
          <w:sz w:val="22"/>
          <w:szCs w:val="22"/>
        </w:rPr>
        <w:t>24 mesi</w:t>
      </w:r>
      <w:r w:rsidRPr="00FD3F84">
        <w:rPr>
          <w:rFonts w:asciiTheme="majorHAnsi" w:hAnsiTheme="majorHAnsi" w:cs="Tahoma"/>
          <w:sz w:val="22"/>
          <w:szCs w:val="22"/>
        </w:rPr>
        <w:t>;</w:t>
      </w:r>
    </w:p>
    <w:p w:rsidR="00FD3F84" w:rsidRPr="00FD3F84" w:rsidRDefault="00FD3F84" w:rsidP="00AA69A9">
      <w:pPr>
        <w:widowControl w:val="0"/>
        <w:numPr>
          <w:ilvl w:val="0"/>
          <w:numId w:val="54"/>
        </w:numPr>
        <w:adjustRightInd w:val="0"/>
        <w:ind w:right="-1"/>
        <w:jc w:val="both"/>
        <w:textAlignment w:val="baseline"/>
        <w:rPr>
          <w:rFonts w:asciiTheme="majorHAnsi" w:hAnsiTheme="majorHAnsi" w:cs="Tahoma"/>
          <w:sz w:val="22"/>
          <w:szCs w:val="22"/>
        </w:rPr>
      </w:pPr>
      <w:r w:rsidRPr="00FD3F84">
        <w:rPr>
          <w:rFonts w:asciiTheme="majorHAnsi" w:hAnsiTheme="majorHAnsi" w:cs="Tahoma"/>
          <w:b/>
          <w:sz w:val="22"/>
          <w:szCs w:val="22"/>
        </w:rPr>
        <w:t>Servizio di Assistenza Tecnica</w:t>
      </w:r>
      <w:r w:rsidRPr="00FD3F84">
        <w:rPr>
          <w:rFonts w:asciiTheme="majorHAnsi" w:hAnsiTheme="majorHAnsi" w:cs="Tahoma"/>
          <w:sz w:val="22"/>
          <w:szCs w:val="22"/>
        </w:rPr>
        <w:t xml:space="preserve"> di tipo Full-Risk per tutto il periodo di garanzia, </w:t>
      </w:r>
      <w:r w:rsidRPr="00FD3F84">
        <w:rPr>
          <w:rFonts w:asciiTheme="majorHAnsi" w:hAnsiTheme="majorHAnsi" w:cs="Arial"/>
          <w:bCs/>
          <w:sz w:val="22"/>
          <w:szCs w:val="22"/>
        </w:rPr>
        <w:t>comprensivo di</w:t>
      </w:r>
      <w:r w:rsidRPr="00FD3F84">
        <w:rPr>
          <w:rFonts w:asciiTheme="majorHAnsi" w:hAnsiTheme="majorHAnsi" w:cs="Tahoma"/>
          <w:sz w:val="22"/>
          <w:szCs w:val="22"/>
        </w:rPr>
        <w:t>:</w:t>
      </w:r>
    </w:p>
    <w:p w:rsidR="00FD3F84" w:rsidRPr="00FD3F84" w:rsidRDefault="00FD3F84" w:rsidP="00AA69A9">
      <w:pPr>
        <w:widowControl w:val="0"/>
        <w:numPr>
          <w:ilvl w:val="1"/>
          <w:numId w:val="54"/>
        </w:numPr>
        <w:adjustRightInd w:val="0"/>
        <w:ind w:left="1434" w:hanging="357"/>
        <w:jc w:val="both"/>
        <w:textAlignment w:val="baseline"/>
        <w:rPr>
          <w:rFonts w:asciiTheme="majorHAnsi" w:hAnsiTheme="majorHAnsi" w:cs="Tahoma"/>
          <w:sz w:val="22"/>
          <w:szCs w:val="22"/>
        </w:rPr>
      </w:pPr>
      <w:r w:rsidRPr="00FD3F84">
        <w:rPr>
          <w:rFonts w:asciiTheme="majorHAnsi" w:hAnsiTheme="majorHAnsi" w:cs="Tahoma"/>
          <w:sz w:val="22"/>
          <w:szCs w:val="22"/>
        </w:rPr>
        <w:t>manutenzione preventiva comprendente regolazioni e manutenzione generale con modalità e periodicità previste dal costruttore, da concordare con il reparto o servizio di destinazione;</w:t>
      </w:r>
    </w:p>
    <w:p w:rsidR="00FD3F84" w:rsidRPr="00FD3F84" w:rsidRDefault="00FD3F84" w:rsidP="00AA69A9">
      <w:pPr>
        <w:widowControl w:val="0"/>
        <w:numPr>
          <w:ilvl w:val="1"/>
          <w:numId w:val="54"/>
        </w:numPr>
        <w:tabs>
          <w:tab w:val="clear" w:pos="1440"/>
        </w:tabs>
        <w:adjustRightInd w:val="0"/>
        <w:ind w:left="1434" w:hanging="357"/>
        <w:jc w:val="both"/>
        <w:textAlignment w:val="baseline"/>
        <w:rPr>
          <w:rFonts w:asciiTheme="majorHAnsi" w:hAnsiTheme="majorHAnsi" w:cs="Arial"/>
          <w:sz w:val="22"/>
          <w:szCs w:val="22"/>
        </w:rPr>
      </w:pPr>
      <w:r w:rsidRPr="00FD3F84">
        <w:rPr>
          <w:rFonts w:asciiTheme="majorHAnsi" w:hAnsiTheme="majorHAnsi" w:cs="Arial"/>
          <w:sz w:val="22"/>
          <w:szCs w:val="22"/>
        </w:rPr>
        <w:t>verifiche di sicurezza fondamentali secondo le periodicità dettate dalle normative vigenti, con rendicontazione delle misure effettuate;</w:t>
      </w:r>
    </w:p>
    <w:p w:rsidR="00FD3F84" w:rsidRPr="00FD3F84" w:rsidRDefault="00FD3F84" w:rsidP="00AA69A9">
      <w:pPr>
        <w:widowControl w:val="0"/>
        <w:numPr>
          <w:ilvl w:val="1"/>
          <w:numId w:val="54"/>
        </w:numPr>
        <w:adjustRightInd w:val="0"/>
        <w:ind w:left="1434" w:hanging="357"/>
        <w:jc w:val="both"/>
        <w:textAlignment w:val="baseline"/>
        <w:rPr>
          <w:rFonts w:asciiTheme="majorHAnsi" w:hAnsiTheme="majorHAnsi" w:cs="Tahoma"/>
          <w:sz w:val="22"/>
          <w:szCs w:val="22"/>
        </w:rPr>
      </w:pPr>
      <w:r w:rsidRPr="00FD3F84">
        <w:rPr>
          <w:rFonts w:asciiTheme="majorHAnsi" w:hAnsiTheme="majorHAnsi" w:cs="Tahoma"/>
          <w:sz w:val="22"/>
          <w:szCs w:val="22"/>
          <w:u w:val="single"/>
        </w:rPr>
        <w:lastRenderedPageBreak/>
        <w:t>illimitato</w:t>
      </w:r>
      <w:r w:rsidRPr="00FD3F84">
        <w:rPr>
          <w:rFonts w:asciiTheme="majorHAnsi" w:hAnsiTheme="majorHAnsi" w:cs="Tahoma"/>
          <w:sz w:val="22"/>
          <w:szCs w:val="22"/>
        </w:rPr>
        <w:t xml:space="preserve"> numero di interventi di manutenzione correttiva entro le </w:t>
      </w:r>
      <w:r w:rsidRPr="00FD3F84">
        <w:rPr>
          <w:rFonts w:asciiTheme="majorHAnsi" w:hAnsiTheme="majorHAnsi" w:cs="Tahoma"/>
          <w:b/>
          <w:sz w:val="22"/>
          <w:szCs w:val="22"/>
        </w:rPr>
        <w:t>8 ore lavorative</w:t>
      </w:r>
      <w:r w:rsidRPr="00FD3F84">
        <w:rPr>
          <w:rFonts w:asciiTheme="majorHAnsi" w:hAnsiTheme="majorHAnsi" w:cs="Tahoma"/>
          <w:sz w:val="22"/>
          <w:szCs w:val="22"/>
        </w:rPr>
        <w:t xml:space="preserve"> (escluso sabato e festivi), dalla chiamata comunicata dall’Azienda; </w:t>
      </w:r>
    </w:p>
    <w:p w:rsidR="00FD3F84" w:rsidRPr="00FD3F84" w:rsidRDefault="00FD3F84" w:rsidP="00AA69A9">
      <w:pPr>
        <w:widowControl w:val="0"/>
        <w:numPr>
          <w:ilvl w:val="1"/>
          <w:numId w:val="54"/>
        </w:numPr>
        <w:adjustRightInd w:val="0"/>
        <w:ind w:left="1434" w:hanging="357"/>
        <w:jc w:val="both"/>
        <w:textAlignment w:val="baseline"/>
        <w:rPr>
          <w:rFonts w:asciiTheme="majorHAnsi" w:hAnsiTheme="majorHAnsi" w:cs="Tahoma"/>
          <w:sz w:val="22"/>
          <w:szCs w:val="22"/>
        </w:rPr>
      </w:pPr>
      <w:r w:rsidRPr="00FD3F84">
        <w:rPr>
          <w:rFonts w:asciiTheme="majorHAnsi" w:hAnsiTheme="majorHAnsi" w:cs="Tahoma"/>
          <w:sz w:val="22"/>
          <w:szCs w:val="22"/>
        </w:rPr>
        <w:t>connessione remota con centro di controllo per diagnostica tecnica;</w:t>
      </w:r>
    </w:p>
    <w:p w:rsidR="00FD3F84" w:rsidRPr="00FD3F84" w:rsidRDefault="00FD3F84" w:rsidP="00AA69A9">
      <w:pPr>
        <w:widowControl w:val="0"/>
        <w:numPr>
          <w:ilvl w:val="1"/>
          <w:numId w:val="54"/>
        </w:numPr>
        <w:adjustRightInd w:val="0"/>
        <w:ind w:left="1434" w:hanging="357"/>
        <w:jc w:val="both"/>
        <w:textAlignment w:val="baseline"/>
        <w:rPr>
          <w:rFonts w:asciiTheme="majorHAnsi" w:hAnsiTheme="majorHAnsi" w:cs="Tahoma"/>
          <w:sz w:val="22"/>
          <w:szCs w:val="22"/>
        </w:rPr>
      </w:pPr>
      <w:r w:rsidRPr="00FD3F84">
        <w:rPr>
          <w:rFonts w:asciiTheme="majorHAnsi" w:hAnsiTheme="majorHAnsi" w:cs="Tahoma"/>
          <w:sz w:val="22"/>
          <w:szCs w:val="22"/>
        </w:rPr>
        <w:t>sono incluse tutte le parti di ricambio e le spese di spedizione;</w:t>
      </w:r>
    </w:p>
    <w:p w:rsidR="00FD3F84" w:rsidRPr="00FD3F84" w:rsidRDefault="00FD3F84" w:rsidP="00AA69A9">
      <w:pPr>
        <w:widowControl w:val="0"/>
        <w:numPr>
          <w:ilvl w:val="1"/>
          <w:numId w:val="54"/>
        </w:numPr>
        <w:adjustRightInd w:val="0"/>
        <w:ind w:left="1434" w:hanging="357"/>
        <w:jc w:val="both"/>
        <w:textAlignment w:val="baseline"/>
        <w:rPr>
          <w:rFonts w:asciiTheme="majorHAnsi" w:hAnsiTheme="majorHAnsi" w:cs="Tahoma"/>
          <w:sz w:val="22"/>
          <w:szCs w:val="22"/>
        </w:rPr>
      </w:pPr>
      <w:r w:rsidRPr="00FD3F84">
        <w:rPr>
          <w:rFonts w:asciiTheme="majorHAnsi" w:hAnsiTheme="majorHAnsi" w:cs="Tahoma"/>
          <w:sz w:val="22"/>
          <w:szCs w:val="22"/>
        </w:rPr>
        <w:t>aggiornamenti software ai fini di aumentare la sicurezza, l’affidabilità e le prestazioni del sistema come indicato dal costruttore.</w:t>
      </w:r>
    </w:p>
    <w:p w:rsidR="006D7DBF" w:rsidRPr="006D7DBF" w:rsidRDefault="006D7DBF" w:rsidP="006D7DBF">
      <w:pPr>
        <w:widowControl w:val="0"/>
        <w:numPr>
          <w:ilvl w:val="0"/>
          <w:numId w:val="54"/>
        </w:numPr>
        <w:adjustRightInd w:val="0"/>
        <w:ind w:right="-1"/>
        <w:jc w:val="both"/>
        <w:textAlignment w:val="baseline"/>
        <w:rPr>
          <w:rFonts w:asciiTheme="majorHAnsi" w:hAnsiTheme="majorHAnsi" w:cs="Tahoma"/>
          <w:sz w:val="22"/>
          <w:szCs w:val="22"/>
        </w:rPr>
      </w:pPr>
      <w:r w:rsidRPr="006D7DBF">
        <w:rPr>
          <w:rFonts w:asciiTheme="majorHAnsi" w:hAnsiTheme="majorHAnsi" w:cs="Tahoma"/>
          <w:sz w:val="22"/>
          <w:szCs w:val="22"/>
        </w:rPr>
        <w:t xml:space="preserve">Esaustivi ed approfonditi </w:t>
      </w:r>
      <w:r w:rsidRPr="006D7DBF">
        <w:rPr>
          <w:rFonts w:asciiTheme="majorHAnsi" w:hAnsiTheme="majorHAnsi" w:cs="Tahoma"/>
          <w:b/>
          <w:sz w:val="22"/>
          <w:szCs w:val="22"/>
        </w:rPr>
        <w:t>corsi di formazione</w:t>
      </w:r>
      <w:r w:rsidRPr="006D7DBF">
        <w:rPr>
          <w:rFonts w:asciiTheme="majorHAnsi" w:hAnsiTheme="majorHAnsi" w:cs="Tahoma"/>
          <w:sz w:val="22"/>
          <w:szCs w:val="22"/>
        </w:rPr>
        <w:t>, effettuati da personale competente:</w:t>
      </w:r>
    </w:p>
    <w:p w:rsidR="006D7DBF" w:rsidRPr="006D7DBF" w:rsidRDefault="006D7DBF" w:rsidP="006D7DBF">
      <w:pPr>
        <w:widowControl w:val="0"/>
        <w:numPr>
          <w:ilvl w:val="1"/>
          <w:numId w:val="54"/>
        </w:numPr>
        <w:adjustRightInd w:val="0"/>
        <w:ind w:left="1434" w:hanging="357"/>
        <w:jc w:val="both"/>
        <w:textAlignment w:val="baseline"/>
        <w:rPr>
          <w:rFonts w:asciiTheme="majorHAnsi" w:hAnsiTheme="majorHAnsi" w:cs="Tahoma"/>
          <w:sz w:val="22"/>
          <w:szCs w:val="22"/>
        </w:rPr>
      </w:pPr>
      <w:r w:rsidRPr="006D7DBF">
        <w:rPr>
          <w:rFonts w:asciiTheme="majorHAnsi" w:hAnsiTheme="majorHAnsi" w:cs="Tahoma"/>
          <w:sz w:val="22"/>
          <w:szCs w:val="22"/>
        </w:rPr>
        <w:t xml:space="preserve">all’uso dell’apparecchiatura per il </w:t>
      </w:r>
      <w:r w:rsidRPr="006D7DBF">
        <w:rPr>
          <w:rFonts w:asciiTheme="majorHAnsi" w:hAnsiTheme="majorHAnsi" w:cs="Tahoma"/>
          <w:b/>
          <w:sz w:val="22"/>
          <w:szCs w:val="22"/>
        </w:rPr>
        <w:t>personale sanitario</w:t>
      </w:r>
      <w:r w:rsidRPr="006D7DBF">
        <w:rPr>
          <w:rFonts w:asciiTheme="majorHAnsi" w:hAnsiTheme="majorHAnsi" w:cs="Tahoma"/>
          <w:sz w:val="22"/>
          <w:szCs w:val="22"/>
        </w:rPr>
        <w:t>, con rilascio di attestato nominativo da erogarsi prima del collaudo, salvo diversi accordi;</w:t>
      </w:r>
    </w:p>
    <w:p w:rsidR="006D7DBF" w:rsidRPr="006D7DBF" w:rsidRDefault="006D7DBF" w:rsidP="006D7DBF">
      <w:pPr>
        <w:widowControl w:val="0"/>
        <w:numPr>
          <w:ilvl w:val="1"/>
          <w:numId w:val="54"/>
        </w:numPr>
        <w:adjustRightInd w:val="0"/>
        <w:ind w:left="1434" w:hanging="357"/>
        <w:jc w:val="both"/>
        <w:textAlignment w:val="baseline"/>
        <w:rPr>
          <w:rFonts w:asciiTheme="majorHAnsi" w:hAnsiTheme="majorHAnsi" w:cs="Tahoma"/>
          <w:sz w:val="22"/>
          <w:szCs w:val="22"/>
        </w:rPr>
      </w:pPr>
      <w:r w:rsidRPr="006D7DBF">
        <w:rPr>
          <w:rFonts w:asciiTheme="majorHAnsi" w:hAnsiTheme="majorHAnsi" w:cs="Tahoma"/>
          <w:sz w:val="22"/>
          <w:szCs w:val="22"/>
        </w:rPr>
        <w:t>all’utilizzo del software per i controlli di qualità per il personale della S.</w:t>
      </w:r>
      <w:r w:rsidRPr="006D7DBF">
        <w:rPr>
          <w:rFonts w:asciiTheme="majorHAnsi" w:hAnsiTheme="majorHAnsi" w:cs="Tahoma"/>
          <w:b/>
          <w:sz w:val="22"/>
          <w:szCs w:val="22"/>
        </w:rPr>
        <w:t>C. di Fisica Sanitaria</w:t>
      </w:r>
      <w:r w:rsidRPr="006D7DBF">
        <w:rPr>
          <w:rFonts w:asciiTheme="majorHAnsi" w:hAnsiTheme="majorHAnsi" w:cs="Tahoma"/>
          <w:sz w:val="22"/>
          <w:szCs w:val="22"/>
        </w:rPr>
        <w:t>;</w:t>
      </w:r>
    </w:p>
    <w:p w:rsidR="006D7DBF" w:rsidRDefault="006D7DBF" w:rsidP="006D7DBF">
      <w:pPr>
        <w:widowControl w:val="0"/>
        <w:numPr>
          <w:ilvl w:val="1"/>
          <w:numId w:val="54"/>
        </w:numPr>
        <w:adjustRightInd w:val="0"/>
        <w:ind w:left="1434" w:hanging="357"/>
        <w:jc w:val="both"/>
        <w:textAlignment w:val="baseline"/>
        <w:rPr>
          <w:rFonts w:asciiTheme="majorHAnsi" w:hAnsiTheme="majorHAnsi" w:cs="Tahoma"/>
          <w:sz w:val="22"/>
          <w:szCs w:val="22"/>
        </w:rPr>
      </w:pPr>
      <w:r w:rsidRPr="006D7DBF">
        <w:rPr>
          <w:rFonts w:asciiTheme="majorHAnsi" w:hAnsiTheme="majorHAnsi" w:cs="Tahoma"/>
          <w:sz w:val="22"/>
          <w:szCs w:val="22"/>
        </w:rPr>
        <w:t xml:space="preserve">alla manutenzione preventiva e correttiva per il </w:t>
      </w:r>
      <w:r w:rsidRPr="006D7DBF">
        <w:rPr>
          <w:rFonts w:asciiTheme="majorHAnsi" w:hAnsiTheme="majorHAnsi" w:cs="Tahoma"/>
          <w:b/>
          <w:sz w:val="22"/>
          <w:szCs w:val="22"/>
        </w:rPr>
        <w:t>personale tecnico dell’Ingegneria Clinica dell’Azienda</w:t>
      </w:r>
      <w:r w:rsidRPr="006D7DBF">
        <w:rPr>
          <w:rFonts w:asciiTheme="majorHAnsi" w:hAnsiTheme="majorHAnsi" w:cs="Tahoma"/>
          <w:sz w:val="22"/>
          <w:szCs w:val="22"/>
        </w:rPr>
        <w:t>, con rilascio di certificato di abilitazione alla manutenzione ai tecnici così addestra</w:t>
      </w:r>
      <w:r>
        <w:rPr>
          <w:rFonts w:asciiTheme="majorHAnsi" w:hAnsiTheme="majorHAnsi" w:cs="Tahoma"/>
          <w:sz w:val="22"/>
          <w:szCs w:val="22"/>
        </w:rPr>
        <w:t>ti entro il periodo di garanzia.</w:t>
      </w:r>
    </w:p>
    <w:p w:rsidR="006D7DBF" w:rsidRDefault="006D7DBF" w:rsidP="006D7DBF">
      <w:pPr>
        <w:widowControl w:val="0"/>
        <w:adjustRightInd w:val="0"/>
        <w:jc w:val="both"/>
        <w:textAlignment w:val="baseline"/>
        <w:rPr>
          <w:rFonts w:asciiTheme="majorHAnsi" w:hAnsiTheme="majorHAnsi" w:cs="Tahoma"/>
          <w:sz w:val="22"/>
          <w:szCs w:val="22"/>
        </w:rPr>
      </w:pPr>
    </w:p>
    <w:p w:rsidR="006D7DBF" w:rsidRPr="006D7DBF" w:rsidRDefault="006D7DBF" w:rsidP="006D7DBF">
      <w:pPr>
        <w:widowControl w:val="0"/>
        <w:adjustRightInd w:val="0"/>
        <w:jc w:val="both"/>
        <w:textAlignment w:val="baseline"/>
        <w:rPr>
          <w:rFonts w:asciiTheme="majorHAnsi" w:hAnsiTheme="majorHAnsi" w:cs="Tahoma"/>
          <w:sz w:val="22"/>
          <w:szCs w:val="22"/>
        </w:rPr>
      </w:pPr>
      <w:r w:rsidRPr="006D7DBF">
        <w:rPr>
          <w:rFonts w:asciiTheme="majorHAnsi" w:hAnsiTheme="majorHAnsi" w:cs="Tahoma"/>
          <w:sz w:val="22"/>
          <w:szCs w:val="22"/>
        </w:rPr>
        <w:t>Resta inteso che in sede di offerta le ditte dovranno descrivere i contenuti e le modalità di erogazione dei corsi (indicando gli argomenti trattati, il numero di ore previste, ecc.) e quant’altro previsto nell’</w:t>
      </w:r>
      <w:r w:rsidRPr="006D7DBF">
        <w:rPr>
          <w:rFonts w:asciiTheme="majorHAnsi" w:hAnsiTheme="majorHAnsi" w:cs="Tahoma"/>
          <w:b/>
          <w:sz w:val="22"/>
          <w:szCs w:val="22"/>
        </w:rPr>
        <w:t xml:space="preserve">Allegato 15 </w:t>
      </w:r>
      <w:r w:rsidRPr="006D7DBF">
        <w:rPr>
          <w:rFonts w:asciiTheme="majorHAnsi" w:hAnsiTheme="majorHAnsi" w:cs="Tahoma"/>
          <w:sz w:val="22"/>
          <w:szCs w:val="22"/>
        </w:rPr>
        <w:t>“</w:t>
      </w:r>
      <w:r w:rsidRPr="006D7DBF">
        <w:rPr>
          <w:rFonts w:asciiTheme="majorHAnsi" w:hAnsiTheme="majorHAnsi" w:cs="Tahoma"/>
          <w:b/>
          <w:sz w:val="22"/>
          <w:szCs w:val="22"/>
        </w:rPr>
        <w:t>Formazione del Personale Sanitario</w:t>
      </w:r>
      <w:r w:rsidRPr="006D7DBF">
        <w:rPr>
          <w:rFonts w:asciiTheme="majorHAnsi" w:hAnsiTheme="majorHAnsi" w:cs="Tahoma"/>
          <w:sz w:val="22"/>
          <w:szCs w:val="22"/>
        </w:rPr>
        <w:t>”e nell’</w:t>
      </w:r>
      <w:r w:rsidRPr="006D7DBF">
        <w:rPr>
          <w:rFonts w:asciiTheme="majorHAnsi" w:hAnsiTheme="majorHAnsi" w:cs="Tahoma"/>
          <w:b/>
          <w:sz w:val="22"/>
          <w:szCs w:val="22"/>
        </w:rPr>
        <w:t>Allegato 16</w:t>
      </w:r>
      <w:r w:rsidRPr="006D7DBF">
        <w:rPr>
          <w:rFonts w:asciiTheme="majorHAnsi" w:hAnsiTheme="majorHAnsi" w:cs="Tahoma"/>
          <w:sz w:val="22"/>
          <w:szCs w:val="22"/>
        </w:rPr>
        <w:t xml:space="preserve"> “</w:t>
      </w:r>
      <w:r w:rsidRPr="006D7DBF">
        <w:rPr>
          <w:rFonts w:asciiTheme="majorHAnsi" w:hAnsiTheme="majorHAnsi" w:cs="Tahoma"/>
          <w:b/>
          <w:sz w:val="22"/>
          <w:szCs w:val="22"/>
        </w:rPr>
        <w:t>Formazione del Personale Tecnico</w:t>
      </w:r>
      <w:r w:rsidRPr="006D7DBF">
        <w:rPr>
          <w:rFonts w:asciiTheme="majorHAnsi" w:hAnsiTheme="majorHAnsi" w:cs="Tahoma"/>
          <w:sz w:val="22"/>
          <w:szCs w:val="22"/>
        </w:rPr>
        <w:t>”</w:t>
      </w:r>
    </w:p>
    <w:p w:rsidR="006D7DBF" w:rsidRPr="006D7DBF" w:rsidRDefault="006D7DBF" w:rsidP="006D7DBF">
      <w:pPr>
        <w:autoSpaceDE w:val="0"/>
        <w:autoSpaceDN w:val="0"/>
        <w:spacing w:line="60" w:lineRule="exact"/>
        <w:ind w:left="142"/>
        <w:jc w:val="both"/>
        <w:rPr>
          <w:rFonts w:asciiTheme="majorHAnsi" w:hAnsiTheme="majorHAnsi" w:cs="Tahoma"/>
          <w:sz w:val="22"/>
          <w:szCs w:val="22"/>
        </w:rPr>
      </w:pPr>
    </w:p>
    <w:p w:rsidR="006D7DBF" w:rsidRPr="006D7DBF" w:rsidRDefault="006D7DBF" w:rsidP="006D7DBF">
      <w:pPr>
        <w:pStyle w:val="Paragrafoelenco"/>
        <w:widowControl w:val="0"/>
        <w:numPr>
          <w:ilvl w:val="0"/>
          <w:numId w:val="74"/>
        </w:numPr>
        <w:autoSpaceDE w:val="0"/>
        <w:autoSpaceDN w:val="0"/>
        <w:adjustRightInd w:val="0"/>
        <w:ind w:left="1434" w:hanging="357"/>
        <w:jc w:val="both"/>
        <w:textAlignment w:val="baseline"/>
        <w:rPr>
          <w:rFonts w:asciiTheme="majorHAnsi" w:hAnsiTheme="majorHAnsi" w:cs="Arial"/>
          <w:sz w:val="22"/>
          <w:szCs w:val="22"/>
        </w:rPr>
      </w:pPr>
      <w:r w:rsidRPr="006D7DBF">
        <w:rPr>
          <w:rFonts w:asciiTheme="majorHAnsi" w:hAnsiTheme="majorHAnsi" w:cs="Tahoma"/>
          <w:sz w:val="22"/>
          <w:szCs w:val="22"/>
        </w:rPr>
        <w:t xml:space="preserve">Disponibilità di un </w:t>
      </w:r>
      <w:r w:rsidRPr="006D7DBF">
        <w:rPr>
          <w:rFonts w:asciiTheme="majorHAnsi" w:hAnsiTheme="majorHAnsi" w:cs="Tahoma,Bold"/>
          <w:bCs/>
          <w:i/>
          <w:sz w:val="22"/>
          <w:szCs w:val="22"/>
        </w:rPr>
        <w:t>application specialist</w:t>
      </w:r>
      <w:r w:rsidRPr="006D7DBF">
        <w:rPr>
          <w:rFonts w:asciiTheme="majorHAnsi" w:hAnsiTheme="majorHAnsi" w:cs="Tahoma,Bold"/>
          <w:b/>
          <w:bCs/>
          <w:sz w:val="22"/>
          <w:szCs w:val="22"/>
        </w:rPr>
        <w:t xml:space="preserve"> </w:t>
      </w:r>
      <w:r w:rsidRPr="006D7DBF">
        <w:rPr>
          <w:rFonts w:asciiTheme="majorHAnsi" w:hAnsiTheme="majorHAnsi" w:cs="Tahoma"/>
          <w:sz w:val="22"/>
          <w:szCs w:val="22"/>
        </w:rPr>
        <w:t xml:space="preserve">per la configurazione e ottimizzazione dei protocolli operativi sia durante le fasi collaudo e messa in funzione dell’attrezzatura, che per un ripasso a distanza di 6 o 12 mesi dall’accettazione. Lo </w:t>
      </w:r>
      <w:r w:rsidRPr="006D7DBF">
        <w:rPr>
          <w:rFonts w:asciiTheme="majorHAnsi" w:hAnsiTheme="majorHAnsi" w:cs="Tahoma"/>
          <w:i/>
          <w:sz w:val="22"/>
          <w:szCs w:val="22"/>
        </w:rPr>
        <w:t>specialist</w:t>
      </w:r>
      <w:r w:rsidRPr="006D7DBF">
        <w:rPr>
          <w:rFonts w:asciiTheme="majorHAnsi" w:hAnsiTheme="majorHAnsi" w:cs="Tahoma"/>
          <w:sz w:val="22"/>
          <w:szCs w:val="22"/>
        </w:rPr>
        <w:t xml:space="preserve"> dovrà essere disponibile da due a un massimo di quattro giorni, anche non consecutivi a seconda delle necessità.</w:t>
      </w:r>
    </w:p>
    <w:p w:rsidR="006D7DBF" w:rsidRPr="006D7DBF" w:rsidRDefault="006D7DBF" w:rsidP="006D7DBF">
      <w:pPr>
        <w:pStyle w:val="Paragrafoelenco"/>
        <w:widowControl w:val="0"/>
        <w:numPr>
          <w:ilvl w:val="0"/>
          <w:numId w:val="74"/>
        </w:numPr>
        <w:autoSpaceDE w:val="0"/>
        <w:autoSpaceDN w:val="0"/>
        <w:adjustRightInd w:val="0"/>
        <w:ind w:left="1434" w:hanging="357"/>
        <w:jc w:val="both"/>
        <w:textAlignment w:val="baseline"/>
        <w:rPr>
          <w:rFonts w:asciiTheme="majorHAnsi" w:hAnsiTheme="majorHAnsi" w:cs="Tahoma"/>
          <w:sz w:val="22"/>
          <w:szCs w:val="22"/>
        </w:rPr>
      </w:pPr>
      <w:r w:rsidRPr="006D7DBF">
        <w:rPr>
          <w:rFonts w:asciiTheme="majorHAnsi" w:hAnsiTheme="majorHAnsi" w:cs="Tahoma"/>
          <w:sz w:val="22"/>
          <w:szCs w:val="22"/>
        </w:rPr>
        <w:t xml:space="preserve">Disponibilità di un </w:t>
      </w:r>
      <w:r w:rsidRPr="006D7DBF">
        <w:rPr>
          <w:rFonts w:asciiTheme="majorHAnsi" w:hAnsiTheme="majorHAnsi" w:cs="Tahoma"/>
          <w:i/>
          <w:sz w:val="22"/>
          <w:szCs w:val="22"/>
        </w:rPr>
        <w:t xml:space="preserve">application specialist </w:t>
      </w:r>
      <w:r w:rsidRPr="006D7DBF">
        <w:rPr>
          <w:rFonts w:asciiTheme="majorHAnsi" w:hAnsiTheme="majorHAnsi" w:cs="Tahoma"/>
          <w:sz w:val="22"/>
          <w:szCs w:val="22"/>
        </w:rPr>
        <w:t xml:space="preserve">per l’avviamento ed il collaudo dell’interfacciamento dell’attrezzatura con il sistema PACS e con il sistema G2. </w:t>
      </w:r>
    </w:p>
    <w:p w:rsidR="00FD3F84" w:rsidRPr="006D7DBF" w:rsidRDefault="00FD3F84" w:rsidP="006D7DBF">
      <w:pPr>
        <w:pStyle w:val="Paragrafoelenco"/>
        <w:widowControl w:val="0"/>
        <w:autoSpaceDE w:val="0"/>
        <w:autoSpaceDN w:val="0"/>
        <w:adjustRightInd w:val="0"/>
        <w:ind w:left="1434"/>
        <w:jc w:val="both"/>
        <w:textAlignment w:val="baseline"/>
        <w:rPr>
          <w:rFonts w:asciiTheme="majorHAnsi" w:hAnsiTheme="majorHAnsi" w:cs="Tahoma"/>
          <w:sz w:val="22"/>
          <w:szCs w:val="22"/>
        </w:rPr>
      </w:pPr>
    </w:p>
    <w:p w:rsidR="00FD3F84" w:rsidRPr="00FD3F84" w:rsidRDefault="00FD3F84" w:rsidP="00AA69A9">
      <w:pPr>
        <w:pStyle w:val="Paragrafoelenco"/>
        <w:widowControl w:val="0"/>
        <w:numPr>
          <w:ilvl w:val="0"/>
          <w:numId w:val="54"/>
        </w:numPr>
        <w:autoSpaceDE w:val="0"/>
        <w:autoSpaceDN w:val="0"/>
        <w:adjustRightInd w:val="0"/>
        <w:ind w:left="714" w:hanging="357"/>
        <w:jc w:val="both"/>
        <w:textAlignment w:val="baseline"/>
        <w:rPr>
          <w:rFonts w:asciiTheme="majorHAnsi" w:hAnsiTheme="majorHAnsi" w:cs="Tahoma"/>
          <w:sz w:val="22"/>
          <w:szCs w:val="22"/>
        </w:rPr>
      </w:pPr>
      <w:r w:rsidRPr="00FD3F84">
        <w:rPr>
          <w:rFonts w:asciiTheme="majorHAnsi" w:hAnsiTheme="majorHAnsi" w:cs="Tahoma"/>
          <w:b/>
          <w:sz w:val="22"/>
          <w:szCs w:val="22"/>
        </w:rPr>
        <w:t>Dotazione della manualistica</w:t>
      </w:r>
      <w:r w:rsidRPr="00FD3F84">
        <w:rPr>
          <w:rFonts w:asciiTheme="majorHAnsi" w:hAnsiTheme="majorHAnsi" w:cs="Tahoma"/>
          <w:sz w:val="22"/>
          <w:szCs w:val="22"/>
        </w:rPr>
        <w:t>:</w:t>
      </w:r>
    </w:p>
    <w:p w:rsidR="00FD3F84" w:rsidRPr="00FD3F84" w:rsidRDefault="00FD3F84" w:rsidP="00AA69A9">
      <w:pPr>
        <w:widowControl w:val="0"/>
        <w:numPr>
          <w:ilvl w:val="1"/>
          <w:numId w:val="54"/>
        </w:numPr>
        <w:adjustRightInd w:val="0"/>
        <w:ind w:right="-1"/>
        <w:jc w:val="both"/>
        <w:textAlignment w:val="baseline"/>
        <w:rPr>
          <w:rFonts w:asciiTheme="majorHAnsi" w:hAnsiTheme="majorHAnsi" w:cs="Arial"/>
          <w:bCs/>
          <w:color w:val="000000"/>
          <w:sz w:val="22"/>
          <w:szCs w:val="22"/>
        </w:rPr>
      </w:pPr>
      <w:r w:rsidRPr="00FD3F84">
        <w:rPr>
          <w:rFonts w:asciiTheme="majorHAnsi" w:hAnsiTheme="majorHAnsi" w:cs="Arial"/>
          <w:bCs/>
          <w:color w:val="000000"/>
          <w:sz w:val="22"/>
          <w:szCs w:val="22"/>
        </w:rPr>
        <w:t>Manuale d’uso per l’operatore in lingua italiana ai sensi dell’art. 5 comma 4 del D.Lgs. 46/97 di attuazione della Direttiva 93/42/CEE, sia su supporto cartaceo che in formato elettronico;</w:t>
      </w:r>
    </w:p>
    <w:p w:rsidR="00FD3F84" w:rsidRPr="00FD3F84" w:rsidRDefault="00FD3F84" w:rsidP="00AA69A9">
      <w:pPr>
        <w:widowControl w:val="0"/>
        <w:numPr>
          <w:ilvl w:val="1"/>
          <w:numId w:val="54"/>
        </w:numPr>
        <w:adjustRightInd w:val="0"/>
        <w:spacing w:after="120"/>
        <w:ind w:left="1434" w:hanging="357"/>
        <w:jc w:val="both"/>
        <w:textAlignment w:val="baseline"/>
        <w:rPr>
          <w:rFonts w:asciiTheme="majorHAnsi" w:hAnsiTheme="majorHAnsi" w:cs="Arial"/>
          <w:bCs/>
          <w:color w:val="000000"/>
          <w:sz w:val="22"/>
          <w:szCs w:val="22"/>
        </w:rPr>
      </w:pPr>
      <w:r w:rsidRPr="00FD3F84">
        <w:rPr>
          <w:rFonts w:asciiTheme="majorHAnsi" w:hAnsiTheme="majorHAnsi" w:cs="Arial"/>
          <w:bCs/>
          <w:color w:val="000000"/>
          <w:sz w:val="22"/>
          <w:szCs w:val="22"/>
        </w:rPr>
        <w:t>Manuali tecnici completi, preferibilmente anche in formato elettronico, comprensivi degli schemi elettrici, elettronici e meccanici, delle liste delle parti componenti ed eventuali altri componenti necessari alla manutenzione, della descrizione delle funzionalità del software e di quanto necessario alla manutenzione preventiva e correttiva dell’apparecchiatura offerta in conformità a quanto stabilito dalla normativa CEI 62-122 – UNI 9910 e dalla Raccomandazione n° 9 Settembre, 2008 del Ministero del Lavoro, della Salute e delle Politiche Sociali;</w:t>
      </w:r>
    </w:p>
    <w:p w:rsidR="00FD3F84" w:rsidRPr="00FD3F84" w:rsidRDefault="00FD3F84" w:rsidP="00FD3F84">
      <w:pPr>
        <w:widowControl w:val="0"/>
        <w:pBdr>
          <w:top w:val="single" w:sz="4" w:space="1" w:color="auto"/>
          <w:left w:val="single" w:sz="4" w:space="4" w:color="auto"/>
          <w:bottom w:val="single" w:sz="4" w:space="1" w:color="auto"/>
          <w:right w:val="single" w:sz="4" w:space="4" w:color="auto"/>
        </w:pBdr>
        <w:shd w:val="clear" w:color="auto" w:fill="FFFFCC"/>
        <w:adjustRightInd w:val="0"/>
        <w:ind w:left="1418"/>
        <w:jc w:val="both"/>
        <w:textAlignment w:val="baseline"/>
        <w:rPr>
          <w:rFonts w:asciiTheme="majorHAnsi" w:hAnsiTheme="majorHAnsi" w:cs="Arial"/>
          <w:b/>
          <w:sz w:val="22"/>
          <w:szCs w:val="22"/>
        </w:rPr>
      </w:pPr>
      <w:r w:rsidRPr="00FD3F84">
        <w:rPr>
          <w:rFonts w:asciiTheme="majorHAnsi" w:hAnsiTheme="majorHAnsi" w:cs="Arial"/>
          <w:b/>
          <w:sz w:val="22"/>
          <w:szCs w:val="22"/>
        </w:rPr>
        <w:t>Qualora la ditta fosse impossibilitata a fornire i manuali tecnici dovrà obbligatoriamente segnalarlo in sede di offerta.</w:t>
      </w:r>
    </w:p>
    <w:p w:rsidR="00FD3F84" w:rsidRPr="00FD3F84" w:rsidRDefault="00FD3F84" w:rsidP="00FD3F84">
      <w:pPr>
        <w:widowControl w:val="0"/>
        <w:pBdr>
          <w:top w:val="single" w:sz="4" w:space="1" w:color="auto"/>
          <w:left w:val="single" w:sz="4" w:space="4" w:color="auto"/>
          <w:bottom w:val="single" w:sz="4" w:space="1" w:color="auto"/>
          <w:right w:val="single" w:sz="4" w:space="4" w:color="auto"/>
        </w:pBdr>
        <w:shd w:val="clear" w:color="auto" w:fill="FFFFCC"/>
        <w:adjustRightInd w:val="0"/>
        <w:spacing w:after="120"/>
        <w:ind w:left="1418"/>
        <w:jc w:val="both"/>
        <w:textAlignment w:val="baseline"/>
        <w:rPr>
          <w:rFonts w:asciiTheme="majorHAnsi" w:hAnsiTheme="majorHAnsi" w:cs="Arial"/>
          <w:bCs/>
          <w:sz w:val="22"/>
          <w:szCs w:val="22"/>
        </w:rPr>
      </w:pPr>
      <w:r w:rsidRPr="00FD3F84">
        <w:rPr>
          <w:rFonts w:asciiTheme="majorHAnsi" w:hAnsiTheme="majorHAnsi" w:cs="Arial"/>
          <w:b/>
          <w:sz w:val="22"/>
          <w:szCs w:val="22"/>
        </w:rPr>
        <w:t>Se non segnalato si intende che la ditta è disponibile a fornire quanto sopra indicato</w:t>
      </w:r>
      <w:r w:rsidRPr="00FD3F84">
        <w:rPr>
          <w:rFonts w:asciiTheme="majorHAnsi" w:hAnsiTheme="majorHAnsi" w:cs="Arial"/>
          <w:sz w:val="22"/>
          <w:szCs w:val="22"/>
        </w:rPr>
        <w:t>.</w:t>
      </w:r>
    </w:p>
    <w:p w:rsidR="00FD3F84" w:rsidRPr="00FD3F84" w:rsidRDefault="00FD3F84" w:rsidP="00AA69A9">
      <w:pPr>
        <w:widowControl w:val="0"/>
        <w:numPr>
          <w:ilvl w:val="1"/>
          <w:numId w:val="54"/>
        </w:numPr>
        <w:adjustRightInd w:val="0"/>
        <w:ind w:left="1434" w:hanging="357"/>
        <w:jc w:val="both"/>
        <w:textAlignment w:val="baseline"/>
        <w:rPr>
          <w:rFonts w:asciiTheme="majorHAnsi" w:hAnsiTheme="majorHAnsi" w:cs="Arial"/>
          <w:bCs/>
          <w:sz w:val="22"/>
          <w:szCs w:val="22"/>
        </w:rPr>
      </w:pPr>
      <w:r w:rsidRPr="00FD3F84">
        <w:rPr>
          <w:rFonts w:asciiTheme="majorHAnsi" w:hAnsiTheme="majorHAnsi" w:cs="Arial"/>
          <w:sz w:val="22"/>
          <w:szCs w:val="22"/>
        </w:rPr>
        <w:t>Documentazione riportante tutte le indicazioni relative ai riferimenti di legge attualmente in vigore a cui lì apparecchiatura fornita deve sottostare in caso di smaltimento e rottamazione,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rsidR="00FD3F84" w:rsidRPr="00FD3F84" w:rsidRDefault="00FD3F84" w:rsidP="00AA69A9">
      <w:pPr>
        <w:pStyle w:val="Paragrafoelenco"/>
        <w:widowControl w:val="0"/>
        <w:numPr>
          <w:ilvl w:val="0"/>
          <w:numId w:val="54"/>
        </w:numPr>
        <w:adjustRightInd w:val="0"/>
        <w:ind w:left="714" w:hanging="357"/>
        <w:jc w:val="both"/>
        <w:textAlignment w:val="baseline"/>
        <w:rPr>
          <w:rFonts w:asciiTheme="majorHAnsi" w:hAnsiTheme="majorHAnsi" w:cs="Arial"/>
          <w:bCs/>
          <w:sz w:val="22"/>
          <w:szCs w:val="22"/>
        </w:rPr>
      </w:pPr>
      <w:r w:rsidRPr="00FD3F84">
        <w:rPr>
          <w:rFonts w:asciiTheme="majorHAnsi" w:hAnsiTheme="majorHAnsi" w:cs="Arial"/>
          <w:bCs/>
          <w:sz w:val="22"/>
          <w:szCs w:val="22"/>
        </w:rPr>
        <w:t>Una copia di:</w:t>
      </w:r>
    </w:p>
    <w:p w:rsidR="00FD3F84" w:rsidRPr="00FD3F84" w:rsidRDefault="00FD3F84" w:rsidP="00AA69A9">
      <w:pPr>
        <w:pStyle w:val="Paragrafoelenco"/>
        <w:widowControl w:val="0"/>
        <w:numPr>
          <w:ilvl w:val="1"/>
          <w:numId w:val="54"/>
        </w:numPr>
        <w:adjustRightInd w:val="0"/>
        <w:jc w:val="both"/>
        <w:textAlignment w:val="baseline"/>
        <w:rPr>
          <w:rFonts w:asciiTheme="majorHAnsi" w:hAnsiTheme="majorHAnsi" w:cs="Arial"/>
          <w:bCs/>
          <w:sz w:val="22"/>
          <w:szCs w:val="22"/>
        </w:rPr>
      </w:pPr>
      <w:r w:rsidRPr="00FD3F84">
        <w:rPr>
          <w:rFonts w:asciiTheme="majorHAnsi" w:hAnsiTheme="majorHAnsi" w:cs="Arial"/>
          <w:bCs/>
          <w:sz w:val="22"/>
          <w:szCs w:val="22"/>
        </w:rPr>
        <w:t>Dischi di installazione, ed eventuale ripristino, del Sistema Operativo;</w:t>
      </w:r>
    </w:p>
    <w:p w:rsidR="00FD3F84" w:rsidRPr="00FD3F84" w:rsidRDefault="00FD3F84" w:rsidP="00AA69A9">
      <w:pPr>
        <w:pStyle w:val="Paragrafoelenco"/>
        <w:widowControl w:val="0"/>
        <w:numPr>
          <w:ilvl w:val="1"/>
          <w:numId w:val="54"/>
        </w:numPr>
        <w:adjustRightInd w:val="0"/>
        <w:jc w:val="both"/>
        <w:textAlignment w:val="baseline"/>
        <w:rPr>
          <w:rFonts w:asciiTheme="majorHAnsi" w:hAnsiTheme="majorHAnsi" w:cs="Arial"/>
          <w:bCs/>
          <w:sz w:val="22"/>
          <w:szCs w:val="22"/>
        </w:rPr>
      </w:pPr>
      <w:r w:rsidRPr="00FD3F84">
        <w:rPr>
          <w:rFonts w:asciiTheme="majorHAnsi" w:hAnsiTheme="majorHAnsi" w:cs="Arial"/>
          <w:bCs/>
          <w:sz w:val="22"/>
          <w:szCs w:val="22"/>
        </w:rPr>
        <w:t>Dischi di installazione, ed eventuale ripristino, dei Software Applicativo;</w:t>
      </w:r>
    </w:p>
    <w:p w:rsidR="00FD3F84" w:rsidRPr="00FD3F84" w:rsidRDefault="00FD3F84" w:rsidP="00AA69A9">
      <w:pPr>
        <w:pStyle w:val="Paragrafoelenco"/>
        <w:widowControl w:val="0"/>
        <w:numPr>
          <w:ilvl w:val="1"/>
          <w:numId w:val="54"/>
        </w:numPr>
        <w:adjustRightInd w:val="0"/>
        <w:jc w:val="both"/>
        <w:textAlignment w:val="baseline"/>
        <w:rPr>
          <w:rFonts w:asciiTheme="majorHAnsi" w:hAnsiTheme="majorHAnsi" w:cs="Arial"/>
          <w:bCs/>
          <w:sz w:val="22"/>
          <w:szCs w:val="22"/>
        </w:rPr>
      </w:pPr>
      <w:r w:rsidRPr="00FD3F84">
        <w:rPr>
          <w:rFonts w:asciiTheme="majorHAnsi" w:hAnsiTheme="majorHAnsi" w:cs="Arial"/>
          <w:bCs/>
          <w:sz w:val="22"/>
          <w:szCs w:val="22"/>
        </w:rPr>
        <w:t>Licenze software rilasciate dalle case produttrici.</w:t>
      </w:r>
    </w:p>
    <w:p w:rsidR="00FD3F84" w:rsidRPr="00FD3F84" w:rsidRDefault="00FD3F84" w:rsidP="00FD3F84">
      <w:pPr>
        <w:rPr>
          <w:rFonts w:asciiTheme="majorHAnsi" w:hAnsiTheme="majorHAnsi" w:cs="Tahoma"/>
          <w:b/>
          <w:sz w:val="22"/>
          <w:szCs w:val="22"/>
          <w:u w:val="single"/>
        </w:rPr>
      </w:pPr>
    </w:p>
    <w:p w:rsidR="00FD3F84" w:rsidRDefault="00FD3F84" w:rsidP="00FD3F84">
      <w:pPr>
        <w:spacing w:after="120"/>
        <w:rPr>
          <w:rFonts w:asciiTheme="majorHAnsi" w:hAnsiTheme="majorHAnsi" w:cs="Tahoma"/>
          <w:b/>
          <w:sz w:val="22"/>
          <w:szCs w:val="22"/>
          <w:u w:val="single"/>
        </w:rPr>
      </w:pPr>
      <w:r w:rsidRPr="00FD3F84">
        <w:rPr>
          <w:rFonts w:asciiTheme="majorHAnsi" w:hAnsiTheme="majorHAnsi" w:cs="Tahoma"/>
          <w:b/>
          <w:sz w:val="22"/>
          <w:szCs w:val="22"/>
          <w:u w:val="single"/>
        </w:rPr>
        <w:t>OPZIONALI</w:t>
      </w:r>
      <w:r>
        <w:rPr>
          <w:rFonts w:asciiTheme="majorHAnsi" w:hAnsiTheme="majorHAnsi" w:cs="Tahoma"/>
          <w:b/>
          <w:sz w:val="22"/>
          <w:szCs w:val="22"/>
          <w:u w:val="single"/>
        </w:rPr>
        <w:t xml:space="preserve"> (OBBLIGATORI)</w:t>
      </w:r>
    </w:p>
    <w:p w:rsidR="00FD3F84" w:rsidRPr="00FD3F84" w:rsidRDefault="00FD3F84" w:rsidP="00FD3F84">
      <w:pPr>
        <w:spacing w:after="120"/>
        <w:rPr>
          <w:rFonts w:asciiTheme="majorHAnsi" w:hAnsiTheme="majorHAnsi" w:cs="Tahoma"/>
          <w:bCs/>
          <w:sz w:val="22"/>
          <w:szCs w:val="22"/>
          <w:u w:val="single"/>
        </w:rPr>
      </w:pPr>
      <w:r w:rsidRPr="00FD3F84">
        <w:rPr>
          <w:rFonts w:asciiTheme="majorHAnsi" w:hAnsiTheme="majorHAnsi" w:cs="Tahoma"/>
          <w:bCs/>
          <w:sz w:val="22"/>
          <w:szCs w:val="22"/>
          <w:u w:val="single"/>
        </w:rPr>
        <w:t>In aggiunta a quanto sopra, i seguenti servizi, non compresi nella fornitura richiesta, devono poter essere richiedibili opzionalmente.</w:t>
      </w:r>
      <w:r>
        <w:rPr>
          <w:rFonts w:asciiTheme="majorHAnsi" w:hAnsiTheme="majorHAnsi" w:cs="Tahoma"/>
          <w:bCs/>
          <w:sz w:val="22"/>
          <w:szCs w:val="22"/>
          <w:u w:val="single"/>
        </w:rPr>
        <w:t xml:space="preserve"> </w:t>
      </w:r>
      <w:r w:rsidRPr="00FD3F84">
        <w:rPr>
          <w:rFonts w:asciiTheme="majorHAnsi" w:hAnsiTheme="majorHAnsi" w:cs="Tahoma"/>
          <w:bCs/>
          <w:sz w:val="22"/>
          <w:szCs w:val="22"/>
          <w:u w:val="single"/>
        </w:rPr>
        <w:t>Devono essere pertanto obbligatoriamente disponibili da parte del fornitore (sono cioè obbligatori ai fini della partecipazione alla gara)</w:t>
      </w:r>
      <w:r w:rsidRPr="00FD3F84">
        <w:rPr>
          <w:rFonts w:asciiTheme="majorHAnsi" w:hAnsiTheme="majorHAnsi" w:cs="Tahoma"/>
          <w:bCs/>
          <w:sz w:val="22"/>
          <w:szCs w:val="22"/>
        </w:rPr>
        <w:t>:</w:t>
      </w:r>
    </w:p>
    <w:p w:rsidR="00FD3F84" w:rsidRDefault="00FD3F84" w:rsidP="00AA69A9">
      <w:pPr>
        <w:pStyle w:val="Paragrafoelenco"/>
        <w:widowControl w:val="0"/>
        <w:numPr>
          <w:ilvl w:val="0"/>
          <w:numId w:val="63"/>
        </w:numPr>
        <w:adjustRightInd w:val="0"/>
        <w:jc w:val="both"/>
        <w:textAlignment w:val="baseline"/>
        <w:rPr>
          <w:rFonts w:asciiTheme="majorHAnsi" w:hAnsiTheme="majorHAnsi" w:cs="Calibri"/>
          <w:bCs/>
          <w:sz w:val="22"/>
          <w:szCs w:val="22"/>
        </w:rPr>
      </w:pPr>
      <w:r w:rsidRPr="00FD3F84">
        <w:rPr>
          <w:rFonts w:asciiTheme="majorHAnsi" w:hAnsiTheme="majorHAnsi" w:cs="Calibri"/>
          <w:b/>
          <w:bCs/>
          <w:sz w:val="22"/>
          <w:szCs w:val="22"/>
        </w:rPr>
        <w:t>Detettore mobile</w:t>
      </w:r>
      <w:r w:rsidRPr="00FD3F84">
        <w:rPr>
          <w:rFonts w:asciiTheme="majorHAnsi" w:hAnsiTheme="majorHAnsi" w:cs="Calibri"/>
          <w:bCs/>
          <w:sz w:val="22"/>
          <w:szCs w:val="22"/>
        </w:rPr>
        <w:t xml:space="preserve"> con misure indicative 24x30 cm , con griglia antidiffusione e completo di supporto;</w:t>
      </w:r>
    </w:p>
    <w:p w:rsidR="00FD3F84" w:rsidRDefault="00FD3F84" w:rsidP="00AA69A9">
      <w:pPr>
        <w:pStyle w:val="Paragrafoelenco"/>
        <w:widowControl w:val="0"/>
        <w:numPr>
          <w:ilvl w:val="0"/>
          <w:numId w:val="63"/>
        </w:numPr>
        <w:adjustRightInd w:val="0"/>
        <w:jc w:val="both"/>
        <w:textAlignment w:val="baseline"/>
        <w:rPr>
          <w:rFonts w:asciiTheme="majorHAnsi" w:hAnsiTheme="majorHAnsi" w:cs="Calibri"/>
          <w:bCs/>
          <w:sz w:val="22"/>
          <w:szCs w:val="22"/>
        </w:rPr>
      </w:pPr>
      <w:r w:rsidRPr="00FD3F84">
        <w:rPr>
          <w:rFonts w:asciiTheme="majorHAnsi" w:hAnsiTheme="majorHAnsi" w:cs="Calibri"/>
          <w:bCs/>
          <w:sz w:val="22"/>
          <w:szCs w:val="22"/>
        </w:rPr>
        <w:t>Contratti di manutenzione di tipo “</w:t>
      </w:r>
      <w:r w:rsidRPr="00FD3F84">
        <w:rPr>
          <w:rFonts w:asciiTheme="majorHAnsi" w:hAnsiTheme="majorHAnsi" w:cs="Calibri"/>
          <w:b/>
          <w:bCs/>
          <w:sz w:val="22"/>
          <w:szCs w:val="22"/>
        </w:rPr>
        <w:t>Full-Risk</w:t>
      </w:r>
      <w:r w:rsidRPr="00FD3F84">
        <w:rPr>
          <w:rFonts w:asciiTheme="majorHAnsi" w:hAnsiTheme="majorHAnsi" w:cs="Calibri"/>
          <w:bCs/>
          <w:sz w:val="22"/>
          <w:szCs w:val="22"/>
        </w:rPr>
        <w:t>” e di “</w:t>
      </w:r>
      <w:r w:rsidRPr="00FD3F84">
        <w:rPr>
          <w:rFonts w:asciiTheme="majorHAnsi" w:hAnsiTheme="majorHAnsi" w:cs="Calibri"/>
          <w:b/>
          <w:bCs/>
          <w:sz w:val="22"/>
          <w:szCs w:val="22"/>
        </w:rPr>
        <w:t>Secondo Livello</w:t>
      </w:r>
      <w:r w:rsidRPr="00FD3F84">
        <w:rPr>
          <w:rFonts w:asciiTheme="majorHAnsi" w:hAnsiTheme="majorHAnsi" w:cs="Calibri"/>
          <w:bCs/>
          <w:sz w:val="22"/>
          <w:szCs w:val="22"/>
        </w:rPr>
        <w:t>” per il periodo successivo a quello di garanzia, da attivarsi anche non consecutivamente alla scadenza della stessa, ed erogati a condizioni almeno pari a quelle specificate nei rispettivi allegati.</w:t>
      </w:r>
      <w:r>
        <w:rPr>
          <w:rFonts w:asciiTheme="majorHAnsi" w:hAnsiTheme="majorHAnsi" w:cs="Calibri"/>
          <w:bCs/>
          <w:sz w:val="22"/>
          <w:szCs w:val="22"/>
        </w:rPr>
        <w:t xml:space="preserve"> </w:t>
      </w:r>
      <w:r w:rsidRPr="00FD3F84">
        <w:rPr>
          <w:rFonts w:asciiTheme="majorHAnsi" w:hAnsiTheme="majorHAnsi" w:cs="Calibri"/>
          <w:bCs/>
          <w:sz w:val="22"/>
          <w:szCs w:val="22"/>
        </w:rPr>
        <w:t xml:space="preserve">Tali servizi dovranno essere resi disponibili per almeno </w:t>
      </w:r>
      <w:r w:rsidRPr="00FD3F84">
        <w:rPr>
          <w:rFonts w:asciiTheme="majorHAnsi" w:hAnsiTheme="majorHAnsi" w:cs="Calibri"/>
          <w:b/>
          <w:bCs/>
          <w:sz w:val="22"/>
          <w:szCs w:val="22"/>
        </w:rPr>
        <w:t>10 anni</w:t>
      </w:r>
      <w:r w:rsidRPr="00FD3F84">
        <w:rPr>
          <w:rFonts w:asciiTheme="majorHAnsi" w:hAnsiTheme="majorHAnsi" w:cs="Calibri"/>
          <w:bCs/>
          <w:sz w:val="22"/>
          <w:szCs w:val="22"/>
        </w:rPr>
        <w:t xml:space="preserve"> a partire dalla data di collaudo ed i relativi canoni mantenuti costanti almeno per un periodo pari a (10 – anni di garanzia proposti) anni a partire dallo scadere della garanzia stessa;</w:t>
      </w:r>
    </w:p>
    <w:p w:rsidR="00FD3F84" w:rsidRDefault="00FD3F84" w:rsidP="00FD3F84">
      <w:pPr>
        <w:pStyle w:val="Paragrafoelenco"/>
        <w:widowControl w:val="0"/>
        <w:adjustRightInd w:val="0"/>
        <w:ind w:left="1077"/>
        <w:jc w:val="both"/>
        <w:textAlignment w:val="baseline"/>
        <w:rPr>
          <w:rFonts w:asciiTheme="majorHAnsi" w:hAnsiTheme="majorHAnsi" w:cs="Calibri"/>
          <w:bCs/>
          <w:sz w:val="22"/>
          <w:szCs w:val="22"/>
          <w:highlight w:val="yellow"/>
        </w:rPr>
      </w:pPr>
    </w:p>
    <w:p w:rsidR="00FD3F84" w:rsidRPr="00F877F3" w:rsidRDefault="00FD3F84" w:rsidP="00AA69A9">
      <w:pPr>
        <w:widowControl w:val="0"/>
        <w:numPr>
          <w:ilvl w:val="0"/>
          <w:numId w:val="57"/>
        </w:numPr>
        <w:pBdr>
          <w:top w:val="single" w:sz="4" w:space="1" w:color="auto"/>
          <w:left w:val="single" w:sz="4" w:space="4" w:color="auto"/>
          <w:bottom w:val="single" w:sz="4" w:space="1" w:color="auto"/>
          <w:right w:val="single" w:sz="4" w:space="4" w:color="auto"/>
        </w:pBdr>
        <w:shd w:val="clear" w:color="auto" w:fill="92CDDC"/>
        <w:overflowPunct w:val="0"/>
        <w:autoSpaceDE w:val="0"/>
        <w:autoSpaceDN w:val="0"/>
        <w:adjustRightInd w:val="0"/>
        <w:spacing w:after="120"/>
        <w:ind w:left="357" w:hanging="357"/>
        <w:textAlignment w:val="baseline"/>
        <w:outlineLvl w:val="0"/>
        <w:rPr>
          <w:rFonts w:asciiTheme="majorHAnsi" w:hAnsiTheme="majorHAnsi" w:cs="Tahoma"/>
          <w:b/>
          <w:sz w:val="22"/>
          <w:szCs w:val="22"/>
        </w:rPr>
      </w:pPr>
      <w:r w:rsidRPr="00F877F3">
        <w:rPr>
          <w:rFonts w:asciiTheme="majorHAnsi" w:hAnsiTheme="majorHAnsi" w:cs="Tahoma"/>
          <w:b/>
          <w:sz w:val="22"/>
          <w:szCs w:val="22"/>
        </w:rPr>
        <w:t>Condizioni di fornitura</w:t>
      </w:r>
    </w:p>
    <w:p w:rsidR="00FD3F84" w:rsidRPr="00F877F3" w:rsidRDefault="00FD3F84" w:rsidP="00FD3F84">
      <w:pPr>
        <w:ind w:left="426" w:right="-1"/>
        <w:rPr>
          <w:rFonts w:asciiTheme="majorHAnsi" w:hAnsiTheme="majorHAnsi" w:cs="Tahoma"/>
          <w:sz w:val="22"/>
          <w:szCs w:val="22"/>
        </w:rPr>
      </w:pPr>
    </w:p>
    <w:p w:rsidR="00620A33" w:rsidRPr="00620A33" w:rsidRDefault="00620A33" w:rsidP="00620A33">
      <w:pPr>
        <w:widowControl w:val="0"/>
        <w:tabs>
          <w:tab w:val="left" w:pos="709"/>
        </w:tabs>
        <w:overflowPunct w:val="0"/>
        <w:autoSpaceDE w:val="0"/>
        <w:autoSpaceDN w:val="0"/>
        <w:adjustRightInd w:val="0"/>
        <w:spacing w:before="120" w:line="360" w:lineRule="atLeast"/>
        <w:contextualSpacing/>
        <w:textAlignment w:val="baseline"/>
        <w:rPr>
          <w:rFonts w:asciiTheme="majorHAnsi" w:hAnsiTheme="majorHAnsi" w:cs="Tahoma"/>
          <w:b/>
          <w:bCs/>
          <w:color w:val="000000"/>
          <w:sz w:val="22"/>
          <w:szCs w:val="22"/>
          <w:u w:val="single"/>
        </w:rPr>
      </w:pPr>
      <w:r w:rsidRPr="00620A33">
        <w:rPr>
          <w:rFonts w:asciiTheme="majorHAnsi" w:hAnsiTheme="majorHAnsi" w:cs="Tahoma"/>
          <w:b/>
          <w:bCs/>
          <w:color w:val="000000"/>
          <w:sz w:val="22"/>
          <w:szCs w:val="22"/>
          <w:u w:val="single"/>
        </w:rPr>
        <w:t>CONSEGNA</w:t>
      </w:r>
    </w:p>
    <w:p w:rsidR="00620A33" w:rsidRPr="00620A33" w:rsidRDefault="00620A33" w:rsidP="00620A33">
      <w:pPr>
        <w:ind w:right="-1"/>
        <w:contextualSpacing/>
        <w:jc w:val="both"/>
        <w:rPr>
          <w:rFonts w:asciiTheme="majorHAnsi" w:hAnsiTheme="majorHAnsi" w:cs="Tahoma"/>
          <w:sz w:val="22"/>
          <w:szCs w:val="22"/>
        </w:rPr>
      </w:pPr>
      <w:r w:rsidRPr="00620A33">
        <w:rPr>
          <w:rFonts w:asciiTheme="majorHAnsi" w:hAnsiTheme="majorHAnsi" w:cs="Tahoma"/>
          <w:sz w:val="22"/>
          <w:szCs w:val="22"/>
        </w:rPr>
        <w:t xml:space="preserve">L’inizio dei lavori dovrà avvenire entro </w:t>
      </w:r>
      <w:r w:rsidRPr="00620A33">
        <w:rPr>
          <w:rFonts w:asciiTheme="majorHAnsi" w:hAnsiTheme="majorHAnsi" w:cs="Tahoma"/>
          <w:b/>
          <w:sz w:val="22"/>
          <w:szCs w:val="22"/>
        </w:rPr>
        <w:t>30</w:t>
      </w:r>
      <w:r w:rsidRPr="00620A33">
        <w:rPr>
          <w:rFonts w:asciiTheme="majorHAnsi" w:hAnsiTheme="majorHAnsi" w:cs="Tahoma"/>
          <w:sz w:val="22"/>
          <w:szCs w:val="22"/>
        </w:rPr>
        <w:t xml:space="preserve"> giorni solari dalla data di emissione del corrispondente “Ordine di Acquisto”, attuativo del “Contratto derivato”, che sarà emesso da </w:t>
      </w:r>
      <w:r>
        <w:rPr>
          <w:rFonts w:asciiTheme="majorHAnsi" w:hAnsiTheme="majorHAnsi" w:cs="Tahoma"/>
          <w:sz w:val="22"/>
          <w:szCs w:val="22"/>
        </w:rPr>
        <w:t>ASUITS</w:t>
      </w:r>
      <w:r w:rsidRPr="00620A33">
        <w:rPr>
          <w:rFonts w:asciiTheme="majorHAnsi" w:hAnsiTheme="majorHAnsi" w:cs="Tahoma"/>
          <w:sz w:val="22"/>
          <w:szCs w:val="22"/>
        </w:rPr>
        <w:t>.</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 xml:space="preserve">La conclusione dei lavori, l’installazione e la messa in funzione dovranno essere conclusi come termine ultimo entro </w:t>
      </w:r>
      <w:r w:rsidRPr="00620A33">
        <w:rPr>
          <w:rFonts w:asciiTheme="majorHAnsi" w:hAnsiTheme="majorHAnsi" w:cs="Tahoma"/>
          <w:b/>
          <w:sz w:val="22"/>
          <w:szCs w:val="22"/>
        </w:rPr>
        <w:t>60</w:t>
      </w:r>
      <w:r w:rsidRPr="00620A33">
        <w:rPr>
          <w:rFonts w:asciiTheme="majorHAnsi" w:hAnsiTheme="majorHAnsi" w:cs="Tahoma"/>
          <w:sz w:val="22"/>
          <w:szCs w:val="22"/>
        </w:rPr>
        <w:t xml:space="preserve"> </w:t>
      </w:r>
      <w:r w:rsidRPr="00620A33">
        <w:rPr>
          <w:rFonts w:asciiTheme="majorHAnsi" w:hAnsiTheme="majorHAnsi" w:cs="Tahoma"/>
          <w:b/>
          <w:sz w:val="22"/>
          <w:szCs w:val="22"/>
        </w:rPr>
        <w:t>giorni naturali consecutivi</w:t>
      </w:r>
      <w:r w:rsidRPr="00620A33">
        <w:rPr>
          <w:rFonts w:asciiTheme="majorHAnsi" w:hAnsiTheme="majorHAnsi" w:cs="Tahoma"/>
          <w:sz w:val="22"/>
          <w:szCs w:val="22"/>
        </w:rPr>
        <w:t xml:space="preserve"> dalla data di inizio lavori, salvo accordi diversi con </w:t>
      </w:r>
      <w:r>
        <w:rPr>
          <w:rFonts w:asciiTheme="majorHAnsi" w:hAnsiTheme="majorHAnsi" w:cs="Tahoma"/>
          <w:sz w:val="22"/>
          <w:szCs w:val="22"/>
        </w:rPr>
        <w:t>ASUITS</w:t>
      </w:r>
      <w:r w:rsidRPr="00620A33">
        <w:rPr>
          <w:rFonts w:asciiTheme="majorHAnsi" w:hAnsiTheme="majorHAnsi" w:cs="Tahoma"/>
          <w:sz w:val="22"/>
          <w:szCs w:val="22"/>
        </w:rPr>
        <w:t>.</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Tutto ciò fatto salvo diverse disposizioni contenute nel Capitolato Speciale allegato al presente documento o migliorie proposte.</w:t>
      </w:r>
    </w:p>
    <w:p w:rsidR="00620A33" w:rsidRPr="00620A33" w:rsidRDefault="00620A33" w:rsidP="00620A33">
      <w:pPr>
        <w:widowControl w:val="0"/>
        <w:tabs>
          <w:tab w:val="left" w:pos="709"/>
        </w:tabs>
        <w:overflowPunct w:val="0"/>
        <w:autoSpaceDE w:val="0"/>
        <w:autoSpaceDN w:val="0"/>
        <w:adjustRightInd w:val="0"/>
        <w:spacing w:before="120"/>
        <w:contextualSpacing/>
        <w:jc w:val="both"/>
        <w:textAlignment w:val="baseline"/>
        <w:rPr>
          <w:rFonts w:asciiTheme="majorHAnsi" w:hAnsiTheme="majorHAnsi" w:cs="Tahoma"/>
          <w:bCs/>
          <w:color w:val="000000"/>
          <w:sz w:val="22"/>
          <w:szCs w:val="22"/>
        </w:rPr>
      </w:pPr>
      <w:r w:rsidRPr="00620A33">
        <w:rPr>
          <w:rFonts w:asciiTheme="majorHAnsi" w:hAnsiTheme="majorHAnsi" w:cs="Tahoma"/>
          <w:bCs/>
          <w:color w:val="000000"/>
          <w:sz w:val="22"/>
          <w:szCs w:val="22"/>
        </w:rPr>
        <w:t>L’attività di consegna delle apparecchiature si intende comprensiva di ogni relativo onere di spesa, ivi compresi a titolo meramente esemplificativo e non esaustivo, quelli di imballaggio, trasporto, facchinaggio, consegna al piano, posa in opera, asporto dell’imballaggio.</w:t>
      </w:r>
    </w:p>
    <w:p w:rsidR="00620A33" w:rsidRDefault="00620A33" w:rsidP="00620A33">
      <w:pPr>
        <w:widowControl w:val="0"/>
        <w:tabs>
          <w:tab w:val="left" w:pos="709"/>
        </w:tabs>
        <w:overflowPunct w:val="0"/>
        <w:autoSpaceDE w:val="0"/>
        <w:autoSpaceDN w:val="0"/>
        <w:adjustRightInd w:val="0"/>
        <w:spacing w:before="40" w:after="120"/>
        <w:contextualSpacing/>
        <w:jc w:val="both"/>
        <w:textAlignment w:val="baseline"/>
        <w:rPr>
          <w:rFonts w:asciiTheme="majorHAnsi" w:hAnsiTheme="majorHAnsi" w:cs="Tahoma"/>
          <w:bCs/>
          <w:i/>
          <w:color w:val="000000"/>
          <w:sz w:val="22"/>
          <w:szCs w:val="22"/>
        </w:rPr>
      </w:pPr>
      <w:r w:rsidRPr="00620A33">
        <w:rPr>
          <w:rFonts w:asciiTheme="majorHAnsi" w:hAnsiTheme="majorHAnsi" w:cs="Tahoma"/>
          <w:bCs/>
          <w:i/>
          <w:color w:val="000000"/>
          <w:sz w:val="22"/>
          <w:szCs w:val="22"/>
        </w:rPr>
        <w:t>Si ricorda che l’asporto dell’imballaggio deve essere effettuato in conformità a quanto previsto dal D. Lgs. n. 152/2006 e ss.m.i.</w:t>
      </w:r>
    </w:p>
    <w:p w:rsidR="00620A33" w:rsidRPr="00620A33" w:rsidRDefault="00620A33" w:rsidP="00620A33">
      <w:pPr>
        <w:widowControl w:val="0"/>
        <w:tabs>
          <w:tab w:val="left" w:pos="709"/>
        </w:tabs>
        <w:overflowPunct w:val="0"/>
        <w:autoSpaceDE w:val="0"/>
        <w:autoSpaceDN w:val="0"/>
        <w:adjustRightInd w:val="0"/>
        <w:spacing w:before="40" w:after="120"/>
        <w:contextualSpacing/>
        <w:jc w:val="both"/>
        <w:textAlignment w:val="baseline"/>
        <w:rPr>
          <w:rFonts w:asciiTheme="majorHAnsi" w:hAnsiTheme="majorHAnsi" w:cs="Tahoma"/>
          <w:bCs/>
          <w:i/>
          <w:color w:val="000000"/>
          <w:sz w:val="22"/>
          <w:szCs w:val="22"/>
        </w:rPr>
      </w:pPr>
    </w:p>
    <w:p w:rsidR="00620A33" w:rsidRPr="00620A33" w:rsidRDefault="00620A33" w:rsidP="00620A33">
      <w:pPr>
        <w:widowControl w:val="0"/>
        <w:tabs>
          <w:tab w:val="left" w:pos="709"/>
        </w:tabs>
        <w:overflowPunct w:val="0"/>
        <w:autoSpaceDE w:val="0"/>
        <w:autoSpaceDN w:val="0"/>
        <w:adjustRightInd w:val="0"/>
        <w:spacing w:before="240" w:after="240"/>
        <w:contextualSpacing/>
        <w:textAlignment w:val="baseline"/>
        <w:rPr>
          <w:rFonts w:asciiTheme="majorHAnsi" w:hAnsiTheme="majorHAnsi" w:cs="Tahoma"/>
          <w:b/>
          <w:bCs/>
          <w:color w:val="000000"/>
          <w:sz w:val="22"/>
          <w:szCs w:val="22"/>
          <w:u w:val="single"/>
        </w:rPr>
      </w:pPr>
      <w:r w:rsidRPr="00620A33">
        <w:rPr>
          <w:rFonts w:asciiTheme="majorHAnsi" w:hAnsiTheme="majorHAnsi" w:cs="Tahoma"/>
          <w:b/>
          <w:bCs/>
          <w:color w:val="000000"/>
          <w:sz w:val="22"/>
          <w:szCs w:val="22"/>
          <w:u w:val="single"/>
        </w:rPr>
        <w:t>GARANZIA E SERVIZIO DI ASSISTENZA TECNICA</w:t>
      </w:r>
    </w:p>
    <w:p w:rsidR="00620A33" w:rsidRPr="00620A33" w:rsidRDefault="00620A33" w:rsidP="00620A33">
      <w:pPr>
        <w:spacing w:before="120"/>
        <w:contextualSpacing/>
        <w:rPr>
          <w:rFonts w:asciiTheme="majorHAnsi" w:hAnsiTheme="majorHAnsi" w:cs="Tahoma"/>
          <w:b/>
          <w:sz w:val="22"/>
          <w:szCs w:val="22"/>
        </w:rPr>
      </w:pPr>
      <w:r w:rsidRPr="00620A33">
        <w:rPr>
          <w:rFonts w:asciiTheme="majorHAnsi" w:hAnsiTheme="majorHAnsi" w:cs="Tahoma"/>
          <w:b/>
          <w:sz w:val="22"/>
          <w:szCs w:val="22"/>
        </w:rPr>
        <w:t>Garanzia:</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 xml:space="preserve">Per ciascuna apparecchiatura e dispositivo opzionale offerto e inclusa la garanzia per vizi e difetti di funzionamento (art. 1490 c.c.), per mancanza di qualità promesse o essenziali all’uso cui la cosa e destinata (art. 1497 c.c.), nonché la garanzia per buon funzionamento (art. 1512 c.c.) per un periodo </w:t>
      </w:r>
      <w:r w:rsidRPr="00620A33">
        <w:rPr>
          <w:rFonts w:asciiTheme="majorHAnsi" w:hAnsiTheme="majorHAnsi" w:cs="Tahoma"/>
          <w:b/>
          <w:sz w:val="22"/>
          <w:szCs w:val="22"/>
          <w:u w:val="single"/>
        </w:rPr>
        <w:t>minimo di 24 mesi</w:t>
      </w:r>
      <w:r w:rsidRPr="00620A33">
        <w:rPr>
          <w:rFonts w:asciiTheme="majorHAnsi" w:hAnsiTheme="majorHAnsi" w:cs="Tahoma"/>
          <w:sz w:val="22"/>
          <w:szCs w:val="22"/>
        </w:rPr>
        <w:t xml:space="preserve"> a partire dalla data di collaudo positivo. Tale periodo potrà essere prolungato fino ad ulteriori </w:t>
      </w:r>
      <w:r w:rsidRPr="00620A33">
        <w:rPr>
          <w:rFonts w:asciiTheme="majorHAnsi" w:hAnsiTheme="majorHAnsi" w:cs="Tahoma"/>
          <w:b/>
          <w:sz w:val="22"/>
          <w:szCs w:val="22"/>
          <w:u w:val="single"/>
        </w:rPr>
        <w:t>sei mesi</w:t>
      </w:r>
      <w:r w:rsidRPr="00620A33">
        <w:rPr>
          <w:rFonts w:asciiTheme="majorHAnsi" w:hAnsiTheme="majorHAnsi" w:cs="Tahoma"/>
          <w:sz w:val="22"/>
          <w:szCs w:val="22"/>
        </w:rPr>
        <w:t xml:space="preserve"> nel caso in cui, nel corso della garanzia, l’apparecchiatura non sia utilizzabile per un periodo superiore a </w:t>
      </w:r>
      <w:r w:rsidRPr="00620A33">
        <w:rPr>
          <w:rFonts w:asciiTheme="majorHAnsi" w:hAnsiTheme="majorHAnsi" w:cs="Tahoma"/>
          <w:b/>
          <w:sz w:val="22"/>
          <w:szCs w:val="22"/>
        </w:rPr>
        <w:t>dieci giorni lavorativi</w:t>
      </w:r>
      <w:r w:rsidRPr="00620A33">
        <w:rPr>
          <w:rFonts w:asciiTheme="majorHAnsi" w:hAnsiTheme="majorHAnsi" w:cs="Tahoma"/>
          <w:sz w:val="22"/>
          <w:szCs w:val="22"/>
        </w:rPr>
        <w:t xml:space="preserve"> a causa di vizi dei materiali o di errori di installazione addebitabili al Fornitore.</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Durante tale periodo il Fornitore assicura, gratuitamente, mediante propri tecnici specializzati il necessario supporto tecnico finalizzato al corretto funzionamento dei prodotti forniti, nonché, ove occorra, la fornitura gratuita di tutti i materiali di ricambio che si rendessero necessari a sopperire eventuali vizi o difetti di fabbricazione, ovvero, qualora necessaria o opportuna, la sostituzione delle apparecchiature.</w:t>
      </w:r>
    </w:p>
    <w:p w:rsidR="00620A33" w:rsidRPr="00620A33" w:rsidRDefault="00620A33" w:rsidP="00620A33">
      <w:pPr>
        <w:spacing w:before="120"/>
        <w:contextualSpacing/>
        <w:jc w:val="both"/>
        <w:rPr>
          <w:rFonts w:asciiTheme="majorHAnsi" w:hAnsiTheme="majorHAnsi" w:cs="Tahoma"/>
          <w:sz w:val="22"/>
          <w:szCs w:val="22"/>
        </w:rPr>
      </w:pPr>
      <w:r>
        <w:rPr>
          <w:rFonts w:asciiTheme="majorHAnsi" w:hAnsiTheme="majorHAnsi" w:cs="Tahoma"/>
          <w:sz w:val="22"/>
          <w:szCs w:val="22"/>
        </w:rPr>
        <w:t>ASUITS</w:t>
      </w:r>
      <w:r w:rsidRPr="00620A33">
        <w:rPr>
          <w:rFonts w:asciiTheme="majorHAnsi" w:hAnsiTheme="majorHAnsi" w:cs="Tahoma"/>
          <w:sz w:val="22"/>
          <w:szCs w:val="22"/>
        </w:rPr>
        <w:t xml:space="preserve"> avrà diritto alla riparazione o alla sostituzione gratuita ogni qualvolta, nel termine minimo di </w:t>
      </w:r>
      <w:r w:rsidRPr="00620A33">
        <w:rPr>
          <w:rFonts w:asciiTheme="majorHAnsi" w:hAnsiTheme="majorHAnsi" w:cs="Tahoma"/>
          <w:b/>
          <w:sz w:val="22"/>
          <w:szCs w:val="22"/>
        </w:rPr>
        <w:t>24 mesi</w:t>
      </w:r>
      <w:r w:rsidRPr="00620A33">
        <w:rPr>
          <w:rFonts w:asciiTheme="majorHAnsi" w:hAnsiTheme="majorHAnsi" w:cs="Tahoma"/>
          <w:sz w:val="22"/>
          <w:szCs w:val="22"/>
        </w:rPr>
        <w:t>, a partire dalla data di collaudo positivo, si verifichi il cattivo o mancato funzionamento delle apparecchiature stesse (comprensive o meno dei dispositivi opzionali), senza bisogno di provare il vizio o difetto di qualità.</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 xml:space="preserve">Il Fornitore non potrà sottrarsi alla sua responsabilità, se non dimostrando che la mancanza di buon funzionamento sia dipesa da un fatto verificatosi successivamente alla consegna delle apparecchiature (e non dipendente da un vizio o difetto di produzione) o da fatto proprio di </w:t>
      </w:r>
      <w:r>
        <w:rPr>
          <w:rFonts w:asciiTheme="majorHAnsi" w:hAnsiTheme="majorHAnsi" w:cs="Tahoma"/>
          <w:sz w:val="22"/>
          <w:szCs w:val="22"/>
        </w:rPr>
        <w:t>ASUITS</w:t>
      </w:r>
      <w:r w:rsidRPr="00620A33">
        <w:rPr>
          <w:rFonts w:asciiTheme="majorHAnsi" w:hAnsiTheme="majorHAnsi" w:cs="Tahoma"/>
          <w:sz w:val="22"/>
          <w:szCs w:val="22"/>
        </w:rPr>
        <w:t>.</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 xml:space="preserve">Il difetto di fabbricazione, il malfunzionamento, la mancanza di qualità essenziali e/o caratteristiche tecniche minime o eventuali migliorative offerte devono essere contestati, per iscritto, entro un </w:t>
      </w:r>
      <w:r w:rsidRPr="00620A33">
        <w:rPr>
          <w:rFonts w:asciiTheme="majorHAnsi" w:hAnsiTheme="majorHAnsi" w:cs="Tahoma"/>
          <w:sz w:val="22"/>
          <w:szCs w:val="22"/>
        </w:rPr>
        <w:lastRenderedPageBreak/>
        <w:t xml:space="preserve">termine di decadenza di </w:t>
      </w:r>
      <w:r w:rsidRPr="00620A33">
        <w:rPr>
          <w:rFonts w:asciiTheme="majorHAnsi" w:hAnsiTheme="majorHAnsi" w:cs="Tahoma"/>
          <w:b/>
          <w:sz w:val="22"/>
          <w:szCs w:val="22"/>
        </w:rPr>
        <w:t>30 giorni lavorativi</w:t>
      </w:r>
      <w:r w:rsidRPr="00620A33">
        <w:rPr>
          <w:rFonts w:asciiTheme="majorHAnsi" w:hAnsiTheme="majorHAnsi" w:cs="Tahoma"/>
          <w:sz w:val="22"/>
          <w:szCs w:val="22"/>
        </w:rPr>
        <w:t xml:space="preserve"> dalla scoperta del difetto stesso e/o del malfunzionamento e/o della mancanza di qualità essenziali e/o caratteristiche tecniche minime o eventuali migliorative offerte.</w:t>
      </w:r>
    </w:p>
    <w:p w:rsidR="00620A33" w:rsidRPr="00620A33" w:rsidRDefault="00620A33" w:rsidP="00620A33">
      <w:pPr>
        <w:spacing w:before="120"/>
        <w:contextualSpacing/>
        <w:rPr>
          <w:rFonts w:asciiTheme="majorHAnsi" w:hAnsiTheme="majorHAnsi" w:cs="Tahoma"/>
          <w:b/>
          <w:sz w:val="22"/>
          <w:szCs w:val="22"/>
        </w:rPr>
      </w:pPr>
      <w:r w:rsidRPr="00620A33">
        <w:rPr>
          <w:rFonts w:asciiTheme="majorHAnsi" w:hAnsiTheme="majorHAnsi" w:cs="Tahoma"/>
          <w:b/>
          <w:sz w:val="22"/>
          <w:szCs w:val="22"/>
          <w:u w:val="single"/>
        </w:rPr>
        <w:t>Servizio di Assistenza Tecnica</w:t>
      </w:r>
      <w:r w:rsidRPr="00620A33">
        <w:rPr>
          <w:rFonts w:asciiTheme="majorHAnsi" w:hAnsiTheme="majorHAnsi" w:cs="Tahoma"/>
          <w:b/>
          <w:sz w:val="22"/>
          <w:szCs w:val="22"/>
        </w:rPr>
        <w:t>:</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Durante il periodo di garanzia, Il Fornitore dovrà fornire i servizi di assistenza e manutenzione Full Risk sull’apparecchiatura e gli eventuali dispositivi opzionali ordinati, secondo quanto previsto nell’</w:t>
      </w:r>
      <w:r w:rsidRPr="00620A33">
        <w:rPr>
          <w:rFonts w:asciiTheme="majorHAnsi" w:hAnsiTheme="majorHAnsi" w:cs="Tahoma"/>
          <w:b/>
          <w:sz w:val="22"/>
          <w:szCs w:val="22"/>
        </w:rPr>
        <w:t xml:space="preserve">Allegato 12 </w:t>
      </w:r>
      <w:r w:rsidRPr="00620A33">
        <w:rPr>
          <w:rFonts w:asciiTheme="majorHAnsi" w:hAnsiTheme="majorHAnsi" w:cs="Tahoma"/>
          <w:sz w:val="22"/>
          <w:szCs w:val="22"/>
        </w:rPr>
        <w:t>denominato “</w:t>
      </w:r>
      <w:r w:rsidRPr="00620A33">
        <w:rPr>
          <w:rFonts w:asciiTheme="majorHAnsi" w:hAnsiTheme="majorHAnsi" w:cs="Tahoma"/>
          <w:i/>
          <w:sz w:val="22"/>
          <w:szCs w:val="22"/>
        </w:rPr>
        <w:t>Contratto di Manutenzione Full Risk</w:t>
      </w:r>
      <w:r w:rsidRPr="00620A33">
        <w:rPr>
          <w:rFonts w:asciiTheme="majorHAnsi" w:hAnsiTheme="majorHAnsi" w:cs="Tahoma"/>
          <w:sz w:val="22"/>
          <w:szCs w:val="22"/>
        </w:rPr>
        <w:t>”</w:t>
      </w:r>
      <w:r w:rsidRPr="00620A33">
        <w:rPr>
          <w:rFonts w:asciiTheme="majorHAnsi" w:hAnsiTheme="majorHAnsi" w:cs="Tahoma"/>
          <w:b/>
          <w:sz w:val="22"/>
          <w:szCs w:val="22"/>
        </w:rPr>
        <w:t xml:space="preserve"> </w:t>
      </w:r>
      <w:r w:rsidRPr="00620A33">
        <w:rPr>
          <w:rFonts w:asciiTheme="majorHAnsi" w:hAnsiTheme="majorHAnsi" w:cs="Tahoma"/>
          <w:sz w:val="22"/>
          <w:szCs w:val="22"/>
        </w:rPr>
        <w:t>e quanto di seguito specificato.</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Il costo dei servizi di assistenza e manutenzione Full Risk nel corso del periodo di garanzia è incluso nel prezzo unitario di acquisto delle apparecchiature e dei dispositivi opzionali.</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Sono comprese nel servizio la riparazione e la sostituzione dell'apparecchiatura in tutte le sue componenti (</w:t>
      </w:r>
      <w:r w:rsidRPr="00620A33">
        <w:rPr>
          <w:rFonts w:asciiTheme="majorHAnsi" w:hAnsiTheme="majorHAnsi" w:cs="Tahoma"/>
          <w:i/>
          <w:sz w:val="22"/>
          <w:szCs w:val="22"/>
        </w:rPr>
        <w:t>tubo radiogeno, detettore, sensore, ecc</w:t>
      </w:r>
      <w:r w:rsidRPr="00620A33">
        <w:rPr>
          <w:rFonts w:asciiTheme="majorHAnsi" w:hAnsiTheme="majorHAnsi" w:cs="Tahoma"/>
          <w:sz w:val="22"/>
          <w:szCs w:val="22"/>
        </w:rPr>
        <w:t>), degli accessori (</w:t>
      </w:r>
      <w:r w:rsidRPr="00620A33">
        <w:rPr>
          <w:rFonts w:asciiTheme="majorHAnsi" w:hAnsiTheme="majorHAnsi" w:cs="Tahoma"/>
          <w:i/>
          <w:sz w:val="22"/>
          <w:szCs w:val="22"/>
        </w:rPr>
        <w:t>cavi,adattatori, ecc.</w:t>
      </w:r>
      <w:r w:rsidRPr="00620A33">
        <w:rPr>
          <w:rFonts w:asciiTheme="majorHAnsi" w:hAnsiTheme="majorHAnsi" w:cs="Tahoma"/>
          <w:sz w:val="22"/>
          <w:szCs w:val="22"/>
        </w:rPr>
        <w:t>), dei materiali di consumo soggetti ad usura (</w:t>
      </w:r>
      <w:r w:rsidRPr="00620A33">
        <w:rPr>
          <w:rFonts w:asciiTheme="majorHAnsi" w:hAnsiTheme="majorHAnsi" w:cs="Tahoma"/>
          <w:i/>
          <w:sz w:val="22"/>
          <w:szCs w:val="22"/>
        </w:rPr>
        <w:t>gas/liquidi per raffreddamento, lubrificanti, filtri, sensori, ecc</w:t>
      </w:r>
      <w:r w:rsidRPr="00620A33">
        <w:rPr>
          <w:rFonts w:asciiTheme="majorHAnsi" w:hAnsiTheme="majorHAnsi" w:cs="Tahoma"/>
          <w:sz w:val="22"/>
          <w:szCs w:val="22"/>
        </w:rPr>
        <w:t>), con la sola esclusione del materiale di consumo necessario all’ordinario utilizzo (</w:t>
      </w:r>
      <w:r w:rsidRPr="00620A33">
        <w:rPr>
          <w:rFonts w:asciiTheme="majorHAnsi" w:hAnsiTheme="majorHAnsi" w:cs="Tahoma"/>
          <w:i/>
          <w:sz w:val="22"/>
          <w:szCs w:val="22"/>
        </w:rPr>
        <w:t>es: materiale monouso e monopaziente</w:t>
      </w:r>
      <w:r w:rsidRPr="00620A33">
        <w:rPr>
          <w:rFonts w:asciiTheme="majorHAnsi" w:hAnsiTheme="majorHAnsi" w:cs="Tahoma"/>
          <w:sz w:val="22"/>
          <w:szCs w:val="22"/>
        </w:rPr>
        <w:t>).</w:t>
      </w:r>
    </w:p>
    <w:p w:rsidR="00620A33" w:rsidRPr="00620A33" w:rsidRDefault="00620A33" w:rsidP="00620A33">
      <w:pPr>
        <w:spacing w:before="120"/>
        <w:contextualSpacing/>
        <w:rPr>
          <w:rFonts w:asciiTheme="majorHAnsi" w:hAnsiTheme="majorHAnsi" w:cs="Tahoma"/>
          <w:sz w:val="22"/>
          <w:szCs w:val="22"/>
        </w:rPr>
      </w:pPr>
      <w:r w:rsidRPr="00620A33">
        <w:rPr>
          <w:rFonts w:asciiTheme="majorHAnsi" w:hAnsiTheme="majorHAnsi" w:cs="Tahoma"/>
          <w:sz w:val="22"/>
          <w:szCs w:val="22"/>
        </w:rPr>
        <w:t>L'assistenza verrà effettuata con personale specializzato del Fornitore e comprenderà:</w:t>
      </w:r>
    </w:p>
    <w:p w:rsidR="00620A33" w:rsidRPr="00620A33" w:rsidRDefault="00620A33" w:rsidP="00AA69A9">
      <w:pPr>
        <w:pStyle w:val="Paragrafoelenco"/>
        <w:widowControl w:val="0"/>
        <w:numPr>
          <w:ilvl w:val="0"/>
          <w:numId w:val="69"/>
        </w:numPr>
        <w:adjustRightInd w:val="0"/>
        <w:spacing w:before="12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Manutenzione Preventiva;</w:t>
      </w:r>
    </w:p>
    <w:p w:rsidR="00620A33" w:rsidRPr="00620A33" w:rsidRDefault="00620A33" w:rsidP="00AA69A9">
      <w:pPr>
        <w:pStyle w:val="Paragrafoelenco"/>
        <w:widowControl w:val="0"/>
        <w:numPr>
          <w:ilvl w:val="0"/>
          <w:numId w:val="69"/>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Manutenzione Correttiva;</w:t>
      </w:r>
    </w:p>
    <w:p w:rsidR="00620A33" w:rsidRPr="00620A33" w:rsidRDefault="00620A33" w:rsidP="00AA69A9">
      <w:pPr>
        <w:pStyle w:val="Paragrafoelenco"/>
        <w:widowControl w:val="0"/>
        <w:numPr>
          <w:ilvl w:val="0"/>
          <w:numId w:val="69"/>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Fornitura parti di ricambio;</w:t>
      </w:r>
    </w:p>
    <w:p w:rsidR="00620A33" w:rsidRPr="00620A33" w:rsidRDefault="00620A33" w:rsidP="00AA69A9">
      <w:pPr>
        <w:pStyle w:val="Paragrafoelenco"/>
        <w:widowControl w:val="0"/>
        <w:numPr>
          <w:ilvl w:val="0"/>
          <w:numId w:val="69"/>
        </w:numPr>
        <w:adjustRightInd w:val="0"/>
        <w:spacing w:after="12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Customer Care.</w:t>
      </w:r>
    </w:p>
    <w:p w:rsidR="00620A33" w:rsidRPr="00620A33" w:rsidRDefault="00620A33" w:rsidP="00620A33">
      <w:pPr>
        <w:autoSpaceDE w:val="0"/>
        <w:autoSpaceDN w:val="0"/>
        <w:adjustRightInd w:val="0"/>
        <w:spacing w:before="120"/>
        <w:contextualSpacing/>
        <w:jc w:val="both"/>
        <w:rPr>
          <w:rFonts w:asciiTheme="majorHAnsi" w:eastAsia="TrebuchetMS" w:hAnsiTheme="majorHAnsi" w:cs="TrebuchetMS"/>
          <w:sz w:val="22"/>
          <w:szCs w:val="22"/>
        </w:rPr>
      </w:pPr>
      <w:r w:rsidRPr="00620A33">
        <w:rPr>
          <w:rFonts w:asciiTheme="majorHAnsi" w:eastAsia="TrebuchetMS" w:hAnsiTheme="majorHAnsi" w:cs="TrebuchetMS"/>
          <w:sz w:val="22"/>
          <w:szCs w:val="22"/>
        </w:rPr>
        <w:t xml:space="preserve">Tali attività saranno espletate secondo quanto di seguito previsto. Resta inteso che, qualora gli interventi di assistenza e manutenzione Full Risk dovessero comportare una interruzione dell’utilizzo clinico delle apparecchiature e/o dei dispositivi opzionali, gli interventi stessi dovranno essere effettuati dal Fornitore in orario non lavorativo per </w:t>
      </w:r>
      <w:r>
        <w:rPr>
          <w:rFonts w:asciiTheme="majorHAnsi" w:eastAsia="TrebuchetMS" w:hAnsiTheme="majorHAnsi" w:cs="TrebuchetMS"/>
          <w:sz w:val="22"/>
          <w:szCs w:val="22"/>
        </w:rPr>
        <w:t>ASUITS</w:t>
      </w:r>
      <w:r w:rsidRPr="00620A33">
        <w:rPr>
          <w:rFonts w:asciiTheme="majorHAnsi" w:eastAsia="TrebuchetMS" w:hAnsiTheme="majorHAnsi" w:cs="TrebuchetMS"/>
          <w:sz w:val="22"/>
          <w:szCs w:val="22"/>
        </w:rPr>
        <w:t xml:space="preserve">, salvo diverse indicazioni da parte di </w:t>
      </w:r>
      <w:r>
        <w:rPr>
          <w:rFonts w:asciiTheme="majorHAnsi" w:eastAsia="TrebuchetMS" w:hAnsiTheme="majorHAnsi" w:cs="TrebuchetMS"/>
          <w:sz w:val="22"/>
          <w:szCs w:val="22"/>
        </w:rPr>
        <w:t>ASUITS</w:t>
      </w:r>
      <w:r w:rsidRPr="00620A33">
        <w:rPr>
          <w:rFonts w:asciiTheme="majorHAnsi" w:eastAsia="TrebuchetMS" w:hAnsiTheme="majorHAnsi" w:cs="TrebuchetMS"/>
          <w:sz w:val="22"/>
          <w:szCs w:val="22"/>
        </w:rPr>
        <w:t xml:space="preserve"> medesima.</w:t>
      </w:r>
    </w:p>
    <w:p w:rsidR="00620A33" w:rsidRPr="00620A33" w:rsidRDefault="00620A33" w:rsidP="00620A33">
      <w:pPr>
        <w:autoSpaceDE w:val="0"/>
        <w:autoSpaceDN w:val="0"/>
        <w:adjustRightInd w:val="0"/>
        <w:contextualSpacing/>
        <w:jc w:val="both"/>
        <w:rPr>
          <w:rFonts w:asciiTheme="majorHAnsi" w:eastAsia="TrebuchetMS" w:hAnsiTheme="majorHAnsi" w:cs="TrebuchetMS"/>
          <w:sz w:val="22"/>
          <w:szCs w:val="22"/>
        </w:rPr>
      </w:pPr>
      <w:r w:rsidRPr="00620A33">
        <w:rPr>
          <w:rFonts w:asciiTheme="majorHAnsi" w:eastAsia="TrebuchetMS" w:hAnsiTheme="majorHAnsi" w:cs="TrebuchetMS"/>
          <w:sz w:val="22"/>
          <w:szCs w:val="22"/>
        </w:rPr>
        <w:t>In particolare il Fornitore dovrà garantire la fornitura di qualsiasi parte necessaria a mantenere in perfetta efficienza le apparecchiature e i dispositivi opzionali tanto sotto l’aspetto infortunistico, di sicurezza e di rispondenza alle norme quanto sotto l’aspetto della rispondenza ai parametri tipici delle apparecchiature e al loro corretto utilizzo, garantendo un servizio tecnico di assistenza e manutenzione sia delle apparecchiature fornite sia delle singole componenti per i difetti di costruzione e per i guasti dovuti all’utilizzo e/o ad eventi accidentali non riconducibili a dolo.</w:t>
      </w:r>
    </w:p>
    <w:p w:rsidR="00620A33" w:rsidRPr="00620A33" w:rsidRDefault="00620A33" w:rsidP="00620A33">
      <w:pPr>
        <w:autoSpaceDE w:val="0"/>
        <w:autoSpaceDN w:val="0"/>
        <w:adjustRightInd w:val="0"/>
        <w:contextualSpacing/>
        <w:jc w:val="both"/>
        <w:rPr>
          <w:rFonts w:asciiTheme="majorHAnsi" w:eastAsia="TrebuchetMS" w:hAnsiTheme="majorHAnsi" w:cs="TrebuchetMS"/>
          <w:sz w:val="22"/>
          <w:szCs w:val="22"/>
        </w:rPr>
      </w:pPr>
      <w:r w:rsidRPr="00620A33">
        <w:rPr>
          <w:rFonts w:asciiTheme="majorHAnsi" w:eastAsia="TrebuchetMS" w:hAnsiTheme="majorHAnsi" w:cs="TrebuchetMS"/>
          <w:sz w:val="22"/>
          <w:szCs w:val="22"/>
        </w:rPr>
        <w:t>Inoltre, il Fornitore deve garantire per tutta la durata del contratto il medesimo livello qualitativo delle apparecchiature come accertato all’atto del collaudo; in caso di decadimento delle prestazioni di uno o più componenti, esplicitato dall'utilizzatore, non risolvibile con normali interventi di manutenzione, il Fornitore provvederà a sostituire tali componenti con attrezzature nuove identiche o migliori rispetto alla fornitura originale.</w:t>
      </w:r>
    </w:p>
    <w:p w:rsidR="00620A33" w:rsidRPr="00620A33" w:rsidRDefault="00620A33" w:rsidP="00620A33">
      <w:pPr>
        <w:autoSpaceDE w:val="0"/>
        <w:autoSpaceDN w:val="0"/>
        <w:adjustRightInd w:val="0"/>
        <w:contextualSpacing/>
        <w:jc w:val="both"/>
        <w:rPr>
          <w:rFonts w:asciiTheme="majorHAnsi" w:eastAsia="TrebuchetMS" w:hAnsiTheme="majorHAnsi" w:cs="TrebuchetMS"/>
          <w:sz w:val="22"/>
          <w:szCs w:val="22"/>
        </w:rPr>
      </w:pPr>
      <w:r w:rsidRPr="00620A33">
        <w:rPr>
          <w:rFonts w:asciiTheme="majorHAnsi" w:eastAsia="TrebuchetMS" w:hAnsiTheme="majorHAnsi" w:cs="TrebuchetMS"/>
          <w:sz w:val="22"/>
          <w:szCs w:val="22"/>
        </w:rPr>
        <w:t xml:space="preserve">Resta inteso che per qualsiasi congegno, parte o elemento meccanico, elettrico e elettronico che presenti rotture o logorii o che comunque diminuisca il rendimento delle apparecchiature, il Fornitore dovrà eseguire le dovute riparazioni e/o sostituzioni con materiali di ricambio originali e nuovi di fabbrica e di caratteristiche tecniche identiche o superiori a quelli sostituiti. Le parti sostituite verranno ritirate dal Fornitore che ne assicurerà il trattamento in conformità alle norme vigenti, senza alcun onere aggiuntivo per </w:t>
      </w:r>
      <w:r>
        <w:rPr>
          <w:rFonts w:asciiTheme="majorHAnsi" w:eastAsia="TrebuchetMS" w:hAnsiTheme="majorHAnsi" w:cs="TrebuchetMS"/>
          <w:sz w:val="22"/>
          <w:szCs w:val="22"/>
        </w:rPr>
        <w:t>ASUITS</w:t>
      </w:r>
      <w:r w:rsidRPr="00620A33">
        <w:rPr>
          <w:rFonts w:asciiTheme="majorHAnsi" w:eastAsia="TrebuchetMS" w:hAnsiTheme="majorHAnsi" w:cs="TrebuchetMS"/>
          <w:sz w:val="22"/>
          <w:szCs w:val="22"/>
        </w:rPr>
        <w:t>.</w:t>
      </w:r>
    </w:p>
    <w:p w:rsidR="00620A33" w:rsidRPr="00620A33" w:rsidRDefault="00620A33" w:rsidP="00620A33">
      <w:pPr>
        <w:autoSpaceDE w:val="0"/>
        <w:autoSpaceDN w:val="0"/>
        <w:adjustRightInd w:val="0"/>
        <w:spacing w:after="120"/>
        <w:contextualSpacing/>
        <w:jc w:val="both"/>
        <w:rPr>
          <w:rFonts w:asciiTheme="majorHAnsi" w:eastAsia="TrebuchetMS" w:hAnsiTheme="majorHAnsi" w:cs="TrebuchetMS"/>
          <w:sz w:val="22"/>
          <w:szCs w:val="22"/>
        </w:rPr>
      </w:pPr>
      <w:r w:rsidRPr="00620A33">
        <w:rPr>
          <w:rFonts w:asciiTheme="majorHAnsi" w:eastAsia="TrebuchetMS" w:hAnsiTheme="majorHAnsi" w:cs="TrebuchetMS"/>
          <w:sz w:val="22"/>
          <w:szCs w:val="22"/>
        </w:rPr>
        <w:t xml:space="preserve">Il Fornitore si impegna a garantire la disponibilità delle parti di ricambio per </w:t>
      </w:r>
      <w:r w:rsidRPr="00620A33">
        <w:rPr>
          <w:rFonts w:asciiTheme="majorHAnsi" w:eastAsia="TrebuchetMS" w:hAnsiTheme="majorHAnsi" w:cs="TrebuchetMS"/>
          <w:b/>
          <w:sz w:val="22"/>
          <w:szCs w:val="22"/>
        </w:rPr>
        <w:t>10 anni</w:t>
      </w:r>
      <w:r w:rsidRPr="00620A33">
        <w:rPr>
          <w:rFonts w:asciiTheme="majorHAnsi" w:eastAsia="TrebuchetMS" w:hAnsiTheme="majorHAnsi" w:cs="TrebuchetMS"/>
          <w:sz w:val="22"/>
          <w:szCs w:val="22"/>
        </w:rPr>
        <w:t xml:space="preserve"> a decorrere dalla data di accettazione della fornitura.</w:t>
      </w:r>
    </w:p>
    <w:p w:rsidR="00620A33" w:rsidRPr="00620A33" w:rsidRDefault="00620A33" w:rsidP="00620A33">
      <w:pPr>
        <w:spacing w:after="120"/>
        <w:contextualSpacing/>
        <w:jc w:val="both"/>
        <w:rPr>
          <w:rFonts w:asciiTheme="majorHAnsi" w:hAnsiTheme="majorHAnsi" w:cs="Tahoma"/>
          <w:sz w:val="22"/>
          <w:szCs w:val="22"/>
        </w:rPr>
      </w:pPr>
      <w:r w:rsidRPr="00620A33">
        <w:rPr>
          <w:rFonts w:asciiTheme="majorHAnsi" w:hAnsiTheme="majorHAnsi" w:cs="Tahoma"/>
          <w:sz w:val="22"/>
          <w:szCs w:val="22"/>
        </w:rPr>
        <w:t>L’assistenza tecnica alla fine del periodo di garanzia, in assenza di un contratto di manutenzione, dovrà essere prevista secondo le modalità e la durata descritte nell’</w:t>
      </w:r>
      <w:r w:rsidRPr="00620A33">
        <w:rPr>
          <w:rFonts w:asciiTheme="majorHAnsi" w:hAnsiTheme="majorHAnsi" w:cs="Tahoma"/>
          <w:b/>
          <w:sz w:val="22"/>
          <w:szCs w:val="22"/>
        </w:rPr>
        <w:t>Allegato</w:t>
      </w:r>
      <w:r w:rsidRPr="00620A33">
        <w:rPr>
          <w:rFonts w:asciiTheme="majorHAnsi" w:hAnsiTheme="majorHAnsi" w:cs="Tahoma"/>
          <w:sz w:val="22"/>
          <w:szCs w:val="22"/>
        </w:rPr>
        <w:t xml:space="preserve"> </w:t>
      </w:r>
      <w:r w:rsidRPr="00620A33">
        <w:rPr>
          <w:rFonts w:asciiTheme="majorHAnsi" w:hAnsiTheme="majorHAnsi" w:cs="Tahoma"/>
          <w:b/>
          <w:sz w:val="22"/>
          <w:szCs w:val="22"/>
        </w:rPr>
        <w:t>14</w:t>
      </w:r>
      <w:r w:rsidRPr="00620A33">
        <w:rPr>
          <w:rFonts w:asciiTheme="majorHAnsi" w:hAnsiTheme="majorHAnsi" w:cs="Tahoma"/>
          <w:sz w:val="22"/>
          <w:szCs w:val="22"/>
        </w:rPr>
        <w:t xml:space="preserve"> denominato “</w:t>
      </w:r>
      <w:r w:rsidRPr="00620A33">
        <w:rPr>
          <w:rFonts w:asciiTheme="majorHAnsi" w:hAnsiTheme="majorHAnsi" w:cs="Tahoma"/>
          <w:i/>
          <w:sz w:val="22"/>
          <w:szCs w:val="22"/>
        </w:rPr>
        <w:t>Servizio di Assistenza Tecnica su Chiamata</w:t>
      </w:r>
      <w:r w:rsidRPr="00620A33">
        <w:rPr>
          <w:rFonts w:asciiTheme="majorHAnsi" w:hAnsiTheme="majorHAnsi" w:cs="Tahoma"/>
          <w:sz w:val="22"/>
          <w:szCs w:val="22"/>
        </w:rPr>
        <w:t>”.</w:t>
      </w:r>
    </w:p>
    <w:p w:rsidR="00620A33" w:rsidRPr="00620A33" w:rsidRDefault="00620A33" w:rsidP="00620A33">
      <w:pPr>
        <w:autoSpaceDE w:val="0"/>
        <w:autoSpaceDN w:val="0"/>
        <w:adjustRightInd w:val="0"/>
        <w:spacing w:after="120"/>
        <w:contextualSpacing/>
        <w:rPr>
          <w:rFonts w:asciiTheme="majorHAnsi" w:hAnsiTheme="majorHAnsi" w:cs="Tahoma"/>
          <w:b/>
          <w:sz w:val="22"/>
          <w:szCs w:val="22"/>
        </w:rPr>
      </w:pPr>
      <w:r w:rsidRPr="00620A33">
        <w:rPr>
          <w:rFonts w:asciiTheme="majorHAnsi" w:hAnsiTheme="majorHAnsi" w:cs="Tahoma"/>
          <w:b/>
          <w:sz w:val="22"/>
          <w:szCs w:val="22"/>
          <w:u w:val="single"/>
        </w:rPr>
        <w:t>Manutenzione Preventiva</w:t>
      </w:r>
      <w:r w:rsidRPr="00620A33">
        <w:rPr>
          <w:rFonts w:asciiTheme="majorHAnsi" w:hAnsiTheme="majorHAnsi" w:cs="Tahoma"/>
          <w:b/>
          <w:sz w:val="22"/>
          <w:szCs w:val="22"/>
        </w:rPr>
        <w:t>:</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La manutenzione preventiva comprende le procedure periodiche di verifica, controllo, messa a punto, sostituzione parti di ricambio e parti soggette ad usura ed eventuale adeguamento e/o riconduzione delle apparecchiature risultanti non conformi, come previsto dai manuali d’uso forniti in dotazione.</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Tale manutenzione sarà effettuata nel rispetto delle modalità, frequenza e condizioni stabilite nel manuale relativo all’apparecchiatura e/o dispositivo opzionale acquistato.</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 xml:space="preserve">La manutenzione preventiva comprende inoltre le verifiche e i controlli dei parametri di funzionamento (verifiche funzionali) comprensive del relativo materiale di consumo,le regolazioni e i </w:t>
      </w:r>
      <w:r w:rsidRPr="00620A33">
        <w:rPr>
          <w:rFonts w:asciiTheme="majorHAnsi" w:hAnsiTheme="majorHAnsi" w:cs="Tahoma"/>
          <w:sz w:val="22"/>
          <w:szCs w:val="22"/>
        </w:rPr>
        <w:lastRenderedPageBreak/>
        <w:t>controlli di qualità, nel numero e nei termini previsti dai manuali dei produttori; si intendono anche comprese le verifiche di rispondenza alle norme per la sicurezza elettrica, generali e particolari, da eseguirsi a seguito degli interventi di manutenzione preventiva/correttiva e comunque almeno una volta all’anno e gli eventuali interventi di rimessa a norma.</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A titolo esemplificativo e non esaustivo, la manutenzione preventiva potrà includere:</w:t>
      </w:r>
    </w:p>
    <w:p w:rsidR="00620A33" w:rsidRPr="00620A33" w:rsidRDefault="00620A33" w:rsidP="00AA69A9">
      <w:pPr>
        <w:pStyle w:val="Paragrafoelenco"/>
        <w:widowControl w:val="0"/>
        <w:numPr>
          <w:ilvl w:val="0"/>
          <w:numId w:val="71"/>
        </w:numPr>
        <w:autoSpaceDE w:val="0"/>
        <w:autoSpaceDN w:val="0"/>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verifiche e controlli dei parametri di funzionamento delle apparecchiature e dei dispositivi opzionali;</w:t>
      </w:r>
    </w:p>
    <w:p w:rsidR="00620A33" w:rsidRPr="00620A33" w:rsidRDefault="00620A33" w:rsidP="00AA69A9">
      <w:pPr>
        <w:pStyle w:val="Paragrafoelenco"/>
        <w:widowControl w:val="0"/>
        <w:numPr>
          <w:ilvl w:val="0"/>
          <w:numId w:val="71"/>
        </w:numPr>
        <w:autoSpaceDE w:val="0"/>
        <w:autoSpaceDN w:val="0"/>
        <w:adjustRightInd w:val="0"/>
        <w:spacing w:after="12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tarature e controlli di qualità di funzionamento.</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 xml:space="preserve">Le date del piano di manutenzione preventiva saranno concordate con il referente </w:t>
      </w:r>
      <w:r>
        <w:rPr>
          <w:rFonts w:asciiTheme="majorHAnsi" w:hAnsiTheme="majorHAnsi" w:cs="Tahoma"/>
          <w:sz w:val="22"/>
          <w:szCs w:val="22"/>
        </w:rPr>
        <w:t>ASUITS</w:t>
      </w:r>
      <w:r w:rsidRPr="00620A33">
        <w:rPr>
          <w:rFonts w:asciiTheme="majorHAnsi" w:hAnsiTheme="majorHAnsi" w:cs="Tahoma"/>
          <w:sz w:val="22"/>
          <w:szCs w:val="22"/>
        </w:rPr>
        <w:t>. Eventuali modifiche al calendario saranno previamente concordate dalle parti.</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Nel modificare il calendario si dovranno rispettare le frequenze e quindi gli intervalli temporali previsti tra gli interventi di manutenzione preventiva.</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 xml:space="preserve">Ad </w:t>
      </w:r>
      <w:r>
        <w:rPr>
          <w:rFonts w:asciiTheme="majorHAnsi" w:hAnsiTheme="majorHAnsi" w:cs="Tahoma"/>
          <w:sz w:val="22"/>
          <w:szCs w:val="22"/>
        </w:rPr>
        <w:t>ASUITS</w:t>
      </w:r>
      <w:r w:rsidRPr="00620A33">
        <w:rPr>
          <w:rFonts w:asciiTheme="majorHAnsi" w:hAnsiTheme="majorHAnsi" w:cs="Tahoma"/>
          <w:sz w:val="22"/>
          <w:szCs w:val="22"/>
        </w:rPr>
        <w:t xml:space="preserve"> dovrà essere inviato sempre il calendario aggiornato con l’indicazione delle modifiche e delle motivazioni relative alle modifiche.</w:t>
      </w:r>
    </w:p>
    <w:p w:rsidR="00620A33" w:rsidRPr="00620A33" w:rsidRDefault="00620A33" w:rsidP="00620A33">
      <w:pPr>
        <w:autoSpaceDE w:val="0"/>
        <w:autoSpaceDN w:val="0"/>
        <w:adjustRightInd w:val="0"/>
        <w:contextualSpacing/>
        <w:jc w:val="both"/>
        <w:rPr>
          <w:rFonts w:asciiTheme="majorHAnsi" w:hAnsiTheme="majorHAnsi" w:cs="Tahoma"/>
          <w:sz w:val="22"/>
          <w:szCs w:val="22"/>
        </w:rPr>
      </w:pPr>
      <w:r w:rsidRPr="00620A33">
        <w:rPr>
          <w:rFonts w:asciiTheme="majorHAnsi" w:hAnsiTheme="majorHAnsi" w:cs="Tahoma"/>
          <w:sz w:val="22"/>
          <w:szCs w:val="22"/>
        </w:rPr>
        <w:t xml:space="preserve">Al positivo completamento delle attività di manutenzione preventiva, verrà rilasciata una copia del rapporto d’intervento, da consegnare ad </w:t>
      </w:r>
      <w:r>
        <w:rPr>
          <w:rFonts w:asciiTheme="majorHAnsi" w:hAnsiTheme="majorHAnsi" w:cs="Tahoma"/>
          <w:sz w:val="22"/>
          <w:szCs w:val="22"/>
        </w:rPr>
        <w:t>ASUITS</w:t>
      </w:r>
      <w:r w:rsidRPr="00620A33">
        <w:rPr>
          <w:rFonts w:asciiTheme="majorHAnsi" w:hAnsiTheme="majorHAnsi" w:cs="Tahoma"/>
          <w:sz w:val="22"/>
          <w:szCs w:val="22"/>
        </w:rPr>
        <w:t>, il quale dovrà riportare almeno le informazioni relative alle attività svolte, all’indicazione di inizio e fine attività di manutenzione e all’elenco delle componenti eventualmente sostituite.</w:t>
      </w:r>
    </w:p>
    <w:p w:rsidR="00620A33" w:rsidRPr="00620A33" w:rsidRDefault="00620A33" w:rsidP="00620A33">
      <w:pPr>
        <w:autoSpaceDE w:val="0"/>
        <w:autoSpaceDN w:val="0"/>
        <w:adjustRightInd w:val="0"/>
        <w:spacing w:after="240"/>
        <w:contextualSpacing/>
        <w:jc w:val="both"/>
        <w:rPr>
          <w:rFonts w:asciiTheme="majorHAnsi" w:hAnsiTheme="majorHAnsi" w:cs="Tahoma"/>
          <w:sz w:val="22"/>
          <w:szCs w:val="22"/>
        </w:rPr>
      </w:pPr>
      <w:r w:rsidRPr="00620A33">
        <w:rPr>
          <w:rFonts w:asciiTheme="majorHAnsi" w:hAnsiTheme="majorHAnsi" w:cs="Tahoma"/>
          <w:sz w:val="22"/>
          <w:szCs w:val="22"/>
        </w:rPr>
        <w:t xml:space="preserve">Per limitare il tempo di fermo macchina, nel caso in cui le attività di manutenzione preventiva siano previsti su due giorni, </w:t>
      </w:r>
      <w:r>
        <w:rPr>
          <w:rFonts w:asciiTheme="majorHAnsi" w:hAnsiTheme="majorHAnsi" w:cs="Tahoma"/>
          <w:sz w:val="22"/>
          <w:szCs w:val="22"/>
        </w:rPr>
        <w:t>ASUITS</w:t>
      </w:r>
      <w:r w:rsidRPr="00620A33">
        <w:rPr>
          <w:rFonts w:asciiTheme="majorHAnsi" w:hAnsiTheme="majorHAnsi" w:cs="Tahoma"/>
          <w:sz w:val="22"/>
          <w:szCs w:val="22"/>
        </w:rPr>
        <w:t xml:space="preserve"> potrà scegliere, in funzione delle sue necessità di effettuare le attività previste in due giorni non consecutivi.</w:t>
      </w:r>
    </w:p>
    <w:p w:rsidR="00620A33" w:rsidRPr="00620A33" w:rsidRDefault="00620A33" w:rsidP="00620A33">
      <w:pPr>
        <w:autoSpaceDE w:val="0"/>
        <w:autoSpaceDN w:val="0"/>
        <w:adjustRightInd w:val="0"/>
        <w:spacing w:after="120"/>
        <w:contextualSpacing/>
        <w:rPr>
          <w:rFonts w:asciiTheme="majorHAnsi" w:hAnsiTheme="majorHAnsi" w:cs="Tahoma"/>
          <w:b/>
          <w:sz w:val="22"/>
          <w:szCs w:val="22"/>
        </w:rPr>
      </w:pPr>
      <w:r w:rsidRPr="00620A33">
        <w:rPr>
          <w:rFonts w:asciiTheme="majorHAnsi" w:hAnsiTheme="majorHAnsi" w:cs="Tahoma"/>
          <w:b/>
          <w:sz w:val="22"/>
          <w:szCs w:val="22"/>
          <w:u w:val="single"/>
        </w:rPr>
        <w:t>Manutenzione Correttiva</w:t>
      </w:r>
      <w:r w:rsidRPr="00620A33">
        <w:rPr>
          <w:rFonts w:asciiTheme="majorHAnsi" w:hAnsiTheme="majorHAnsi" w:cs="Tahoma"/>
          <w:b/>
          <w:sz w:val="22"/>
          <w:szCs w:val="22"/>
        </w:rPr>
        <w:t>:</w:t>
      </w:r>
    </w:p>
    <w:p w:rsidR="00620A33" w:rsidRPr="00620A33" w:rsidRDefault="00620A33" w:rsidP="00620A33">
      <w:pPr>
        <w:autoSpaceDE w:val="0"/>
        <w:autoSpaceDN w:val="0"/>
        <w:adjustRightInd w:val="0"/>
        <w:spacing w:after="120"/>
        <w:contextualSpacing/>
        <w:jc w:val="both"/>
        <w:rPr>
          <w:rFonts w:asciiTheme="majorHAnsi" w:hAnsiTheme="majorHAnsi" w:cs="Tahoma"/>
          <w:sz w:val="22"/>
          <w:szCs w:val="22"/>
        </w:rPr>
      </w:pPr>
      <w:r w:rsidRPr="00620A33">
        <w:rPr>
          <w:rFonts w:asciiTheme="majorHAnsi" w:hAnsiTheme="majorHAnsi" w:cs="Tahoma"/>
          <w:sz w:val="22"/>
          <w:szCs w:val="22"/>
        </w:rPr>
        <w:t>La manutenzione correttiva (su chiamata) comprende la riparazione e/o la sostituzione di tutte le sue parti, componenti, accessori e di quant'altro componga il bene nella configurazione fornita con la sola esclusione dei materiali di consumo necessario all’ordinario utilizzo (</w:t>
      </w:r>
      <w:r w:rsidRPr="00620A33">
        <w:rPr>
          <w:rFonts w:asciiTheme="majorHAnsi" w:hAnsiTheme="majorHAnsi" w:cs="Tahoma"/>
          <w:i/>
          <w:sz w:val="22"/>
          <w:szCs w:val="22"/>
        </w:rPr>
        <w:t>es: materiale monouso e monopaziente</w:t>
      </w:r>
      <w:r w:rsidRPr="00620A33">
        <w:rPr>
          <w:rFonts w:asciiTheme="majorHAnsi" w:hAnsiTheme="majorHAnsi" w:cs="Tahoma"/>
          <w:sz w:val="22"/>
          <w:szCs w:val="22"/>
        </w:rPr>
        <w:t>), che subiscano guasti dovuti a difetti o deficienze del bene o per usura naturale.</w:t>
      </w:r>
    </w:p>
    <w:p w:rsidR="00620A33" w:rsidRPr="00620A33" w:rsidRDefault="00620A33" w:rsidP="00620A33">
      <w:pPr>
        <w:autoSpaceDE w:val="0"/>
        <w:autoSpaceDN w:val="0"/>
        <w:adjustRightInd w:val="0"/>
        <w:spacing w:after="120"/>
        <w:contextualSpacing/>
        <w:jc w:val="both"/>
        <w:rPr>
          <w:rFonts w:asciiTheme="majorHAnsi" w:hAnsiTheme="majorHAnsi" w:cs="Tahoma"/>
          <w:sz w:val="22"/>
          <w:szCs w:val="22"/>
        </w:rPr>
      </w:pPr>
      <w:r w:rsidRPr="00620A33">
        <w:rPr>
          <w:rFonts w:asciiTheme="majorHAnsi" w:hAnsiTheme="majorHAnsi" w:cs="Tahoma"/>
          <w:sz w:val="22"/>
          <w:szCs w:val="22"/>
        </w:rPr>
        <w:t xml:space="preserve">La manutenzione correttiva consiste nell’accertamento della presenza del guasto o malfunzionamento, nell’individuazione delle cause che lo hanno determinato, nella rimozione delle suddette cause e nel ripristino delle originali funzionalità, con verifica dell’integrità e delle prestazioni dell’apparecchiatura. Qualora il guasto riscontrato possa incidere sulle condizioni di sicurezza dell’apparecchiatura, dovrà essere effettuata la </w:t>
      </w:r>
      <w:r w:rsidRPr="00620A33">
        <w:rPr>
          <w:rFonts w:asciiTheme="majorHAnsi" w:hAnsiTheme="majorHAnsi" w:cs="Tahoma"/>
          <w:i/>
          <w:sz w:val="22"/>
          <w:szCs w:val="22"/>
        </w:rPr>
        <w:t>Verifica di Sicurezza Elettrica</w:t>
      </w:r>
      <w:r w:rsidRPr="00620A33">
        <w:rPr>
          <w:rFonts w:asciiTheme="majorHAnsi" w:hAnsiTheme="majorHAnsi" w:cs="Tahoma"/>
          <w:sz w:val="22"/>
          <w:szCs w:val="22"/>
        </w:rPr>
        <w:t xml:space="preserve"> e il controllo di funzionalità, conformemente a quanto previsto dalle norme CEI generali e particolari applicabili.</w:t>
      </w:r>
    </w:p>
    <w:p w:rsidR="00620A33" w:rsidRPr="00620A33" w:rsidRDefault="00620A33" w:rsidP="00620A33">
      <w:pPr>
        <w:autoSpaceDE w:val="0"/>
        <w:autoSpaceDN w:val="0"/>
        <w:adjustRightInd w:val="0"/>
        <w:contextualSpacing/>
        <w:jc w:val="both"/>
        <w:rPr>
          <w:rFonts w:asciiTheme="majorHAnsi" w:eastAsia="TrebuchetMS" w:hAnsiTheme="majorHAnsi" w:cs="TrebuchetMS"/>
          <w:sz w:val="22"/>
          <w:szCs w:val="22"/>
        </w:rPr>
      </w:pPr>
      <w:r w:rsidRPr="00620A33">
        <w:rPr>
          <w:rFonts w:asciiTheme="majorHAnsi" w:eastAsia="TrebuchetMS" w:hAnsiTheme="majorHAnsi" w:cs="TrebuchetMS"/>
          <w:sz w:val="22"/>
          <w:szCs w:val="22"/>
        </w:rPr>
        <w:t>La manutenzione correttiva sarà effettuata con le seguenti modalità:</w:t>
      </w:r>
    </w:p>
    <w:p w:rsidR="00620A33" w:rsidRPr="00620A33" w:rsidRDefault="00620A33" w:rsidP="00AA69A9">
      <w:pPr>
        <w:pStyle w:val="Paragrafoelenco"/>
        <w:widowControl w:val="0"/>
        <w:numPr>
          <w:ilvl w:val="0"/>
          <w:numId w:val="70"/>
        </w:numPr>
        <w:autoSpaceDE w:val="0"/>
        <w:autoSpaceDN w:val="0"/>
        <w:adjustRightInd w:val="0"/>
        <w:ind w:left="714" w:hanging="357"/>
        <w:contextualSpacing/>
        <w:jc w:val="both"/>
        <w:textAlignment w:val="baseline"/>
        <w:rPr>
          <w:rFonts w:asciiTheme="majorHAnsi" w:eastAsia="TrebuchetMS" w:hAnsiTheme="majorHAnsi" w:cs="TrebuchetMS"/>
          <w:sz w:val="22"/>
          <w:szCs w:val="22"/>
        </w:rPr>
      </w:pPr>
      <w:r w:rsidRPr="00620A33">
        <w:rPr>
          <w:rFonts w:asciiTheme="majorHAnsi" w:eastAsia="TrebuchetMS" w:hAnsiTheme="majorHAnsi" w:cs="TrebuchetMS"/>
          <w:sz w:val="22"/>
          <w:szCs w:val="22"/>
        </w:rPr>
        <w:t>numero interventi su chiamata illimitati;</w:t>
      </w:r>
    </w:p>
    <w:p w:rsidR="00620A33" w:rsidRPr="00620A33" w:rsidRDefault="00620A33" w:rsidP="00AA69A9">
      <w:pPr>
        <w:pStyle w:val="Paragrafoelenco"/>
        <w:widowControl w:val="0"/>
        <w:numPr>
          <w:ilvl w:val="0"/>
          <w:numId w:val="70"/>
        </w:numPr>
        <w:autoSpaceDE w:val="0"/>
        <w:autoSpaceDN w:val="0"/>
        <w:adjustRightInd w:val="0"/>
        <w:ind w:left="714" w:hanging="357"/>
        <w:contextualSpacing/>
        <w:jc w:val="both"/>
        <w:textAlignment w:val="baseline"/>
        <w:rPr>
          <w:rFonts w:asciiTheme="majorHAnsi" w:eastAsia="TrebuchetMS" w:hAnsiTheme="majorHAnsi" w:cs="TrebuchetMS"/>
          <w:sz w:val="22"/>
          <w:szCs w:val="22"/>
        </w:rPr>
      </w:pPr>
      <w:r w:rsidRPr="00620A33">
        <w:rPr>
          <w:rFonts w:asciiTheme="majorHAnsi" w:eastAsia="TrebuchetMS" w:hAnsiTheme="majorHAnsi" w:cs="TrebuchetMS"/>
          <w:sz w:val="22"/>
          <w:szCs w:val="22"/>
        </w:rPr>
        <w:t xml:space="preserve">intervento entro </w:t>
      </w:r>
      <w:r w:rsidRPr="00620A33">
        <w:rPr>
          <w:rFonts w:asciiTheme="majorHAnsi" w:eastAsia="TrebuchetMS" w:hAnsiTheme="majorHAnsi" w:cs="TrebuchetMS"/>
          <w:b/>
          <w:sz w:val="22"/>
          <w:szCs w:val="22"/>
        </w:rPr>
        <w:t>8 ore lavorative</w:t>
      </w:r>
      <w:r w:rsidRPr="00620A33">
        <w:rPr>
          <w:rFonts w:asciiTheme="majorHAnsi" w:eastAsia="TrebuchetMS" w:hAnsiTheme="majorHAnsi" w:cs="TrebuchetMS"/>
          <w:sz w:val="22"/>
          <w:szCs w:val="22"/>
        </w:rPr>
        <w:t xml:space="preserve"> (esclusi sabato, domenica, festivi, e gli orari in cui il Customer Care non è attivo) dalla data di ricezione della  “Richiesta di intervento”, trasmessa da </w:t>
      </w:r>
      <w:r>
        <w:rPr>
          <w:rFonts w:asciiTheme="majorHAnsi" w:eastAsia="TrebuchetMS" w:hAnsiTheme="majorHAnsi" w:cs="TrebuchetMS"/>
          <w:sz w:val="22"/>
          <w:szCs w:val="22"/>
        </w:rPr>
        <w:t>ASUITS</w:t>
      </w:r>
      <w:r w:rsidRPr="00620A33">
        <w:rPr>
          <w:rFonts w:asciiTheme="majorHAnsi" w:eastAsia="TrebuchetMS" w:hAnsiTheme="majorHAnsi" w:cs="TrebuchetMS"/>
          <w:sz w:val="22"/>
          <w:szCs w:val="22"/>
        </w:rPr>
        <w:t>, pena l’applicazione delle penali previste all’Articolo 3 del Capitolato Speciale;</w:t>
      </w:r>
    </w:p>
    <w:p w:rsidR="00620A33" w:rsidRPr="00620A33" w:rsidRDefault="00620A33" w:rsidP="00AA69A9">
      <w:pPr>
        <w:pStyle w:val="Paragrafoelenco"/>
        <w:widowControl w:val="0"/>
        <w:numPr>
          <w:ilvl w:val="0"/>
          <w:numId w:val="70"/>
        </w:numPr>
        <w:autoSpaceDE w:val="0"/>
        <w:autoSpaceDN w:val="0"/>
        <w:adjustRightInd w:val="0"/>
        <w:ind w:left="714" w:hanging="357"/>
        <w:contextualSpacing/>
        <w:jc w:val="both"/>
        <w:textAlignment w:val="baseline"/>
        <w:rPr>
          <w:rFonts w:asciiTheme="majorHAnsi" w:eastAsia="TrebuchetMS" w:hAnsiTheme="majorHAnsi" w:cs="TrebuchetMS"/>
          <w:sz w:val="22"/>
          <w:szCs w:val="22"/>
        </w:rPr>
      </w:pPr>
      <w:r w:rsidRPr="00620A33">
        <w:rPr>
          <w:rFonts w:asciiTheme="majorHAnsi" w:eastAsia="TrebuchetMS" w:hAnsiTheme="majorHAnsi" w:cs="TrebuchetMS"/>
          <w:sz w:val="22"/>
          <w:szCs w:val="22"/>
        </w:rPr>
        <w:t>invio delle parti guaste, per la loro eventuale riparazione, immediatamente dopo l’identificazione dell’avaria;</w:t>
      </w:r>
    </w:p>
    <w:p w:rsidR="00620A33" w:rsidRPr="00620A33" w:rsidRDefault="00620A33" w:rsidP="00AA69A9">
      <w:pPr>
        <w:pStyle w:val="Paragrafoelenco"/>
        <w:widowControl w:val="0"/>
        <w:numPr>
          <w:ilvl w:val="0"/>
          <w:numId w:val="70"/>
        </w:numPr>
        <w:autoSpaceDE w:val="0"/>
        <w:autoSpaceDN w:val="0"/>
        <w:adjustRightInd w:val="0"/>
        <w:ind w:left="714" w:hanging="357"/>
        <w:contextualSpacing/>
        <w:jc w:val="both"/>
        <w:textAlignment w:val="baseline"/>
        <w:rPr>
          <w:rFonts w:asciiTheme="majorHAnsi" w:hAnsiTheme="majorHAnsi" w:cs="Tahoma"/>
          <w:sz w:val="22"/>
          <w:szCs w:val="22"/>
        </w:rPr>
      </w:pPr>
      <w:r w:rsidRPr="00620A33">
        <w:rPr>
          <w:rFonts w:asciiTheme="majorHAnsi" w:eastAsia="TrebuchetMS" w:hAnsiTheme="majorHAnsi" w:cs="TrebuchetMS"/>
          <w:sz w:val="22"/>
          <w:szCs w:val="22"/>
        </w:rPr>
        <w:t xml:space="preserve">ripristino funzionalità dell’apparecchiatura/dispositivo guasta entro </w:t>
      </w:r>
      <w:r w:rsidRPr="00620A33">
        <w:rPr>
          <w:rFonts w:asciiTheme="majorHAnsi" w:eastAsia="TrebuchetMS" w:hAnsiTheme="majorHAnsi" w:cs="TrebuchetMS"/>
          <w:b/>
          <w:sz w:val="22"/>
          <w:szCs w:val="22"/>
        </w:rPr>
        <w:t>24 ore lavorative</w:t>
      </w:r>
      <w:r w:rsidRPr="00620A33">
        <w:rPr>
          <w:rFonts w:asciiTheme="majorHAnsi" w:eastAsia="TrebuchetMS" w:hAnsiTheme="majorHAnsi" w:cs="TrebuchetMS"/>
          <w:sz w:val="22"/>
          <w:szCs w:val="22"/>
        </w:rPr>
        <w:t xml:space="preserve"> dalla data di ricezione della Richiesta di intervento, pena l’applicazione delle penali previste all’Articolo 3 del Capitolato Speciale.</w:t>
      </w:r>
    </w:p>
    <w:p w:rsidR="00620A33" w:rsidRPr="00620A33" w:rsidRDefault="00620A33" w:rsidP="00620A33">
      <w:pPr>
        <w:pStyle w:val="Corpodeltesto"/>
        <w:tabs>
          <w:tab w:val="left" w:pos="5103"/>
          <w:tab w:val="left" w:pos="9498"/>
        </w:tabs>
        <w:spacing w:before="120"/>
        <w:contextualSpacing/>
        <w:rPr>
          <w:rFonts w:asciiTheme="majorHAnsi" w:hAnsiTheme="majorHAnsi" w:cs="Arial"/>
          <w:sz w:val="22"/>
          <w:szCs w:val="22"/>
        </w:rPr>
      </w:pPr>
      <w:r w:rsidRPr="00620A33">
        <w:rPr>
          <w:rFonts w:asciiTheme="majorHAnsi" w:hAnsiTheme="majorHAnsi" w:cs="Arial"/>
          <w:sz w:val="22"/>
          <w:szCs w:val="22"/>
        </w:rPr>
        <w:t xml:space="preserve">Dovranno essere accettate, </w:t>
      </w:r>
      <w:r w:rsidRPr="00620A33">
        <w:rPr>
          <w:rFonts w:asciiTheme="majorHAnsi" w:hAnsiTheme="majorHAnsi" w:cs="Arial"/>
          <w:i/>
          <w:sz w:val="22"/>
          <w:szCs w:val="22"/>
        </w:rPr>
        <w:t>unicamente</w:t>
      </w:r>
      <w:r w:rsidRPr="00620A33">
        <w:rPr>
          <w:rFonts w:asciiTheme="majorHAnsi" w:hAnsiTheme="majorHAnsi" w:cs="Arial"/>
          <w:sz w:val="22"/>
          <w:szCs w:val="22"/>
        </w:rPr>
        <w:t xml:space="preserve">, richieste per gli interventi di manutenzione correttiva formulate dalla </w:t>
      </w:r>
      <w:r w:rsidRPr="00620A33">
        <w:rPr>
          <w:rFonts w:asciiTheme="majorHAnsi" w:hAnsiTheme="majorHAnsi" w:cs="Arial"/>
          <w:i/>
          <w:sz w:val="22"/>
          <w:szCs w:val="22"/>
        </w:rPr>
        <w:t xml:space="preserve">S.C. di Ingegneria Clinica di </w:t>
      </w:r>
      <w:r>
        <w:rPr>
          <w:rFonts w:asciiTheme="majorHAnsi" w:hAnsiTheme="majorHAnsi" w:cs="Arial"/>
          <w:i/>
          <w:sz w:val="22"/>
          <w:szCs w:val="22"/>
        </w:rPr>
        <w:t>ASUITS</w:t>
      </w:r>
      <w:r w:rsidRPr="00620A33">
        <w:rPr>
          <w:rFonts w:asciiTheme="majorHAnsi" w:hAnsiTheme="majorHAnsi" w:cs="Arial"/>
          <w:sz w:val="22"/>
          <w:szCs w:val="22"/>
        </w:rPr>
        <w:t xml:space="preserve"> inoltrate, secondo le modalità concordate fra le parti (telefonicamente, via fax o e-mail, ecc.) al Customer Care del Fornitore.</w:t>
      </w:r>
    </w:p>
    <w:p w:rsidR="00620A33" w:rsidRPr="00620A33" w:rsidRDefault="00620A33" w:rsidP="00620A33">
      <w:pPr>
        <w:pStyle w:val="Corpodeltesto"/>
        <w:tabs>
          <w:tab w:val="left" w:pos="5103"/>
          <w:tab w:val="left" w:pos="9498"/>
        </w:tabs>
        <w:contextualSpacing/>
        <w:rPr>
          <w:rFonts w:asciiTheme="majorHAnsi" w:hAnsiTheme="majorHAnsi" w:cs="Arial"/>
          <w:sz w:val="22"/>
          <w:szCs w:val="22"/>
        </w:rPr>
      </w:pPr>
      <w:r w:rsidRPr="00620A33">
        <w:rPr>
          <w:rFonts w:asciiTheme="majorHAnsi" w:hAnsiTheme="majorHAnsi" w:cs="Arial"/>
          <w:sz w:val="22"/>
          <w:szCs w:val="22"/>
        </w:rPr>
        <w:t xml:space="preserve">Al termine di ciascun intervento di manutenzione dovrà essere redatto un apposito rapporto tecnico che di minima </w:t>
      </w:r>
      <w:r w:rsidRPr="00620A33">
        <w:rPr>
          <w:rFonts w:asciiTheme="majorHAnsi" w:hAnsiTheme="majorHAnsi" w:cs="Arial"/>
          <w:b/>
          <w:sz w:val="22"/>
          <w:szCs w:val="22"/>
        </w:rPr>
        <w:t>dovrà</w:t>
      </w:r>
      <w:r w:rsidRPr="00620A33">
        <w:rPr>
          <w:rFonts w:asciiTheme="majorHAnsi" w:hAnsiTheme="majorHAnsi" w:cs="Arial"/>
          <w:sz w:val="22"/>
          <w:szCs w:val="22"/>
        </w:rPr>
        <w:t xml:space="preserve"> contenere, almeno, le seguenti informazioni:</w:t>
      </w:r>
    </w:p>
    <w:p w:rsidR="00620A33" w:rsidRPr="00620A33" w:rsidRDefault="00620A33" w:rsidP="00AA69A9">
      <w:pPr>
        <w:pStyle w:val="Paragrafoelenco"/>
        <w:widowControl w:val="0"/>
        <w:numPr>
          <w:ilvl w:val="0"/>
          <w:numId w:val="72"/>
        </w:numPr>
        <w:autoSpaceDE w:val="0"/>
        <w:autoSpaceDN w:val="0"/>
        <w:adjustRightInd w:val="0"/>
        <w:contextualSpacing/>
        <w:jc w:val="both"/>
        <w:textAlignment w:val="baseline"/>
        <w:rPr>
          <w:rFonts w:asciiTheme="majorHAnsi" w:eastAsia="TrebuchetMS" w:hAnsiTheme="majorHAnsi" w:cs="TrebuchetMS"/>
          <w:sz w:val="22"/>
          <w:szCs w:val="22"/>
        </w:rPr>
      </w:pPr>
      <w:r w:rsidRPr="00620A33">
        <w:rPr>
          <w:rFonts w:asciiTheme="majorHAnsi" w:eastAsia="TrebuchetMS" w:hAnsiTheme="majorHAnsi" w:cs="TrebuchetMS"/>
          <w:sz w:val="22"/>
          <w:szCs w:val="22"/>
        </w:rPr>
        <w:t>identificativo della richiesta di intervento della chiamata;</w:t>
      </w:r>
    </w:p>
    <w:p w:rsidR="00620A33" w:rsidRPr="00620A33" w:rsidRDefault="00620A33" w:rsidP="00AA69A9">
      <w:pPr>
        <w:pStyle w:val="Corpodeltesto"/>
        <w:widowControl w:val="0"/>
        <w:numPr>
          <w:ilvl w:val="0"/>
          <w:numId w:val="72"/>
        </w:numPr>
        <w:tabs>
          <w:tab w:val="left" w:pos="5103"/>
          <w:tab w:val="left" w:pos="9498"/>
        </w:tabs>
        <w:adjustRightInd w:val="0"/>
        <w:spacing w:after="0" w:line="23" w:lineRule="atLeast"/>
        <w:contextualSpacing/>
        <w:jc w:val="both"/>
        <w:textAlignment w:val="baseline"/>
        <w:rPr>
          <w:rFonts w:asciiTheme="majorHAnsi" w:hAnsiTheme="majorHAnsi" w:cs="Arial"/>
          <w:sz w:val="22"/>
          <w:szCs w:val="22"/>
        </w:rPr>
      </w:pPr>
      <w:r w:rsidRPr="00620A33">
        <w:rPr>
          <w:rFonts w:asciiTheme="majorHAnsi" w:hAnsiTheme="majorHAnsi" w:cs="Arial"/>
          <w:sz w:val="22"/>
          <w:szCs w:val="22"/>
        </w:rPr>
        <w:t>la data e ora di inizio e fine  intervento;</w:t>
      </w:r>
    </w:p>
    <w:p w:rsidR="00620A33" w:rsidRPr="00620A33" w:rsidRDefault="00620A33" w:rsidP="00AA69A9">
      <w:pPr>
        <w:pStyle w:val="Corpodeltesto"/>
        <w:widowControl w:val="0"/>
        <w:numPr>
          <w:ilvl w:val="0"/>
          <w:numId w:val="72"/>
        </w:numPr>
        <w:tabs>
          <w:tab w:val="left" w:pos="5103"/>
          <w:tab w:val="left" w:pos="9498"/>
        </w:tabs>
        <w:adjustRightInd w:val="0"/>
        <w:spacing w:after="0" w:line="23" w:lineRule="atLeast"/>
        <w:contextualSpacing/>
        <w:jc w:val="both"/>
        <w:textAlignment w:val="baseline"/>
        <w:rPr>
          <w:rFonts w:asciiTheme="majorHAnsi" w:hAnsiTheme="majorHAnsi" w:cs="Arial"/>
          <w:sz w:val="22"/>
          <w:szCs w:val="22"/>
        </w:rPr>
      </w:pPr>
      <w:r w:rsidRPr="00620A33">
        <w:rPr>
          <w:rFonts w:asciiTheme="majorHAnsi" w:hAnsiTheme="majorHAnsi" w:cs="Arial"/>
          <w:sz w:val="22"/>
          <w:szCs w:val="22"/>
        </w:rPr>
        <w:t>il numero di matricola dell’apparecchiatura;</w:t>
      </w:r>
    </w:p>
    <w:p w:rsidR="00620A33" w:rsidRPr="00620A33" w:rsidRDefault="00620A33" w:rsidP="00AA69A9">
      <w:pPr>
        <w:pStyle w:val="Corpodeltesto"/>
        <w:widowControl w:val="0"/>
        <w:numPr>
          <w:ilvl w:val="0"/>
          <w:numId w:val="72"/>
        </w:numPr>
        <w:tabs>
          <w:tab w:val="left" w:pos="5103"/>
          <w:tab w:val="left" w:pos="9498"/>
        </w:tabs>
        <w:adjustRightInd w:val="0"/>
        <w:spacing w:after="0" w:line="23" w:lineRule="atLeast"/>
        <w:contextualSpacing/>
        <w:jc w:val="both"/>
        <w:textAlignment w:val="baseline"/>
        <w:rPr>
          <w:rFonts w:asciiTheme="majorHAnsi" w:hAnsiTheme="majorHAnsi" w:cs="Arial"/>
          <w:sz w:val="22"/>
          <w:szCs w:val="22"/>
        </w:rPr>
      </w:pPr>
      <w:r w:rsidRPr="00620A33">
        <w:rPr>
          <w:rFonts w:asciiTheme="majorHAnsi" w:hAnsiTheme="majorHAnsi" w:cs="Arial"/>
          <w:sz w:val="22"/>
          <w:szCs w:val="22"/>
        </w:rPr>
        <w:t>il problema riscontrato;</w:t>
      </w:r>
    </w:p>
    <w:p w:rsidR="00620A33" w:rsidRPr="00620A33" w:rsidRDefault="00620A33" w:rsidP="00AA69A9">
      <w:pPr>
        <w:pStyle w:val="Corpodeltesto"/>
        <w:widowControl w:val="0"/>
        <w:numPr>
          <w:ilvl w:val="0"/>
          <w:numId w:val="72"/>
        </w:numPr>
        <w:tabs>
          <w:tab w:val="left" w:pos="5103"/>
          <w:tab w:val="left" w:pos="9498"/>
        </w:tabs>
        <w:adjustRightInd w:val="0"/>
        <w:spacing w:after="0" w:line="23" w:lineRule="atLeast"/>
        <w:contextualSpacing/>
        <w:jc w:val="both"/>
        <w:textAlignment w:val="baseline"/>
        <w:rPr>
          <w:rFonts w:asciiTheme="majorHAnsi" w:hAnsiTheme="majorHAnsi" w:cs="Arial"/>
          <w:sz w:val="22"/>
          <w:szCs w:val="22"/>
        </w:rPr>
      </w:pPr>
      <w:r w:rsidRPr="00620A33">
        <w:rPr>
          <w:rFonts w:asciiTheme="majorHAnsi" w:hAnsiTheme="majorHAnsi" w:cs="Arial"/>
          <w:sz w:val="22"/>
          <w:szCs w:val="22"/>
        </w:rPr>
        <w:t>le indicazioni delle operazioni effettuate;</w:t>
      </w:r>
    </w:p>
    <w:p w:rsidR="00620A33" w:rsidRPr="00620A33" w:rsidRDefault="00620A33" w:rsidP="00AA69A9">
      <w:pPr>
        <w:pStyle w:val="Corpodeltesto"/>
        <w:widowControl w:val="0"/>
        <w:numPr>
          <w:ilvl w:val="0"/>
          <w:numId w:val="72"/>
        </w:numPr>
        <w:tabs>
          <w:tab w:val="left" w:pos="5103"/>
          <w:tab w:val="left" w:pos="9498"/>
        </w:tabs>
        <w:adjustRightInd w:val="0"/>
        <w:spacing w:line="23" w:lineRule="atLeast"/>
        <w:ind w:left="357" w:hanging="357"/>
        <w:contextualSpacing/>
        <w:jc w:val="both"/>
        <w:textAlignment w:val="baseline"/>
        <w:rPr>
          <w:rFonts w:asciiTheme="majorHAnsi" w:hAnsiTheme="majorHAnsi" w:cs="Arial"/>
          <w:sz w:val="22"/>
          <w:szCs w:val="22"/>
        </w:rPr>
      </w:pPr>
      <w:r w:rsidRPr="00620A33">
        <w:rPr>
          <w:rFonts w:asciiTheme="majorHAnsi" w:hAnsiTheme="majorHAnsi" w:cs="Arial"/>
          <w:sz w:val="22"/>
          <w:szCs w:val="22"/>
        </w:rPr>
        <w:t>i pezzi di ricambio eventualmente sostituiti.</w:t>
      </w:r>
    </w:p>
    <w:p w:rsidR="00620A33" w:rsidRPr="00620A33" w:rsidRDefault="00620A33" w:rsidP="00620A33">
      <w:pPr>
        <w:pStyle w:val="Corpodeltesto"/>
        <w:tabs>
          <w:tab w:val="left" w:pos="5103"/>
          <w:tab w:val="left" w:pos="9498"/>
        </w:tabs>
        <w:contextualSpacing/>
        <w:rPr>
          <w:rFonts w:asciiTheme="majorHAnsi" w:hAnsiTheme="majorHAnsi" w:cs="Arial"/>
          <w:sz w:val="22"/>
          <w:szCs w:val="22"/>
        </w:rPr>
      </w:pPr>
      <w:r w:rsidRPr="00620A33">
        <w:rPr>
          <w:rFonts w:asciiTheme="majorHAnsi" w:hAnsiTheme="majorHAnsi" w:cs="Arial"/>
          <w:sz w:val="22"/>
          <w:szCs w:val="22"/>
        </w:rPr>
        <w:lastRenderedPageBreak/>
        <w:t>Il rapporto tecnico in questione dovrà essere firmato dal tecnico che ha eseguito l’intervento e da un incaricato della S.C. Ingegneria Clinica o da un suo delegato.</w:t>
      </w:r>
    </w:p>
    <w:p w:rsidR="00620A33" w:rsidRPr="00620A33" w:rsidRDefault="00620A33" w:rsidP="00620A33">
      <w:pPr>
        <w:widowControl w:val="0"/>
        <w:tabs>
          <w:tab w:val="left" w:pos="709"/>
        </w:tabs>
        <w:overflowPunct w:val="0"/>
        <w:autoSpaceDE w:val="0"/>
        <w:autoSpaceDN w:val="0"/>
        <w:adjustRightInd w:val="0"/>
        <w:spacing w:before="120" w:line="360" w:lineRule="atLeast"/>
        <w:contextualSpacing/>
        <w:textAlignment w:val="baseline"/>
        <w:rPr>
          <w:rFonts w:asciiTheme="majorHAnsi" w:hAnsiTheme="majorHAnsi" w:cs="Tahoma"/>
          <w:b/>
          <w:bCs/>
          <w:color w:val="000000"/>
          <w:sz w:val="22"/>
          <w:szCs w:val="22"/>
          <w:u w:val="single"/>
        </w:rPr>
      </w:pPr>
      <w:r w:rsidRPr="00620A33">
        <w:rPr>
          <w:rFonts w:asciiTheme="majorHAnsi" w:hAnsiTheme="majorHAnsi" w:cs="Tahoma"/>
          <w:b/>
          <w:bCs/>
          <w:color w:val="000000"/>
          <w:sz w:val="22"/>
          <w:szCs w:val="22"/>
          <w:u w:val="single"/>
        </w:rPr>
        <w:t>Ricambi, Accessori e Materiali di Consumo</w:t>
      </w:r>
      <w:r w:rsidRPr="00620A33">
        <w:rPr>
          <w:rFonts w:asciiTheme="majorHAnsi" w:hAnsiTheme="majorHAnsi" w:cs="Tahoma"/>
          <w:b/>
          <w:bCs/>
          <w:color w:val="000000"/>
          <w:sz w:val="22"/>
          <w:szCs w:val="22"/>
        </w:rPr>
        <w:t>:</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 xml:space="preserve">Tutte le parti di ricambio dovranno essere originali. Il Fornitore dovrà garantirne la loro reperibilità e fornitura per un periodo non inferiore a </w:t>
      </w:r>
      <w:r w:rsidRPr="00620A33">
        <w:rPr>
          <w:rFonts w:asciiTheme="majorHAnsi" w:hAnsiTheme="majorHAnsi" w:cs="Tahoma"/>
          <w:b/>
          <w:sz w:val="22"/>
          <w:szCs w:val="22"/>
        </w:rPr>
        <w:t>10 anni</w:t>
      </w:r>
      <w:r w:rsidRPr="00620A33">
        <w:rPr>
          <w:rFonts w:asciiTheme="majorHAnsi" w:hAnsiTheme="majorHAnsi" w:cs="Tahoma"/>
          <w:sz w:val="22"/>
          <w:szCs w:val="22"/>
        </w:rPr>
        <w:t xml:space="preserve"> a decorrere dalla data di accettazione della fornitura.</w:t>
      </w:r>
    </w:p>
    <w:p w:rsidR="00620A33" w:rsidRPr="00620A33" w:rsidRDefault="00620A33" w:rsidP="00620A33">
      <w:pPr>
        <w:spacing w:after="240"/>
        <w:contextualSpacing/>
        <w:jc w:val="both"/>
        <w:rPr>
          <w:rFonts w:asciiTheme="majorHAnsi" w:hAnsiTheme="majorHAnsi" w:cs="Tahoma"/>
          <w:sz w:val="22"/>
          <w:szCs w:val="22"/>
        </w:rPr>
      </w:pPr>
      <w:r w:rsidRPr="00620A33">
        <w:rPr>
          <w:rFonts w:asciiTheme="majorHAnsi" w:hAnsiTheme="majorHAnsi" w:cs="Tahoma"/>
          <w:sz w:val="22"/>
          <w:szCs w:val="22"/>
        </w:rPr>
        <w:t>La fornitura, dei ricambi, accessori e materiali di consumo dovrà essere assicurata dall’appaltatore almeno con le modalità e per il periodo indicato nell’</w:t>
      </w:r>
      <w:r w:rsidRPr="00620A33">
        <w:rPr>
          <w:rFonts w:asciiTheme="majorHAnsi" w:hAnsiTheme="majorHAnsi" w:cs="Tahoma"/>
          <w:b/>
          <w:sz w:val="22"/>
          <w:szCs w:val="22"/>
        </w:rPr>
        <w:t>Allegato 1</w:t>
      </w:r>
      <w:r w:rsidRPr="00620A33">
        <w:rPr>
          <w:rFonts w:asciiTheme="majorHAnsi" w:hAnsiTheme="majorHAnsi" w:cs="Tahoma"/>
          <w:sz w:val="22"/>
          <w:szCs w:val="22"/>
        </w:rPr>
        <w:t xml:space="preserve"> “</w:t>
      </w:r>
      <w:r w:rsidRPr="00620A33">
        <w:rPr>
          <w:rFonts w:asciiTheme="majorHAnsi" w:hAnsiTheme="majorHAnsi" w:cs="Tahoma"/>
          <w:i/>
          <w:sz w:val="22"/>
          <w:szCs w:val="22"/>
        </w:rPr>
        <w:t>Impegni per il Fornitore</w:t>
      </w:r>
      <w:r w:rsidRPr="00620A33">
        <w:rPr>
          <w:rFonts w:asciiTheme="majorHAnsi" w:hAnsiTheme="majorHAnsi" w:cs="Tahoma"/>
          <w:sz w:val="22"/>
          <w:szCs w:val="22"/>
        </w:rPr>
        <w:t>”.</w:t>
      </w:r>
    </w:p>
    <w:p w:rsidR="00620A33" w:rsidRPr="00620A33" w:rsidRDefault="00620A33" w:rsidP="00620A33">
      <w:pPr>
        <w:spacing w:before="120"/>
        <w:contextualSpacing/>
        <w:rPr>
          <w:rFonts w:asciiTheme="majorHAnsi" w:hAnsiTheme="majorHAnsi" w:cs="Tahoma"/>
          <w:b/>
          <w:sz w:val="22"/>
          <w:szCs w:val="22"/>
          <w:u w:val="single"/>
        </w:rPr>
      </w:pPr>
    </w:p>
    <w:p w:rsidR="00620A33" w:rsidRPr="002F3385" w:rsidRDefault="00620A33" w:rsidP="002F3385">
      <w:pPr>
        <w:widowControl w:val="0"/>
        <w:tabs>
          <w:tab w:val="left" w:pos="709"/>
        </w:tabs>
        <w:overflowPunct w:val="0"/>
        <w:autoSpaceDE w:val="0"/>
        <w:autoSpaceDN w:val="0"/>
        <w:adjustRightInd w:val="0"/>
        <w:spacing w:before="120" w:line="360" w:lineRule="atLeast"/>
        <w:contextualSpacing/>
        <w:textAlignment w:val="baseline"/>
        <w:rPr>
          <w:rFonts w:asciiTheme="majorHAnsi" w:hAnsiTheme="majorHAnsi" w:cs="Tahoma"/>
          <w:b/>
          <w:bCs/>
          <w:color w:val="000000"/>
          <w:sz w:val="22"/>
          <w:szCs w:val="22"/>
          <w:u w:val="single"/>
        </w:rPr>
      </w:pPr>
      <w:r w:rsidRPr="002F3385">
        <w:rPr>
          <w:rFonts w:asciiTheme="majorHAnsi" w:hAnsiTheme="majorHAnsi" w:cs="Tahoma"/>
          <w:b/>
          <w:bCs/>
          <w:color w:val="000000"/>
          <w:sz w:val="22"/>
          <w:szCs w:val="22"/>
          <w:u w:val="single"/>
        </w:rPr>
        <w:t>Procedure di Collaudo e Accettazione</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 xml:space="preserve">Il collaudo viene effettuato dal Fornitore in contradditorio con </w:t>
      </w:r>
      <w:r>
        <w:rPr>
          <w:rFonts w:asciiTheme="majorHAnsi" w:hAnsiTheme="majorHAnsi" w:cs="Tahoma"/>
          <w:sz w:val="22"/>
          <w:szCs w:val="22"/>
        </w:rPr>
        <w:t>ASUITS</w:t>
      </w:r>
      <w:r w:rsidRPr="00620A33">
        <w:rPr>
          <w:rFonts w:asciiTheme="majorHAnsi" w:hAnsiTheme="majorHAnsi" w:cs="Tahoma"/>
          <w:sz w:val="22"/>
          <w:szCs w:val="22"/>
        </w:rPr>
        <w:t xml:space="preserve"> e deve riguardare la totalità delle apparecchiature compresi gli eventuali dispositivi opzionali oggetto dell’Ordinativo di Fornitura ed i relativi sistemi software installati.</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Il collaudi verranno effettuati nel rispetto delle indicazioni riportate nella Direttiva dei Dispositivi Medici 93/42 CEE e nella guida CEI 62-122 “</w:t>
      </w:r>
      <w:r w:rsidRPr="00620A33">
        <w:rPr>
          <w:rFonts w:asciiTheme="majorHAnsi" w:hAnsiTheme="majorHAnsi" w:cs="Tahoma"/>
          <w:i/>
          <w:sz w:val="22"/>
          <w:szCs w:val="22"/>
        </w:rPr>
        <w:t>guida alle prove di accettazione ed alle verifiche periodiche di sicurezza e/o prestazione dei dispositivi medici alimentati da una particolare sorgente di alimentazione</w:t>
      </w:r>
      <w:r w:rsidRPr="00620A33">
        <w:rPr>
          <w:rFonts w:asciiTheme="majorHAnsi" w:hAnsiTheme="majorHAnsi" w:cs="Tahoma"/>
          <w:sz w:val="22"/>
          <w:szCs w:val="22"/>
        </w:rPr>
        <w:t>” e sue eventuali successive revisioni.</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I dati dichiarati nel questionario sono vincolanti e potranno essere verificati durante le fasi di collaudo e accettazione.</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 xml:space="preserve">l collaudo dovrà essere effettuato entro </w:t>
      </w:r>
      <w:r w:rsidRPr="00620A33">
        <w:rPr>
          <w:rFonts w:asciiTheme="majorHAnsi" w:hAnsiTheme="majorHAnsi" w:cs="Tahoma"/>
          <w:b/>
          <w:sz w:val="22"/>
          <w:szCs w:val="22"/>
        </w:rPr>
        <w:t>7 giorni solari</w:t>
      </w:r>
      <w:r w:rsidRPr="00620A33">
        <w:rPr>
          <w:rFonts w:asciiTheme="majorHAnsi" w:hAnsiTheme="majorHAnsi" w:cs="Tahoma"/>
          <w:sz w:val="22"/>
          <w:szCs w:val="22"/>
        </w:rPr>
        <w:t xml:space="preserve"> dal termine dell’installazione, salvo diverso accordi e consisterà:</w:t>
      </w:r>
    </w:p>
    <w:p w:rsidR="00620A33" w:rsidRPr="00620A33" w:rsidRDefault="00620A33" w:rsidP="00AA69A9">
      <w:pPr>
        <w:pStyle w:val="Paragrafoelenco"/>
        <w:widowControl w:val="0"/>
        <w:numPr>
          <w:ilvl w:val="0"/>
          <w:numId w:val="68"/>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nell’accertamento della presenza di tutte le componenti dell’apparecchiatura, compresi software dispositivi opzionali;</w:t>
      </w:r>
    </w:p>
    <w:p w:rsidR="00620A33" w:rsidRPr="00620A33" w:rsidRDefault="00620A33" w:rsidP="00AA69A9">
      <w:pPr>
        <w:pStyle w:val="Paragrafoelenco"/>
        <w:widowControl w:val="0"/>
        <w:numPr>
          <w:ilvl w:val="0"/>
          <w:numId w:val="68"/>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nella verifica della conformità tra i requisiti tecnici posseduti dalle apparecchiature e dai relativi dispositivi opzionali;</w:t>
      </w:r>
    </w:p>
    <w:p w:rsidR="00620A33" w:rsidRPr="00620A33" w:rsidRDefault="00620A33" w:rsidP="00AA69A9">
      <w:pPr>
        <w:pStyle w:val="Paragrafoelenco"/>
        <w:widowControl w:val="0"/>
        <w:numPr>
          <w:ilvl w:val="0"/>
          <w:numId w:val="68"/>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nella verifica della conformità tra i requisiti tecnici posseduti dalle apparecchiature e dai relativi dispositivi opzionali, con quelli dichiarati ed emersi in sede di offerta;</w:t>
      </w:r>
    </w:p>
    <w:p w:rsidR="00620A33" w:rsidRPr="00620A33" w:rsidRDefault="00620A33" w:rsidP="00AA69A9">
      <w:pPr>
        <w:pStyle w:val="Paragrafoelenco"/>
        <w:widowControl w:val="0"/>
        <w:numPr>
          <w:ilvl w:val="0"/>
          <w:numId w:val="68"/>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nella verifica della conformità dell’apparecchiatura ai requisiti e alle caratteristiche tecniche previsti dalle norme di legge;</w:t>
      </w:r>
    </w:p>
    <w:p w:rsidR="00620A33" w:rsidRPr="00620A33" w:rsidRDefault="00620A33" w:rsidP="00AA69A9">
      <w:pPr>
        <w:pStyle w:val="Paragrafoelenco"/>
        <w:widowControl w:val="0"/>
        <w:numPr>
          <w:ilvl w:val="0"/>
          <w:numId w:val="68"/>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nell’accertamento delle corrette condizioni di funzionamento delle apparecchiature sulla scorta di tutte le prove funzionali e diagnostiche stabilite per ciascun tipo di apparecchiatura nei manuali tecnici del Fornitore, con prove di funzionamento sia a livello di hardware che di software, mediante dimostrazioni effettuate dal Fornitore, inclusa la eventuale riproduzione di immagini test;</w:t>
      </w:r>
    </w:p>
    <w:p w:rsidR="00620A33" w:rsidRPr="00620A33" w:rsidRDefault="00620A33" w:rsidP="00AA69A9">
      <w:pPr>
        <w:pStyle w:val="Paragrafoelenco"/>
        <w:widowControl w:val="0"/>
        <w:numPr>
          <w:ilvl w:val="0"/>
          <w:numId w:val="68"/>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 xml:space="preserve">nella esecuzione delle verifiche di sicurezza elettrica generali e particolari conformemente a quanto previsto dalle norme CEI generali e particolari di riferimento, che a discrezione di </w:t>
      </w:r>
      <w:r>
        <w:rPr>
          <w:rFonts w:asciiTheme="majorHAnsi" w:hAnsiTheme="majorHAnsi" w:cs="Tahoma"/>
          <w:sz w:val="22"/>
          <w:szCs w:val="22"/>
        </w:rPr>
        <w:t>ASUITS</w:t>
      </w:r>
      <w:r w:rsidRPr="00620A33">
        <w:rPr>
          <w:rFonts w:asciiTheme="majorHAnsi" w:hAnsiTheme="majorHAnsi" w:cs="Tahoma"/>
          <w:sz w:val="22"/>
          <w:szCs w:val="22"/>
        </w:rPr>
        <w:t xml:space="preserve"> possono in alternativa essere eseguite da suo personale di fiducia.</w:t>
      </w:r>
    </w:p>
    <w:p w:rsidR="00620A33" w:rsidRPr="00620A33" w:rsidRDefault="00620A33" w:rsidP="00AA69A9">
      <w:pPr>
        <w:numPr>
          <w:ilvl w:val="0"/>
          <w:numId w:val="68"/>
        </w:numPr>
        <w:tabs>
          <w:tab w:val="left" w:pos="7088"/>
          <w:tab w:val="left" w:pos="8789"/>
        </w:tabs>
        <w:contextualSpacing/>
        <w:jc w:val="both"/>
        <w:rPr>
          <w:rFonts w:asciiTheme="majorHAnsi" w:hAnsiTheme="majorHAnsi" w:cs="Tahoma"/>
          <w:sz w:val="22"/>
          <w:szCs w:val="22"/>
        </w:rPr>
      </w:pPr>
      <w:r w:rsidRPr="00620A33">
        <w:rPr>
          <w:rFonts w:asciiTheme="majorHAnsi" w:hAnsiTheme="majorHAnsi" w:cs="Tahoma"/>
          <w:sz w:val="22"/>
          <w:szCs w:val="22"/>
        </w:rPr>
        <w:t>le opere e gli impianti siano rispondenti per caratteristiche e qualità dei materiali e per funzionalità alle prescrizioni contrattuali. Per gli impianti dovranno essere eseguite a cura della Ditta aggiudicataria tutte le prove e misurazioni strumentali previste dalla normativa vigente, in particolare quelle previste dalle norme CEI per impianti elettrici, e dovrà essere consegnata la certificazione di conformità;</w:t>
      </w:r>
    </w:p>
    <w:p w:rsidR="00620A33" w:rsidRPr="00620A33" w:rsidRDefault="00620A33" w:rsidP="00620A33">
      <w:pPr>
        <w:contextualSpacing/>
        <w:rPr>
          <w:rFonts w:asciiTheme="majorHAnsi" w:hAnsiTheme="majorHAnsi" w:cs="Tahoma"/>
          <w:sz w:val="22"/>
          <w:szCs w:val="22"/>
        </w:rPr>
      </w:pPr>
      <w:r w:rsidRPr="00620A33">
        <w:rPr>
          <w:rFonts w:asciiTheme="majorHAnsi" w:hAnsiTheme="majorHAnsi" w:cs="Tahoma"/>
          <w:sz w:val="22"/>
          <w:szCs w:val="22"/>
        </w:rPr>
        <w:t>Il Fornitore dovrà produrre in sede di collaudo la certificazione dell’azienda di produzione attestante la data di fabbricazione, il numero di matricola progressivo e le dichiarazioni di conformità attestanti la rispondenza dell’apparecchiatura fornita alle vigenti norme di sicurezza.</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Il Fornitore, a proprio carico, dovrà procurare gli eventuali dispositivi/attrezzature/oggetti test che dovessero essere necessari ai fini del collaudo.</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Tutte le operazioni consigliate nei manuali tecnici si intendono obbligatorie per il Fornitore.</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La fornitura è da considerarsi collaudata con esito positivo quando tutti i suoi componenti sono collaudati con esito positivo.</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Delle suddette operazioni verrà redatto apposito “</w:t>
      </w:r>
      <w:r w:rsidRPr="00620A33">
        <w:rPr>
          <w:rFonts w:asciiTheme="majorHAnsi" w:hAnsiTheme="majorHAnsi" w:cs="Tahoma"/>
          <w:i/>
          <w:sz w:val="22"/>
          <w:szCs w:val="22"/>
        </w:rPr>
        <w:t>verbale di collaudo</w:t>
      </w:r>
      <w:r w:rsidRPr="00620A33">
        <w:rPr>
          <w:rFonts w:asciiTheme="majorHAnsi" w:hAnsiTheme="majorHAnsi" w:cs="Tahoma"/>
          <w:sz w:val="22"/>
          <w:szCs w:val="22"/>
        </w:rPr>
        <w:t xml:space="preserve">”, firmato da </w:t>
      </w:r>
      <w:r>
        <w:rPr>
          <w:rFonts w:asciiTheme="majorHAnsi" w:hAnsiTheme="majorHAnsi" w:cs="Tahoma"/>
          <w:sz w:val="22"/>
          <w:szCs w:val="22"/>
        </w:rPr>
        <w:t>ASUITS</w:t>
      </w:r>
      <w:r w:rsidRPr="00620A33">
        <w:rPr>
          <w:rFonts w:asciiTheme="majorHAnsi" w:hAnsiTheme="majorHAnsi" w:cs="Tahoma"/>
          <w:sz w:val="22"/>
          <w:szCs w:val="22"/>
        </w:rPr>
        <w:t xml:space="preserve"> e controfirmato dal Fornitore.</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lastRenderedPageBreak/>
        <w:t xml:space="preserve">In caso di collaudo positivo, la data del relativo verbale verrà considerata quale “data </w:t>
      </w:r>
      <w:r w:rsidRPr="00620A33">
        <w:rPr>
          <w:rFonts w:asciiTheme="majorHAnsi" w:hAnsiTheme="majorHAnsi" w:cs="Tahoma"/>
          <w:i/>
          <w:sz w:val="22"/>
          <w:szCs w:val="22"/>
        </w:rPr>
        <w:t>di accettazione</w:t>
      </w:r>
      <w:r w:rsidRPr="00620A33">
        <w:rPr>
          <w:rFonts w:asciiTheme="majorHAnsi" w:hAnsiTheme="majorHAnsi" w:cs="Tahoma"/>
          <w:sz w:val="22"/>
          <w:szCs w:val="22"/>
        </w:rPr>
        <w:t xml:space="preserve">” della Fornitura. Il verbale dovrà contenere la data e il luogo dell’istruzione del personale (previamente concordato con </w:t>
      </w:r>
      <w:r>
        <w:rPr>
          <w:rFonts w:asciiTheme="majorHAnsi" w:hAnsiTheme="majorHAnsi" w:cs="Tahoma"/>
          <w:sz w:val="22"/>
          <w:szCs w:val="22"/>
        </w:rPr>
        <w:t>ASUITS</w:t>
      </w:r>
      <w:r w:rsidRPr="00620A33">
        <w:rPr>
          <w:rFonts w:asciiTheme="majorHAnsi" w:hAnsiTheme="majorHAnsi" w:cs="Tahoma"/>
          <w:sz w:val="22"/>
          <w:szCs w:val="22"/>
        </w:rPr>
        <w:t>).</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Il collaudo positivo non esonera comunque il Fornitore per eventuali difetti ed imperfezioni che non siano emersi al momento del collaudo, ma vengano in seguito accertati.</w:t>
      </w:r>
    </w:p>
    <w:p w:rsidR="00620A33" w:rsidRPr="00620A33" w:rsidRDefault="00620A33" w:rsidP="00620A33">
      <w:pPr>
        <w:spacing w:after="120"/>
        <w:contextualSpacing/>
        <w:jc w:val="both"/>
        <w:rPr>
          <w:rFonts w:asciiTheme="majorHAnsi" w:hAnsiTheme="majorHAnsi" w:cs="Tahoma"/>
          <w:sz w:val="22"/>
          <w:szCs w:val="22"/>
        </w:rPr>
      </w:pPr>
      <w:r w:rsidRPr="00620A33">
        <w:rPr>
          <w:rFonts w:asciiTheme="majorHAnsi" w:hAnsiTheme="majorHAnsi" w:cs="Tahoma"/>
          <w:sz w:val="22"/>
          <w:szCs w:val="22"/>
        </w:rPr>
        <w:t xml:space="preserve">Le prove di collaudo devono concludersi entro </w:t>
      </w:r>
      <w:r w:rsidRPr="00620A33">
        <w:rPr>
          <w:rFonts w:asciiTheme="majorHAnsi" w:hAnsiTheme="majorHAnsi" w:cs="Tahoma"/>
          <w:b/>
          <w:sz w:val="22"/>
          <w:szCs w:val="22"/>
        </w:rPr>
        <w:t>10 gg solari</w:t>
      </w:r>
      <w:r w:rsidRPr="00620A33">
        <w:rPr>
          <w:rFonts w:asciiTheme="majorHAnsi" w:hAnsiTheme="majorHAnsi" w:cs="Tahoma"/>
          <w:sz w:val="22"/>
          <w:szCs w:val="22"/>
        </w:rPr>
        <w:t xml:space="preserve"> dal loro inizio, salvo diversi accordi con </w:t>
      </w:r>
      <w:r>
        <w:rPr>
          <w:rFonts w:asciiTheme="majorHAnsi" w:hAnsiTheme="majorHAnsi" w:cs="Tahoma"/>
          <w:sz w:val="22"/>
          <w:szCs w:val="22"/>
        </w:rPr>
        <w:t>ASUITS</w:t>
      </w:r>
      <w:r w:rsidRPr="00620A33">
        <w:rPr>
          <w:rFonts w:asciiTheme="majorHAnsi" w:hAnsiTheme="majorHAnsi" w:cs="Tahoma"/>
          <w:sz w:val="22"/>
          <w:szCs w:val="22"/>
        </w:rPr>
        <w:t>.</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Tutti gli oneri sostenuti per la fase di collaudo saranno da considerarsi a carico del Fornitore.</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Quando le apparecchiature o parti di esse non superano le prescritte prove di collaudo (funzionali e diagnostiche), le operazioni sono ripetute e continuate alle stesse condizioni e modalità con eventuali oneri a carico del Fornitore fino alla loro conclusione.</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 xml:space="preserve">La ripetizione delle prove deve concludersi entro </w:t>
      </w:r>
      <w:r w:rsidRPr="00620A33">
        <w:rPr>
          <w:rFonts w:asciiTheme="majorHAnsi" w:hAnsiTheme="majorHAnsi" w:cs="Tahoma"/>
          <w:b/>
          <w:sz w:val="22"/>
          <w:szCs w:val="22"/>
        </w:rPr>
        <w:t>10 giorni solari</w:t>
      </w:r>
      <w:r w:rsidRPr="00620A33">
        <w:rPr>
          <w:rFonts w:asciiTheme="majorHAnsi" w:hAnsiTheme="majorHAnsi" w:cs="Tahoma"/>
          <w:sz w:val="22"/>
          <w:szCs w:val="22"/>
        </w:rPr>
        <w:t xml:space="preserve"> dalla data di chiusura delle prove precedenti.</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Se entro il suddetto termine le apparecchiature non superino in tutto o in parte, queste ultime prove, il Fornitore dovrà a proprio carico disinstallare, smontare e ritirare le apparecchiature e provvedere alla sostituzione delle stesse, salva l’applicazione delle penali previste.</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 xml:space="preserve">Resta salvo il diritto di </w:t>
      </w:r>
      <w:r>
        <w:rPr>
          <w:rFonts w:asciiTheme="majorHAnsi" w:hAnsiTheme="majorHAnsi" w:cs="Tahoma"/>
          <w:sz w:val="22"/>
          <w:szCs w:val="22"/>
        </w:rPr>
        <w:t>ASUITS</w:t>
      </w:r>
      <w:r w:rsidRPr="00620A33">
        <w:rPr>
          <w:rFonts w:asciiTheme="majorHAnsi" w:hAnsiTheme="majorHAnsi" w:cs="Tahoma"/>
          <w:sz w:val="22"/>
          <w:szCs w:val="22"/>
        </w:rPr>
        <w:t>, a seguito di secondo collaudo con esito negativo, di risolvere in tutto o in parte il contratto di fornitura relativamente alle apparecchiature non accettate, fatto salvo l’ulteriore danno.</w:t>
      </w:r>
    </w:p>
    <w:p w:rsidR="00620A33" w:rsidRPr="00620A33" w:rsidRDefault="00620A33" w:rsidP="00620A33">
      <w:pPr>
        <w:spacing w:after="120"/>
        <w:contextualSpacing/>
        <w:jc w:val="both"/>
        <w:rPr>
          <w:rFonts w:asciiTheme="majorHAnsi" w:hAnsiTheme="majorHAnsi" w:cs="Tahoma"/>
          <w:sz w:val="22"/>
          <w:szCs w:val="22"/>
        </w:rPr>
      </w:pPr>
      <w:r>
        <w:rPr>
          <w:rFonts w:asciiTheme="majorHAnsi" w:hAnsiTheme="majorHAnsi" w:cs="Tahoma"/>
          <w:sz w:val="22"/>
          <w:szCs w:val="22"/>
        </w:rPr>
        <w:t>ASUITS</w:t>
      </w:r>
      <w:r w:rsidRPr="00620A33">
        <w:rPr>
          <w:rFonts w:asciiTheme="majorHAnsi" w:hAnsiTheme="majorHAnsi" w:cs="Tahoma"/>
          <w:sz w:val="22"/>
          <w:szCs w:val="22"/>
        </w:rPr>
        <w:t xml:space="preserve"> ha l’obbligo, salvo diversi accordi fra le parti, di non utilizzare le apparecchiature consegnate e poste in funzione prima delle operazioni di collaudo.</w:t>
      </w:r>
    </w:p>
    <w:p w:rsidR="00620A33" w:rsidRPr="00620A33" w:rsidRDefault="00620A33" w:rsidP="00620A33">
      <w:pPr>
        <w:contextualSpacing/>
        <w:jc w:val="both"/>
        <w:rPr>
          <w:rFonts w:asciiTheme="majorHAnsi" w:hAnsiTheme="majorHAnsi" w:cs="Tahoma"/>
          <w:b/>
          <w:sz w:val="22"/>
          <w:szCs w:val="22"/>
        </w:rPr>
      </w:pPr>
      <w:r w:rsidRPr="00620A33">
        <w:rPr>
          <w:rFonts w:asciiTheme="majorHAnsi" w:hAnsiTheme="majorHAnsi" w:cs="Tahoma"/>
          <w:b/>
          <w:sz w:val="22"/>
          <w:szCs w:val="22"/>
        </w:rPr>
        <w:t xml:space="preserve">Al termine del collaudo dovranno essere effettuate da </w:t>
      </w:r>
      <w:r>
        <w:rPr>
          <w:rFonts w:asciiTheme="majorHAnsi" w:hAnsiTheme="majorHAnsi" w:cs="Tahoma"/>
          <w:b/>
          <w:sz w:val="22"/>
          <w:szCs w:val="22"/>
        </w:rPr>
        <w:t>ASUITS</w:t>
      </w:r>
      <w:r w:rsidRPr="00620A33">
        <w:rPr>
          <w:rFonts w:asciiTheme="majorHAnsi" w:hAnsiTheme="majorHAnsi" w:cs="Tahoma"/>
          <w:b/>
          <w:sz w:val="22"/>
          <w:szCs w:val="22"/>
        </w:rPr>
        <w:t xml:space="preserve"> le prove di accettazione previste dal D. Lgs. 26 maggio 2000, n. 187 e successive modifiche, per il giudizio di idoneità all’uso clinico.</w:t>
      </w:r>
    </w:p>
    <w:p w:rsidR="00620A33" w:rsidRPr="00620A33" w:rsidRDefault="00620A33" w:rsidP="00620A33">
      <w:pPr>
        <w:contextualSpacing/>
        <w:jc w:val="both"/>
        <w:rPr>
          <w:rFonts w:asciiTheme="majorHAnsi" w:hAnsiTheme="majorHAnsi" w:cs="Tahoma"/>
          <w:b/>
          <w:sz w:val="22"/>
          <w:szCs w:val="22"/>
        </w:rPr>
      </w:pPr>
      <w:r w:rsidRPr="00620A33">
        <w:rPr>
          <w:rFonts w:asciiTheme="majorHAnsi" w:hAnsiTheme="majorHAnsi" w:cs="Tahoma"/>
          <w:b/>
          <w:sz w:val="22"/>
          <w:szCs w:val="22"/>
        </w:rPr>
        <w:t>Il Fornitore è tenuto agli eventuali adeguamenti delle apparecchiature come previsto dal predetto decreto legislativo e successive modifiche.</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 xml:space="preserve"> La fatturazione è vincolata all'esito positivo delle prove di collaudo e accettazione. Qualora si verificassero contestazioni, il termine di pagamento rimarrà sospeso e riprenderà con la definizione della pendenza.</w:t>
      </w:r>
    </w:p>
    <w:p w:rsidR="00620A33" w:rsidRPr="00620A33" w:rsidRDefault="00620A33" w:rsidP="00620A33">
      <w:pPr>
        <w:pBdr>
          <w:top w:val="single" w:sz="4" w:space="1" w:color="auto"/>
          <w:left w:val="single" w:sz="4" w:space="4" w:color="auto"/>
          <w:bottom w:val="single" w:sz="4" w:space="1" w:color="auto"/>
          <w:right w:val="single" w:sz="4" w:space="4" w:color="auto"/>
        </w:pBdr>
        <w:shd w:val="clear" w:color="auto" w:fill="FFFFCC"/>
        <w:contextualSpacing/>
        <w:jc w:val="both"/>
        <w:rPr>
          <w:rFonts w:asciiTheme="majorHAnsi" w:hAnsiTheme="majorHAnsi" w:cs="Tahoma"/>
          <w:b/>
          <w:sz w:val="22"/>
          <w:szCs w:val="22"/>
        </w:rPr>
      </w:pPr>
      <w:r w:rsidRPr="00620A33">
        <w:rPr>
          <w:rFonts w:asciiTheme="majorHAnsi" w:hAnsiTheme="majorHAnsi" w:cs="Tahoma"/>
          <w:b/>
          <w:sz w:val="22"/>
          <w:szCs w:val="22"/>
        </w:rPr>
        <w:t>In caso di fornitura incompleta o parzialmente conforme (p.es. mancanza di manuali, di accessori...), si procederà al collaudo parziale della fornitura, che consentirà all’Azienda di utilizzare il bene fornito, limitatamente alle funzioni collaudate.</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Il collaudo parziale è finalizzato a tutelare il servizio pubblico, che l’Amministrazione erogante è tenuta a soddisfare, e non concede diritto alcuno di rivendicazione economica da parte della ditta fornitrice, la quale è obbligata a garantire tutte le funzionalità e le assistenze previste da contratto</w:t>
      </w:r>
      <w:r w:rsidRPr="00620A33">
        <w:rPr>
          <w:rFonts w:asciiTheme="majorHAnsi" w:eastAsia="Arial Unicode MS" w:hAnsiTheme="majorHAnsi" w:cs="Tahoma"/>
          <w:b/>
          <w:sz w:val="22"/>
          <w:szCs w:val="22"/>
        </w:rPr>
        <w:t>.</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 xml:space="preserve">Il </w:t>
      </w:r>
      <w:r w:rsidRPr="00620A33">
        <w:rPr>
          <w:rFonts w:asciiTheme="majorHAnsi" w:hAnsiTheme="majorHAnsi" w:cs="Tahoma"/>
          <w:b/>
          <w:sz w:val="22"/>
          <w:szCs w:val="22"/>
        </w:rPr>
        <w:t xml:space="preserve">collaudo </w:t>
      </w:r>
      <w:r w:rsidRPr="00620A33">
        <w:rPr>
          <w:rFonts w:asciiTheme="majorHAnsi" w:hAnsiTheme="majorHAnsi" w:cs="Tahoma"/>
          <w:sz w:val="22"/>
          <w:szCs w:val="22"/>
        </w:rPr>
        <w:t>sarà eseguito dagli incaricati della S.C. Ingegneria Clinica e della S.C. Fisica Sanitaria alla presenza del Referente della ditta aggiudicataria della fornitura. Tutto quanto necessario per l’effettuazione delle prove di collaudo (strumenti di misura, mano d’opera, ecc..) dovrà avvenire a cura, spese e responsabilità della ditta aggiudicataria.</w:t>
      </w:r>
    </w:p>
    <w:p w:rsidR="00620A33" w:rsidRPr="00620A33" w:rsidRDefault="00620A33" w:rsidP="00620A33">
      <w:pPr>
        <w:tabs>
          <w:tab w:val="left" w:pos="7088"/>
          <w:tab w:val="left" w:pos="8789"/>
        </w:tabs>
        <w:spacing w:after="120"/>
        <w:contextualSpacing/>
        <w:jc w:val="both"/>
        <w:rPr>
          <w:rFonts w:asciiTheme="majorHAnsi" w:hAnsiTheme="majorHAnsi" w:cs="Tahoma"/>
          <w:sz w:val="22"/>
          <w:szCs w:val="22"/>
        </w:rPr>
      </w:pPr>
      <w:r w:rsidRPr="00620A33">
        <w:rPr>
          <w:rFonts w:asciiTheme="majorHAnsi" w:hAnsiTheme="majorHAnsi" w:cs="Tahoma"/>
          <w:sz w:val="22"/>
          <w:szCs w:val="22"/>
        </w:rPr>
        <w:t>Il collaudo dovrà accertare che l'esecuzione del progetto sia conforme alle indicazioni contenute nel presente Capitolato ed alle prescrizioni contrattuali, e dovrà accertare che le attrezzature fornite e relativi accessori siano stati regolarmente installati, siano regolarmente funzionanti e soddisfino alle esigenze per essi previste, ed particolare dovrà accertare che:</w:t>
      </w:r>
    </w:p>
    <w:p w:rsidR="00620A33" w:rsidRPr="00620A33" w:rsidRDefault="00620A33" w:rsidP="00AA69A9">
      <w:pPr>
        <w:numPr>
          <w:ilvl w:val="0"/>
          <w:numId w:val="67"/>
        </w:numPr>
        <w:tabs>
          <w:tab w:val="left" w:pos="7088"/>
          <w:tab w:val="left" w:pos="8789"/>
        </w:tabs>
        <w:ind w:left="357" w:hanging="357"/>
        <w:contextualSpacing/>
        <w:jc w:val="both"/>
        <w:rPr>
          <w:rFonts w:asciiTheme="majorHAnsi" w:hAnsiTheme="majorHAnsi" w:cs="Tahoma"/>
          <w:sz w:val="22"/>
          <w:szCs w:val="22"/>
        </w:rPr>
      </w:pPr>
      <w:r w:rsidRPr="00620A33">
        <w:rPr>
          <w:rFonts w:asciiTheme="majorHAnsi" w:hAnsiTheme="majorHAnsi" w:cs="Tahoma"/>
          <w:sz w:val="22"/>
          <w:szCs w:val="22"/>
        </w:rPr>
        <w:t xml:space="preserve">quanto oggetto della fornitura sia stato regolarmente installato, sia regolarmente funzionante e soddisfi le esigenze per esso previste; il collaudo dovrà inoltre prevedere, da parte del S.C. Ingegneria Clinica e dell’Ufficio Tecnico di </w:t>
      </w:r>
      <w:r>
        <w:rPr>
          <w:rFonts w:asciiTheme="majorHAnsi" w:hAnsiTheme="majorHAnsi" w:cs="Tahoma"/>
          <w:sz w:val="22"/>
          <w:szCs w:val="22"/>
        </w:rPr>
        <w:t>ASUITS</w:t>
      </w:r>
      <w:r w:rsidRPr="00620A33">
        <w:rPr>
          <w:rFonts w:asciiTheme="majorHAnsi" w:hAnsiTheme="majorHAnsi" w:cs="Tahoma"/>
          <w:sz w:val="22"/>
          <w:szCs w:val="22"/>
        </w:rPr>
        <w:t>, la verifica di rispondenza delle apparecchiature offerte alla normativa di sicurezza in vigore nel rispetto della normativa CEI 62-5;</w:t>
      </w:r>
    </w:p>
    <w:p w:rsidR="00620A33" w:rsidRPr="00620A33" w:rsidRDefault="00620A33" w:rsidP="00AA69A9">
      <w:pPr>
        <w:numPr>
          <w:ilvl w:val="0"/>
          <w:numId w:val="67"/>
        </w:numPr>
        <w:tabs>
          <w:tab w:val="clear" w:pos="360"/>
          <w:tab w:val="num" w:pos="709"/>
          <w:tab w:val="left" w:pos="7088"/>
          <w:tab w:val="left" w:pos="8789"/>
        </w:tabs>
        <w:spacing w:after="120"/>
        <w:ind w:left="357" w:hanging="357"/>
        <w:contextualSpacing/>
        <w:jc w:val="both"/>
        <w:rPr>
          <w:rFonts w:asciiTheme="majorHAnsi" w:hAnsiTheme="majorHAnsi" w:cs="Tahoma"/>
          <w:sz w:val="22"/>
          <w:szCs w:val="22"/>
        </w:rPr>
      </w:pPr>
      <w:r w:rsidRPr="00620A33">
        <w:rPr>
          <w:rFonts w:asciiTheme="majorHAnsi" w:hAnsiTheme="majorHAnsi" w:cs="Tahoma"/>
          <w:sz w:val="22"/>
          <w:szCs w:val="22"/>
        </w:rPr>
        <w:t>le apparecchiature e gli impianti siano rispondenti a quanto prescritto dalla normativa vigente La verifica dell’effettiva rispondenza  sarà a cura dell’Esperto Qualificato afferente alla SC di Fisica Sanitaria.</w:t>
      </w:r>
    </w:p>
    <w:p w:rsidR="00620A33" w:rsidRPr="00620A33" w:rsidRDefault="00620A33" w:rsidP="00620A33">
      <w:pPr>
        <w:tabs>
          <w:tab w:val="left" w:pos="7088"/>
          <w:tab w:val="left" w:pos="8789"/>
        </w:tabs>
        <w:ind w:right="-1"/>
        <w:contextualSpacing/>
        <w:jc w:val="both"/>
        <w:rPr>
          <w:rFonts w:asciiTheme="majorHAnsi" w:hAnsiTheme="majorHAnsi" w:cs="Tahoma"/>
          <w:sz w:val="22"/>
          <w:szCs w:val="22"/>
        </w:rPr>
      </w:pPr>
      <w:r w:rsidRPr="00620A33">
        <w:rPr>
          <w:rFonts w:asciiTheme="majorHAnsi" w:hAnsiTheme="majorHAnsi" w:cs="Tahoma"/>
          <w:sz w:val="22"/>
          <w:szCs w:val="22"/>
        </w:rPr>
        <w:t xml:space="preserve">Il collaudo e le verifiche di sicurezza suindicati dovranno essere documentati da apposito “Verbale” predisposto dalla S.C. Ingegneria Clinica che verrà sottoscritto da tutte le parti partecipanti allo stesso. </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 xml:space="preserve">Il </w:t>
      </w:r>
      <w:r w:rsidRPr="00620A33">
        <w:rPr>
          <w:rFonts w:asciiTheme="majorHAnsi" w:hAnsiTheme="majorHAnsi" w:cs="Tahoma"/>
          <w:b/>
          <w:sz w:val="22"/>
          <w:szCs w:val="22"/>
        </w:rPr>
        <w:t xml:space="preserve">collaudo </w:t>
      </w:r>
      <w:r w:rsidRPr="00620A33">
        <w:rPr>
          <w:rFonts w:asciiTheme="majorHAnsi" w:hAnsiTheme="majorHAnsi" w:cs="Tahoma"/>
          <w:sz w:val="22"/>
          <w:szCs w:val="22"/>
        </w:rPr>
        <w:t>sarà  eseguito dal Direttore della S.C. di Radiologia, dal Direttore della S.C. di Ingegneria Clinica, dal Direttore della S.C. di Fisica Sanitaria, dal Direttore della Gestione Stabilimenti o loro delegati, e dal legale rappresentante della Ditta aggiudicataria o suo delegato.</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lastRenderedPageBreak/>
        <w:t xml:space="preserve">La fase di </w:t>
      </w:r>
      <w:r w:rsidRPr="00620A33">
        <w:rPr>
          <w:rFonts w:asciiTheme="majorHAnsi" w:hAnsiTheme="majorHAnsi" w:cs="Tahoma"/>
          <w:b/>
          <w:sz w:val="22"/>
          <w:szCs w:val="22"/>
        </w:rPr>
        <w:t>accettazione</w:t>
      </w:r>
      <w:r w:rsidRPr="00620A33">
        <w:rPr>
          <w:rFonts w:asciiTheme="majorHAnsi" w:hAnsiTheme="majorHAnsi" w:cs="Tahoma"/>
          <w:sz w:val="22"/>
          <w:szCs w:val="22"/>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w:t>
      </w:r>
      <w:r>
        <w:rPr>
          <w:rFonts w:asciiTheme="majorHAnsi" w:hAnsiTheme="majorHAnsi" w:cs="Tahoma"/>
          <w:sz w:val="22"/>
          <w:szCs w:val="22"/>
        </w:rPr>
        <w:t>ASUITS</w:t>
      </w:r>
      <w:r w:rsidRPr="00620A33">
        <w:rPr>
          <w:rFonts w:asciiTheme="majorHAnsi" w:hAnsiTheme="majorHAnsi" w:cs="Tahoma"/>
          <w:sz w:val="22"/>
          <w:szCs w:val="22"/>
        </w:rPr>
        <w:t>, l’adeguatezza e la qualità delle forniture e dei servizi accessori (manuali operativi e di servizio, formazione degli operatori e dei tecnici, etc.) e quanto ulteriormente previsto da norme e guide tecniche specifiche.</w:t>
      </w:r>
    </w:p>
    <w:p w:rsidR="00620A33" w:rsidRPr="00620A33" w:rsidRDefault="00620A33" w:rsidP="00620A33">
      <w:pPr>
        <w:spacing w:before="120"/>
        <w:contextualSpacing/>
        <w:jc w:val="both"/>
        <w:rPr>
          <w:rFonts w:asciiTheme="majorHAnsi" w:hAnsiTheme="majorHAnsi" w:cs="Tahoma"/>
          <w:sz w:val="22"/>
          <w:szCs w:val="22"/>
        </w:rPr>
      </w:pPr>
      <w:r w:rsidRPr="00620A33">
        <w:rPr>
          <w:rFonts w:asciiTheme="majorHAnsi" w:hAnsiTheme="majorHAnsi" w:cs="Tahoma"/>
          <w:sz w:val="22"/>
          <w:szCs w:val="22"/>
        </w:rPr>
        <w:t>La firma apposta per ricevuta al momento della consegna non esonera, quindi, la ditta fornitrice dal rispondere di eventuali contestazioni che potrebbero insorgere all'atto del collaudo ed anche successivamente nel corso dell’utilizzo.</w:t>
      </w:r>
    </w:p>
    <w:p w:rsidR="00620A33" w:rsidRPr="00620A33" w:rsidRDefault="00620A33" w:rsidP="00620A33">
      <w:pPr>
        <w:spacing w:before="120" w:after="120"/>
        <w:contextualSpacing/>
        <w:jc w:val="both"/>
        <w:rPr>
          <w:rFonts w:asciiTheme="majorHAnsi" w:hAnsiTheme="majorHAnsi" w:cs="Tahoma"/>
          <w:sz w:val="22"/>
          <w:szCs w:val="22"/>
        </w:rPr>
      </w:pPr>
      <w:r w:rsidRPr="00620A33">
        <w:rPr>
          <w:rFonts w:asciiTheme="majorHAnsi" w:hAnsiTheme="majorHAnsi" w:cs="Tahoma"/>
          <w:sz w:val="22"/>
          <w:szCs w:val="22"/>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p>
    <w:p w:rsidR="00620A33" w:rsidRPr="00620A33" w:rsidRDefault="00620A33" w:rsidP="00620A33">
      <w:pPr>
        <w:contextualSpacing/>
        <w:rPr>
          <w:rFonts w:asciiTheme="majorHAnsi" w:hAnsiTheme="majorHAnsi" w:cs="Tahoma"/>
          <w:b/>
          <w:bCs/>
          <w:color w:val="000000"/>
          <w:sz w:val="22"/>
          <w:szCs w:val="22"/>
          <w:u w:val="single"/>
        </w:rPr>
      </w:pPr>
    </w:p>
    <w:p w:rsidR="00620A33" w:rsidRPr="00620A33" w:rsidRDefault="00620A33" w:rsidP="00620A33">
      <w:pPr>
        <w:widowControl w:val="0"/>
        <w:tabs>
          <w:tab w:val="left" w:pos="709"/>
        </w:tabs>
        <w:overflowPunct w:val="0"/>
        <w:autoSpaceDE w:val="0"/>
        <w:autoSpaceDN w:val="0"/>
        <w:adjustRightInd w:val="0"/>
        <w:spacing w:after="120"/>
        <w:contextualSpacing/>
        <w:textAlignment w:val="baseline"/>
        <w:rPr>
          <w:rFonts w:asciiTheme="majorHAnsi" w:hAnsiTheme="majorHAnsi" w:cs="Tahoma"/>
          <w:b/>
          <w:bCs/>
          <w:color w:val="000000"/>
          <w:sz w:val="22"/>
          <w:szCs w:val="22"/>
        </w:rPr>
      </w:pPr>
      <w:r w:rsidRPr="00620A33">
        <w:rPr>
          <w:rFonts w:asciiTheme="majorHAnsi" w:hAnsiTheme="majorHAnsi" w:cs="Tahoma"/>
          <w:b/>
          <w:bCs/>
          <w:color w:val="000000"/>
          <w:sz w:val="22"/>
          <w:szCs w:val="22"/>
          <w:u w:val="single"/>
        </w:rPr>
        <w:t>Documentazione a corredo</w:t>
      </w:r>
      <w:r w:rsidRPr="00620A33">
        <w:rPr>
          <w:rFonts w:asciiTheme="majorHAnsi" w:hAnsiTheme="majorHAnsi" w:cs="Tahoma"/>
          <w:b/>
          <w:bCs/>
          <w:color w:val="000000"/>
          <w:sz w:val="22"/>
          <w:szCs w:val="22"/>
        </w:rPr>
        <w:t>:</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b/>
          <w:sz w:val="22"/>
          <w:szCs w:val="22"/>
        </w:rPr>
        <w:t>Al momento del collaudo</w:t>
      </w:r>
      <w:r w:rsidRPr="00620A33">
        <w:rPr>
          <w:rFonts w:asciiTheme="majorHAnsi" w:hAnsiTheme="majorHAnsi" w:cs="Tahoma"/>
          <w:sz w:val="22"/>
          <w:szCs w:val="22"/>
        </w:rPr>
        <w:t xml:space="preserve"> delle apparecchiature, la ditta aggiudicataria sarà tenuta comunque a fornire tutta la documentazione tecnica comprendente:</w:t>
      </w:r>
    </w:p>
    <w:p w:rsidR="00620A33" w:rsidRPr="00620A33" w:rsidRDefault="00620A33" w:rsidP="00AA69A9">
      <w:pPr>
        <w:widowControl w:val="0"/>
        <w:numPr>
          <w:ilvl w:val="0"/>
          <w:numId w:val="65"/>
        </w:numPr>
        <w:adjustRightInd w:val="0"/>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manuali d’uso delle apparecchiature (in lingua italiana) sia su supporto cartaceo che in formato elettronico;</w:t>
      </w:r>
    </w:p>
    <w:p w:rsidR="00620A33" w:rsidRPr="00620A33" w:rsidRDefault="00620A33" w:rsidP="00AA69A9">
      <w:pPr>
        <w:widowControl w:val="0"/>
        <w:numPr>
          <w:ilvl w:val="0"/>
          <w:numId w:val="65"/>
        </w:numPr>
        <w:adjustRightInd w:val="0"/>
        <w:contextualSpacing/>
        <w:jc w:val="both"/>
        <w:textAlignment w:val="baseline"/>
        <w:rPr>
          <w:rFonts w:asciiTheme="majorHAnsi" w:hAnsiTheme="majorHAnsi" w:cs="Calibri"/>
          <w:sz w:val="22"/>
          <w:szCs w:val="22"/>
        </w:rPr>
      </w:pPr>
      <w:r w:rsidRPr="00620A33">
        <w:rPr>
          <w:rFonts w:asciiTheme="majorHAnsi" w:hAnsiTheme="majorHAnsi" w:cs="Calibri"/>
          <w:sz w:val="22"/>
          <w:szCs w:val="22"/>
        </w:rPr>
        <w:t xml:space="preserve">manuali di servizio e quant’altro necessario per consentire gli interventi manutentivi, preferibilmente su supporto elettronico, </w:t>
      </w:r>
      <w:r w:rsidRPr="00620A33">
        <w:rPr>
          <w:rFonts w:asciiTheme="majorHAnsi" w:hAnsiTheme="majorHAnsi" w:cs="Calibri"/>
          <w:sz w:val="22"/>
          <w:szCs w:val="22"/>
          <w:u w:val="single"/>
        </w:rPr>
        <w:t>se non esplicitamente dichiarata in sede di offerta,  l’impossibilità a fornire tali documentazioni</w:t>
      </w:r>
      <w:r w:rsidRPr="00620A33">
        <w:rPr>
          <w:rFonts w:asciiTheme="majorHAnsi" w:hAnsiTheme="majorHAnsi" w:cs="Calibri"/>
          <w:sz w:val="22"/>
          <w:szCs w:val="22"/>
        </w:rPr>
        <w:t>;</w:t>
      </w:r>
    </w:p>
    <w:p w:rsidR="00620A33" w:rsidRPr="00620A33" w:rsidRDefault="00620A33" w:rsidP="00AA69A9">
      <w:pPr>
        <w:widowControl w:val="0"/>
        <w:numPr>
          <w:ilvl w:val="0"/>
          <w:numId w:val="65"/>
        </w:numPr>
        <w:adjustRightInd w:val="0"/>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 xml:space="preserve">schemi tecnici, tool diagnostici e tool informatici di ripristino di applicativi software e/o sistemi operativi, preferibilmente in formato elettronico, </w:t>
      </w:r>
      <w:r w:rsidRPr="00620A33">
        <w:rPr>
          <w:rFonts w:asciiTheme="majorHAnsi" w:hAnsiTheme="majorHAnsi" w:cs="Tahoma"/>
          <w:sz w:val="22"/>
          <w:szCs w:val="22"/>
          <w:u w:val="single"/>
        </w:rPr>
        <w:t>se non esplicitamente dichiarata l’impossibilità a fornire tali documentazioni in sede di offerta</w:t>
      </w:r>
      <w:r w:rsidRPr="00620A33">
        <w:rPr>
          <w:rFonts w:asciiTheme="majorHAnsi" w:hAnsiTheme="majorHAnsi" w:cs="Tahoma"/>
          <w:sz w:val="22"/>
          <w:szCs w:val="22"/>
        </w:rPr>
        <w:t>;</w:t>
      </w:r>
    </w:p>
    <w:p w:rsidR="00620A33" w:rsidRPr="00620A33" w:rsidRDefault="00620A33" w:rsidP="00AA69A9">
      <w:pPr>
        <w:pStyle w:val="Paragrafoelenco"/>
        <w:widowControl w:val="0"/>
        <w:numPr>
          <w:ilvl w:val="0"/>
          <w:numId w:val="64"/>
        </w:numPr>
        <w:adjustRightInd w:val="0"/>
        <w:contextualSpacing/>
        <w:jc w:val="both"/>
        <w:textAlignment w:val="baseline"/>
        <w:rPr>
          <w:rFonts w:asciiTheme="majorHAnsi" w:hAnsiTheme="majorHAnsi" w:cs="Calibri"/>
          <w:bCs/>
          <w:sz w:val="22"/>
          <w:szCs w:val="22"/>
        </w:rPr>
      </w:pPr>
      <w:r w:rsidRPr="00620A33">
        <w:rPr>
          <w:rFonts w:asciiTheme="majorHAnsi" w:hAnsiTheme="majorHAnsi" w:cs="Calibri"/>
          <w:bCs/>
          <w:sz w:val="22"/>
          <w:szCs w:val="22"/>
        </w:rPr>
        <w:t>Una copia di:</w:t>
      </w:r>
    </w:p>
    <w:p w:rsidR="00620A33" w:rsidRPr="00620A33" w:rsidRDefault="00620A33" w:rsidP="00AA69A9">
      <w:pPr>
        <w:pStyle w:val="Paragrafoelenco"/>
        <w:widowControl w:val="0"/>
        <w:numPr>
          <w:ilvl w:val="1"/>
          <w:numId w:val="64"/>
        </w:numPr>
        <w:adjustRightInd w:val="0"/>
        <w:contextualSpacing/>
        <w:jc w:val="both"/>
        <w:textAlignment w:val="baseline"/>
        <w:rPr>
          <w:rFonts w:asciiTheme="majorHAnsi" w:hAnsiTheme="majorHAnsi" w:cs="Calibri"/>
          <w:bCs/>
          <w:sz w:val="22"/>
          <w:szCs w:val="22"/>
        </w:rPr>
      </w:pPr>
      <w:r w:rsidRPr="00620A33">
        <w:rPr>
          <w:rFonts w:asciiTheme="majorHAnsi" w:hAnsiTheme="majorHAnsi" w:cs="Calibri"/>
          <w:bCs/>
          <w:sz w:val="22"/>
          <w:szCs w:val="22"/>
        </w:rPr>
        <w:t>dischi di installazione, ed eventuale ripristino, del Sistema Operativo;</w:t>
      </w:r>
    </w:p>
    <w:p w:rsidR="00620A33" w:rsidRPr="00620A33" w:rsidRDefault="00620A33" w:rsidP="00AA69A9">
      <w:pPr>
        <w:pStyle w:val="Paragrafoelenco"/>
        <w:widowControl w:val="0"/>
        <w:numPr>
          <w:ilvl w:val="1"/>
          <w:numId w:val="64"/>
        </w:numPr>
        <w:adjustRightInd w:val="0"/>
        <w:contextualSpacing/>
        <w:jc w:val="both"/>
        <w:textAlignment w:val="baseline"/>
        <w:rPr>
          <w:rFonts w:asciiTheme="majorHAnsi" w:hAnsiTheme="majorHAnsi" w:cs="Calibri"/>
          <w:bCs/>
          <w:sz w:val="22"/>
          <w:szCs w:val="22"/>
        </w:rPr>
      </w:pPr>
      <w:r w:rsidRPr="00620A33">
        <w:rPr>
          <w:rFonts w:asciiTheme="majorHAnsi" w:hAnsiTheme="majorHAnsi" w:cs="Calibri"/>
          <w:bCs/>
          <w:sz w:val="22"/>
          <w:szCs w:val="22"/>
        </w:rPr>
        <w:t>dischi di installazione, ed eventuale ripristino, dei Software Applicativo;</w:t>
      </w:r>
    </w:p>
    <w:p w:rsidR="00620A33" w:rsidRPr="00620A33" w:rsidRDefault="00620A33" w:rsidP="00AA69A9">
      <w:pPr>
        <w:pStyle w:val="Paragrafoelenco"/>
        <w:widowControl w:val="0"/>
        <w:numPr>
          <w:ilvl w:val="1"/>
          <w:numId w:val="64"/>
        </w:numPr>
        <w:adjustRightInd w:val="0"/>
        <w:contextualSpacing/>
        <w:jc w:val="both"/>
        <w:textAlignment w:val="baseline"/>
        <w:rPr>
          <w:rFonts w:asciiTheme="majorHAnsi" w:hAnsiTheme="majorHAnsi" w:cs="Calibri"/>
          <w:bCs/>
          <w:sz w:val="22"/>
          <w:szCs w:val="22"/>
        </w:rPr>
      </w:pPr>
      <w:r w:rsidRPr="00620A33">
        <w:rPr>
          <w:rFonts w:asciiTheme="majorHAnsi" w:hAnsiTheme="majorHAnsi" w:cs="Calibri"/>
          <w:bCs/>
          <w:sz w:val="22"/>
          <w:szCs w:val="22"/>
        </w:rPr>
        <w:t>licenze software rilasciate dalle case produttrici.</w:t>
      </w:r>
    </w:p>
    <w:p w:rsidR="00620A33" w:rsidRPr="00620A33" w:rsidRDefault="00620A33" w:rsidP="00620A33">
      <w:pPr>
        <w:ind w:left="709"/>
        <w:contextualSpacing/>
        <w:jc w:val="both"/>
        <w:rPr>
          <w:rFonts w:asciiTheme="majorHAnsi" w:hAnsiTheme="majorHAnsi" w:cs="Calibri"/>
          <w:b/>
          <w:bCs/>
          <w:i/>
          <w:sz w:val="22"/>
          <w:szCs w:val="22"/>
        </w:rPr>
      </w:pPr>
      <w:r w:rsidRPr="00620A33">
        <w:rPr>
          <w:rFonts w:asciiTheme="majorHAnsi" w:hAnsiTheme="majorHAnsi" w:cs="Calibri"/>
          <w:b/>
          <w:i/>
          <w:sz w:val="22"/>
          <w:szCs w:val="22"/>
        </w:rPr>
        <w:t>se non esplicitamente dichiarata, in sede di offerta, l’impossibilità a fornire tali supporti o la non pertinenza;</w:t>
      </w:r>
    </w:p>
    <w:p w:rsidR="00620A33" w:rsidRPr="00620A33" w:rsidRDefault="00620A33" w:rsidP="00AA69A9">
      <w:pPr>
        <w:widowControl w:val="0"/>
        <w:numPr>
          <w:ilvl w:val="0"/>
          <w:numId w:val="64"/>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tutti i listini completi degli accessori, dei moduli, dei software, delle parti di ricambio in acquisto e/o in permuta per la manutenzione ordinaria e straordinaria dell’apparecchiatura, degli eventuali materiali consumabili, preferibilmente in formato elettronico;</w:t>
      </w:r>
    </w:p>
    <w:p w:rsidR="00620A33" w:rsidRPr="00620A33" w:rsidRDefault="00620A33" w:rsidP="00AA69A9">
      <w:pPr>
        <w:widowControl w:val="0"/>
        <w:numPr>
          <w:ilvl w:val="0"/>
          <w:numId w:val="64"/>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piano definitivo relativo allo svolgimento del corso di addestramento del personale sanitario con rilascio degli attestati di partecipazione nominativi (qualora previsto);</w:t>
      </w:r>
    </w:p>
    <w:p w:rsidR="00620A33" w:rsidRPr="00620A33" w:rsidRDefault="00620A33" w:rsidP="00AA69A9">
      <w:pPr>
        <w:widowControl w:val="0"/>
        <w:numPr>
          <w:ilvl w:val="0"/>
          <w:numId w:val="64"/>
        </w:numPr>
        <w:adjustRightInd w:val="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piano definitivo relativo allo svolgimento del corso di addestramento del personale tecnico;</w:t>
      </w:r>
    </w:p>
    <w:p w:rsidR="00620A33" w:rsidRPr="00620A33" w:rsidRDefault="00620A33" w:rsidP="00AA69A9">
      <w:pPr>
        <w:widowControl w:val="0"/>
        <w:numPr>
          <w:ilvl w:val="0"/>
          <w:numId w:val="64"/>
        </w:numPr>
        <w:adjustRightInd w:val="0"/>
        <w:spacing w:after="120"/>
        <w:ind w:left="714"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indicazione dei riferimenti di legge attualmente in vigore a cui l’apparecchiatura deve sottostare in caso di rottamazione,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rsidR="00620A33" w:rsidRPr="00620A33" w:rsidRDefault="00620A33" w:rsidP="00620A33">
      <w:pPr>
        <w:contextualSpacing/>
        <w:jc w:val="both"/>
        <w:rPr>
          <w:rFonts w:asciiTheme="majorHAnsi" w:hAnsiTheme="majorHAnsi" w:cs="Tahoma"/>
          <w:sz w:val="22"/>
          <w:szCs w:val="22"/>
        </w:rPr>
      </w:pPr>
      <w:r w:rsidRPr="00620A33">
        <w:rPr>
          <w:rFonts w:asciiTheme="majorHAnsi" w:hAnsiTheme="majorHAnsi" w:cs="Tahoma"/>
          <w:sz w:val="22"/>
          <w:szCs w:val="22"/>
        </w:rPr>
        <w:t>Inoltre, laddove applicabili, le schede di segnalazione dei “rischi residui” (schede di sicurezza secondo quanto stabilito dal D.Lgs. 81/08), in lingua italiana, contenenti la descrizione di:</w:t>
      </w:r>
    </w:p>
    <w:p w:rsidR="00620A33" w:rsidRPr="00620A33" w:rsidRDefault="00620A33" w:rsidP="00AA69A9">
      <w:pPr>
        <w:widowControl w:val="0"/>
        <w:numPr>
          <w:ilvl w:val="0"/>
          <w:numId w:val="66"/>
        </w:numPr>
        <w:adjustRightInd w:val="0"/>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dispositivi di protezione;</w:t>
      </w:r>
    </w:p>
    <w:p w:rsidR="00620A33" w:rsidRPr="00620A33" w:rsidRDefault="00620A33" w:rsidP="00AA69A9">
      <w:pPr>
        <w:widowControl w:val="0"/>
        <w:numPr>
          <w:ilvl w:val="0"/>
          <w:numId w:val="66"/>
        </w:numPr>
        <w:adjustRightInd w:val="0"/>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procedure da seguire;</w:t>
      </w:r>
    </w:p>
    <w:p w:rsidR="00620A33" w:rsidRPr="00620A33" w:rsidRDefault="00620A33" w:rsidP="00AA69A9">
      <w:pPr>
        <w:widowControl w:val="0"/>
        <w:numPr>
          <w:ilvl w:val="0"/>
          <w:numId w:val="66"/>
        </w:numPr>
        <w:adjustRightInd w:val="0"/>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condizioni ambientali e impiantistiche da rispettare;</w:t>
      </w:r>
    </w:p>
    <w:p w:rsidR="00620A33" w:rsidRPr="00620A33" w:rsidRDefault="00620A33" w:rsidP="00AA69A9">
      <w:pPr>
        <w:widowControl w:val="0"/>
        <w:numPr>
          <w:ilvl w:val="0"/>
          <w:numId w:val="66"/>
        </w:numPr>
        <w:adjustRightInd w:val="0"/>
        <w:spacing w:after="240"/>
        <w:ind w:left="1066" w:hanging="357"/>
        <w:contextualSpacing/>
        <w:jc w:val="both"/>
        <w:textAlignment w:val="baseline"/>
        <w:rPr>
          <w:rFonts w:asciiTheme="majorHAnsi" w:hAnsiTheme="majorHAnsi" w:cs="Tahoma"/>
          <w:sz w:val="22"/>
          <w:szCs w:val="22"/>
        </w:rPr>
      </w:pPr>
      <w:r w:rsidRPr="00620A33">
        <w:rPr>
          <w:rFonts w:asciiTheme="majorHAnsi" w:hAnsiTheme="majorHAnsi" w:cs="Tahoma"/>
          <w:sz w:val="22"/>
          <w:szCs w:val="22"/>
        </w:rPr>
        <w:t>eventuali specifiche certificazioni (da parte di Istituti od Enti quali ISPESL od altro).</w:t>
      </w:r>
    </w:p>
    <w:p w:rsidR="00620A33" w:rsidRPr="00620A33" w:rsidRDefault="00620A33" w:rsidP="00620A33">
      <w:pPr>
        <w:ind w:left="426" w:right="-1"/>
        <w:contextualSpacing/>
        <w:rPr>
          <w:rFonts w:asciiTheme="majorHAnsi" w:hAnsiTheme="majorHAnsi" w:cs="Tahoma"/>
          <w:sz w:val="22"/>
          <w:szCs w:val="22"/>
        </w:rPr>
      </w:pPr>
    </w:p>
    <w:p w:rsidR="00FD3F84" w:rsidRPr="008F1E70" w:rsidRDefault="00FD3F84" w:rsidP="008F1E70">
      <w:pPr>
        <w:widowControl w:val="0"/>
        <w:adjustRightInd w:val="0"/>
        <w:jc w:val="both"/>
        <w:textAlignment w:val="baseline"/>
        <w:rPr>
          <w:rFonts w:asciiTheme="majorHAnsi" w:hAnsiTheme="majorHAnsi" w:cs="Calibri"/>
          <w:bCs/>
          <w:sz w:val="22"/>
          <w:szCs w:val="22"/>
          <w:highlight w:val="yellow"/>
        </w:rPr>
      </w:pPr>
    </w:p>
    <w:p w:rsidR="00FD3F84" w:rsidRPr="00FD3F84" w:rsidRDefault="00FD3F84" w:rsidP="00FD3F84">
      <w:pPr>
        <w:pStyle w:val="Paragrafoelenco"/>
        <w:widowControl w:val="0"/>
        <w:adjustRightInd w:val="0"/>
        <w:ind w:left="1077"/>
        <w:jc w:val="both"/>
        <w:textAlignment w:val="baseline"/>
        <w:rPr>
          <w:rFonts w:asciiTheme="majorHAnsi" w:hAnsiTheme="majorHAnsi" w:cs="Calibri"/>
          <w:bCs/>
          <w:sz w:val="22"/>
          <w:szCs w:val="22"/>
          <w:highlight w:val="yellow"/>
        </w:rPr>
      </w:pPr>
    </w:p>
    <w:p w:rsidR="00FD3F84" w:rsidRPr="00FD3F84" w:rsidRDefault="00FD3F84" w:rsidP="00AA69A9">
      <w:pPr>
        <w:widowControl w:val="0"/>
        <w:numPr>
          <w:ilvl w:val="0"/>
          <w:numId w:val="57"/>
        </w:numPr>
        <w:pBdr>
          <w:top w:val="single" w:sz="4" w:space="1" w:color="auto"/>
          <w:left w:val="single" w:sz="4" w:space="4" w:color="auto"/>
          <w:bottom w:val="single" w:sz="4" w:space="1" w:color="auto"/>
          <w:right w:val="single" w:sz="4" w:space="4" w:color="auto"/>
        </w:pBdr>
        <w:shd w:val="clear" w:color="auto" w:fill="92CDDC"/>
        <w:overflowPunct w:val="0"/>
        <w:autoSpaceDE w:val="0"/>
        <w:autoSpaceDN w:val="0"/>
        <w:adjustRightInd w:val="0"/>
        <w:ind w:left="357" w:hanging="357"/>
        <w:textAlignment w:val="baseline"/>
        <w:outlineLvl w:val="0"/>
        <w:rPr>
          <w:rFonts w:asciiTheme="majorHAnsi" w:hAnsiTheme="majorHAnsi" w:cs="TTE1E07EC0t00"/>
          <w:b/>
          <w:bCs/>
          <w:color w:val="000000"/>
          <w:sz w:val="22"/>
          <w:szCs w:val="22"/>
        </w:rPr>
      </w:pPr>
      <w:r w:rsidRPr="00FD3F84">
        <w:rPr>
          <w:rFonts w:asciiTheme="majorHAnsi" w:hAnsiTheme="majorHAnsi" w:cs="TTE1E07EC0t00"/>
          <w:b/>
          <w:bCs/>
          <w:color w:val="000000"/>
          <w:sz w:val="22"/>
          <w:szCs w:val="22"/>
        </w:rPr>
        <w:t>Normativa cui l’apparecchiatura deve rispondere</w:t>
      </w:r>
    </w:p>
    <w:p w:rsidR="00FD3F84" w:rsidRPr="00FD3F84" w:rsidRDefault="00FD3F84" w:rsidP="00FD3F84">
      <w:pPr>
        <w:pStyle w:val="otto"/>
        <w:widowControl/>
        <w:adjustRightInd/>
        <w:spacing w:before="120" w:line="240" w:lineRule="auto"/>
        <w:ind w:left="181"/>
        <w:textAlignment w:val="auto"/>
        <w:rPr>
          <w:rFonts w:asciiTheme="majorHAnsi" w:hAnsiTheme="majorHAnsi" w:cs="Tahoma"/>
          <w:bCs/>
          <w:color w:val="000000"/>
          <w:sz w:val="22"/>
          <w:szCs w:val="22"/>
          <w:shd w:val="clear" w:color="auto" w:fill="FABF8F"/>
        </w:rPr>
      </w:pPr>
      <w:r w:rsidRPr="00FD3F84">
        <w:rPr>
          <w:rFonts w:asciiTheme="majorHAnsi" w:hAnsiTheme="majorHAnsi" w:cs="TTE1E07EC0t00"/>
          <w:color w:val="000000"/>
          <w:sz w:val="22"/>
          <w:szCs w:val="22"/>
        </w:rPr>
        <w:t>Oltre all’adempimento agli obblighi di regis</w:t>
      </w:r>
      <w:r w:rsidRPr="00FD3F84">
        <w:rPr>
          <w:rFonts w:asciiTheme="majorHAnsi" w:hAnsiTheme="majorHAnsi" w:cs="Garamond"/>
          <w:bCs/>
          <w:color w:val="000000"/>
          <w:sz w:val="22"/>
          <w:szCs w:val="22"/>
        </w:rPr>
        <w:t>t</w:t>
      </w:r>
      <w:r w:rsidRPr="00FD3F84">
        <w:rPr>
          <w:rFonts w:asciiTheme="majorHAnsi" w:hAnsiTheme="majorHAnsi"/>
          <w:bCs/>
          <w:color w:val="000000"/>
          <w:sz w:val="22"/>
          <w:szCs w:val="22"/>
        </w:rPr>
        <w:t>r</w:t>
      </w:r>
      <w:r w:rsidRPr="00FD3F84">
        <w:rPr>
          <w:rFonts w:asciiTheme="majorHAnsi" w:hAnsiTheme="majorHAnsi" w:cs="Tahoma"/>
          <w:color w:val="000000"/>
          <w:sz w:val="22"/>
          <w:szCs w:val="22"/>
        </w:rPr>
        <w:t xml:space="preserve">azione delle apparecchiature e dei dispositivi offerti presso la Banca dati dei Dispositivi Medici costituita presso il Ministero della Salute, di cui </w:t>
      </w:r>
      <w:r w:rsidRPr="00FD3F84">
        <w:rPr>
          <w:rFonts w:asciiTheme="majorHAnsi" w:hAnsiTheme="majorHAnsi" w:cs="Tahoma"/>
          <w:color w:val="000000"/>
          <w:sz w:val="22"/>
          <w:szCs w:val="22"/>
        </w:rPr>
        <w:lastRenderedPageBreak/>
        <w:t>all’</w:t>
      </w:r>
      <w:r w:rsidRPr="00FD3F84">
        <w:rPr>
          <w:rFonts w:asciiTheme="majorHAnsi" w:hAnsiTheme="majorHAnsi" w:cs="Tahoma"/>
          <w:b/>
          <w:color w:val="000000"/>
          <w:sz w:val="22"/>
          <w:szCs w:val="22"/>
        </w:rPr>
        <w:t xml:space="preserve">Allegato 2 </w:t>
      </w:r>
      <w:r w:rsidRPr="00FD3F84">
        <w:rPr>
          <w:rFonts w:asciiTheme="majorHAnsi" w:hAnsiTheme="majorHAnsi" w:cs="Tahoma"/>
          <w:b/>
          <w:sz w:val="22"/>
          <w:szCs w:val="22"/>
        </w:rPr>
        <w:t xml:space="preserve">“Dichiarazione in Merito alla Conformità alla Normativa sui Dispositivi Medici”, </w:t>
      </w:r>
      <w:r w:rsidRPr="00FD3F84">
        <w:rPr>
          <w:rFonts w:asciiTheme="majorHAnsi" w:hAnsiTheme="majorHAnsi" w:cs="Tahoma"/>
          <w:sz w:val="22"/>
          <w:szCs w:val="22"/>
        </w:rPr>
        <w:t>esse</w:t>
      </w:r>
      <w:r w:rsidRPr="00FD3F84">
        <w:rPr>
          <w:rFonts w:asciiTheme="majorHAnsi" w:hAnsiTheme="majorHAnsi" w:cs="Tahoma"/>
          <w:b/>
          <w:sz w:val="22"/>
          <w:szCs w:val="22"/>
        </w:rPr>
        <w:t xml:space="preserve"> </w:t>
      </w:r>
      <w:r w:rsidRPr="00FD3F84">
        <w:rPr>
          <w:rFonts w:asciiTheme="majorHAnsi" w:hAnsiTheme="majorHAnsi" w:cs="Tahoma"/>
          <w:sz w:val="22"/>
          <w:szCs w:val="22"/>
        </w:rPr>
        <w:t>dovranno essere</w:t>
      </w:r>
      <w:r w:rsidRPr="00FD3F84">
        <w:rPr>
          <w:rFonts w:asciiTheme="majorHAnsi" w:hAnsiTheme="majorHAnsi" w:cs="Tahoma"/>
          <w:b/>
          <w:sz w:val="22"/>
          <w:szCs w:val="22"/>
        </w:rPr>
        <w:t xml:space="preserve"> </w:t>
      </w:r>
      <w:r w:rsidRPr="00FD3F84">
        <w:rPr>
          <w:rFonts w:asciiTheme="majorHAnsi" w:hAnsiTheme="majorHAnsi" w:cs="Tahoma"/>
          <w:sz w:val="22"/>
          <w:szCs w:val="22"/>
        </w:rPr>
        <w:t>conformi alle seguenti norme:</w:t>
      </w:r>
    </w:p>
    <w:p w:rsidR="00FD3F84" w:rsidRPr="00FD3F84" w:rsidRDefault="00FD3F84" w:rsidP="00AA69A9">
      <w:pPr>
        <w:pStyle w:val="Paragrafoelenco"/>
        <w:widowControl w:val="0"/>
        <w:numPr>
          <w:ilvl w:val="0"/>
          <w:numId w:val="55"/>
        </w:numPr>
        <w:adjustRightInd w:val="0"/>
        <w:spacing w:before="120"/>
        <w:ind w:left="714" w:hanging="357"/>
        <w:jc w:val="both"/>
        <w:textAlignment w:val="baseline"/>
        <w:rPr>
          <w:rFonts w:asciiTheme="majorHAnsi" w:hAnsiTheme="majorHAnsi" w:cs="Tahoma"/>
          <w:b/>
          <w:bCs/>
          <w:color w:val="000000"/>
          <w:sz w:val="22"/>
          <w:szCs w:val="22"/>
        </w:rPr>
      </w:pPr>
      <w:r w:rsidRPr="00FD3F84">
        <w:rPr>
          <w:rFonts w:asciiTheme="majorHAnsi" w:hAnsiTheme="majorHAnsi" w:cs="Calibri"/>
          <w:sz w:val="22"/>
          <w:szCs w:val="22"/>
        </w:rPr>
        <w:t>D.Lgs. 46/97;</w:t>
      </w:r>
    </w:p>
    <w:p w:rsidR="00FD3F84" w:rsidRPr="00FD3F84" w:rsidRDefault="00FD3F84" w:rsidP="00AA69A9">
      <w:pPr>
        <w:pStyle w:val="Paragrafoelenco"/>
        <w:widowControl w:val="0"/>
        <w:numPr>
          <w:ilvl w:val="0"/>
          <w:numId w:val="55"/>
        </w:numPr>
        <w:adjustRightInd w:val="0"/>
        <w:ind w:left="714" w:hanging="357"/>
        <w:jc w:val="both"/>
        <w:textAlignment w:val="baseline"/>
        <w:rPr>
          <w:rFonts w:asciiTheme="majorHAnsi" w:hAnsiTheme="majorHAnsi" w:cs="Tahoma"/>
          <w:b/>
          <w:bCs/>
          <w:color w:val="000000"/>
          <w:sz w:val="22"/>
          <w:szCs w:val="22"/>
        </w:rPr>
      </w:pPr>
      <w:r w:rsidRPr="00FD3F84">
        <w:rPr>
          <w:rFonts w:asciiTheme="majorHAnsi" w:hAnsiTheme="majorHAnsi" w:cs="Calibri"/>
          <w:sz w:val="22"/>
          <w:szCs w:val="22"/>
        </w:rPr>
        <w:t>D.Lgs. 81/2008;</w:t>
      </w:r>
    </w:p>
    <w:p w:rsidR="00FD3F84" w:rsidRPr="00FD3F84" w:rsidRDefault="00FD3F84" w:rsidP="00AA69A9">
      <w:pPr>
        <w:pStyle w:val="Paragrafoelenco"/>
        <w:widowControl w:val="0"/>
        <w:numPr>
          <w:ilvl w:val="0"/>
          <w:numId w:val="55"/>
        </w:numPr>
        <w:adjustRightInd w:val="0"/>
        <w:spacing w:after="240"/>
        <w:ind w:left="714" w:hanging="357"/>
        <w:jc w:val="both"/>
        <w:textAlignment w:val="baseline"/>
        <w:rPr>
          <w:rFonts w:asciiTheme="majorHAnsi" w:hAnsiTheme="majorHAnsi" w:cs="Tahoma"/>
          <w:b/>
          <w:bCs/>
          <w:color w:val="000000"/>
          <w:sz w:val="22"/>
          <w:szCs w:val="22"/>
        </w:rPr>
      </w:pPr>
      <w:r w:rsidRPr="00FD3F84">
        <w:rPr>
          <w:rFonts w:asciiTheme="majorHAnsi" w:hAnsiTheme="majorHAnsi" w:cs="Calibri"/>
          <w:sz w:val="22"/>
          <w:szCs w:val="22"/>
        </w:rPr>
        <w:t>alle norme nazionali CEI 62.5, CEI 62.51 e specifiche di pertinenza.</w:t>
      </w:r>
    </w:p>
    <w:p w:rsidR="00FD3F84" w:rsidRPr="00FD3F84" w:rsidRDefault="00FD3F84" w:rsidP="00AA69A9">
      <w:pPr>
        <w:widowControl w:val="0"/>
        <w:numPr>
          <w:ilvl w:val="0"/>
          <w:numId w:val="57"/>
        </w:numPr>
        <w:pBdr>
          <w:top w:val="single" w:sz="4" w:space="1" w:color="auto"/>
          <w:left w:val="single" w:sz="4" w:space="4" w:color="auto"/>
          <w:bottom w:val="single" w:sz="4" w:space="1" w:color="auto"/>
          <w:right w:val="single" w:sz="4" w:space="4" w:color="auto"/>
        </w:pBdr>
        <w:shd w:val="clear" w:color="auto" w:fill="92CDDC"/>
        <w:overflowPunct w:val="0"/>
        <w:autoSpaceDE w:val="0"/>
        <w:autoSpaceDN w:val="0"/>
        <w:adjustRightInd w:val="0"/>
        <w:ind w:left="357" w:hanging="357"/>
        <w:textAlignment w:val="baseline"/>
        <w:outlineLvl w:val="0"/>
        <w:rPr>
          <w:rFonts w:asciiTheme="majorHAnsi" w:hAnsiTheme="majorHAnsi" w:cs="Tahoma"/>
          <w:b/>
          <w:bCs/>
          <w:color w:val="000000"/>
          <w:sz w:val="22"/>
          <w:szCs w:val="22"/>
        </w:rPr>
      </w:pPr>
      <w:r w:rsidRPr="00FD3F84">
        <w:rPr>
          <w:rFonts w:asciiTheme="majorHAnsi" w:hAnsiTheme="majorHAnsi" w:cs="Tahoma"/>
          <w:b/>
          <w:bCs/>
          <w:color w:val="000000"/>
          <w:sz w:val="22"/>
          <w:szCs w:val="22"/>
        </w:rPr>
        <w:t>Obblighi per il fornitore</w:t>
      </w:r>
    </w:p>
    <w:p w:rsidR="00FD3F84" w:rsidRPr="00FD3F84" w:rsidRDefault="00FD3F84" w:rsidP="00FD3F84">
      <w:pPr>
        <w:overflowPunct w:val="0"/>
        <w:autoSpaceDE w:val="0"/>
        <w:spacing w:before="120" w:after="240"/>
        <w:rPr>
          <w:rFonts w:asciiTheme="majorHAnsi" w:hAnsiTheme="majorHAnsi" w:cs="Tahoma"/>
          <w:bCs/>
          <w:sz w:val="22"/>
          <w:szCs w:val="22"/>
        </w:rPr>
      </w:pPr>
      <w:r w:rsidRPr="00FD3F84">
        <w:rPr>
          <w:rFonts w:asciiTheme="majorHAnsi" w:eastAsia="Arial Unicode MS" w:hAnsiTheme="majorHAnsi" w:cs="Tahoma"/>
          <w:bCs/>
          <w:sz w:val="22"/>
          <w:szCs w:val="22"/>
        </w:rPr>
        <w:t>Il fornitore si assume tutti gli obblighi derivanti da quanto dichiarato nell’offerta, in ogni sua parte e in tutti i suoi allegati e quanto dichiarato nell’</w:t>
      </w:r>
      <w:r w:rsidRPr="00FD3F84">
        <w:rPr>
          <w:rFonts w:asciiTheme="majorHAnsi" w:eastAsia="Arial Unicode MS" w:hAnsiTheme="majorHAnsi" w:cs="Tahoma"/>
          <w:b/>
          <w:bCs/>
          <w:sz w:val="22"/>
          <w:szCs w:val="22"/>
        </w:rPr>
        <w:t xml:space="preserve">Allegato 1 </w:t>
      </w:r>
      <w:r w:rsidRPr="00FD3F84">
        <w:rPr>
          <w:rFonts w:asciiTheme="majorHAnsi" w:eastAsia="Arial Unicode MS" w:hAnsiTheme="majorHAnsi" w:cs="Tahoma"/>
          <w:bCs/>
          <w:sz w:val="22"/>
          <w:szCs w:val="22"/>
        </w:rPr>
        <w:t>denominato “</w:t>
      </w:r>
      <w:r w:rsidRPr="00FD3F84">
        <w:rPr>
          <w:rFonts w:asciiTheme="majorHAnsi" w:eastAsia="Arial Unicode MS" w:hAnsiTheme="majorHAnsi" w:cs="Tahoma"/>
          <w:bCs/>
          <w:i/>
          <w:sz w:val="22"/>
          <w:szCs w:val="22"/>
        </w:rPr>
        <w:t>Impegni per il Fornitore</w:t>
      </w:r>
      <w:r w:rsidRPr="00FD3F84">
        <w:rPr>
          <w:rFonts w:asciiTheme="majorHAnsi" w:eastAsia="Arial Unicode MS" w:hAnsiTheme="majorHAnsi" w:cs="Tahoma"/>
          <w:bCs/>
          <w:sz w:val="22"/>
          <w:szCs w:val="22"/>
        </w:rPr>
        <w:t>”.</w:t>
      </w:r>
    </w:p>
    <w:p w:rsidR="00FD3F84" w:rsidRPr="00FD3F84" w:rsidRDefault="00FD3F84" w:rsidP="00AA69A9">
      <w:pPr>
        <w:widowControl w:val="0"/>
        <w:numPr>
          <w:ilvl w:val="0"/>
          <w:numId w:val="57"/>
        </w:numPr>
        <w:pBdr>
          <w:top w:val="single" w:sz="4" w:space="1" w:color="auto"/>
          <w:left w:val="single" w:sz="4" w:space="4" w:color="auto"/>
          <w:bottom w:val="single" w:sz="4" w:space="1" w:color="auto"/>
          <w:right w:val="single" w:sz="4" w:space="4" w:color="auto"/>
        </w:pBdr>
        <w:shd w:val="clear" w:color="auto" w:fill="92CDDC"/>
        <w:overflowPunct w:val="0"/>
        <w:autoSpaceDE w:val="0"/>
        <w:autoSpaceDN w:val="0"/>
        <w:adjustRightInd w:val="0"/>
        <w:ind w:left="357" w:hanging="357"/>
        <w:textAlignment w:val="baseline"/>
        <w:outlineLvl w:val="0"/>
        <w:rPr>
          <w:rFonts w:asciiTheme="majorHAnsi" w:hAnsiTheme="majorHAnsi" w:cs="Tahoma"/>
          <w:b/>
          <w:bCs/>
          <w:color w:val="000000"/>
          <w:sz w:val="22"/>
          <w:szCs w:val="22"/>
        </w:rPr>
      </w:pPr>
      <w:r w:rsidRPr="00FD3F84">
        <w:rPr>
          <w:rFonts w:asciiTheme="majorHAnsi" w:hAnsiTheme="majorHAnsi" w:cs="Tahoma"/>
          <w:b/>
          <w:bCs/>
          <w:color w:val="000000"/>
          <w:sz w:val="22"/>
          <w:szCs w:val="22"/>
        </w:rPr>
        <w:t>Modalità di sopralluogo</w:t>
      </w:r>
    </w:p>
    <w:p w:rsidR="00FD3F84" w:rsidRPr="00FD3F84" w:rsidRDefault="00FD3F84" w:rsidP="00FD3F84">
      <w:pPr>
        <w:overflowPunct w:val="0"/>
        <w:autoSpaceDE w:val="0"/>
        <w:spacing w:before="120"/>
        <w:jc w:val="both"/>
        <w:rPr>
          <w:rFonts w:asciiTheme="majorHAnsi" w:hAnsiTheme="majorHAnsi" w:cs="Calibri"/>
          <w:bCs/>
          <w:sz w:val="22"/>
          <w:szCs w:val="22"/>
        </w:rPr>
      </w:pPr>
      <w:r w:rsidRPr="009D77AD">
        <w:rPr>
          <w:rFonts w:asciiTheme="majorHAnsi" w:hAnsiTheme="majorHAnsi" w:cs="Calibri"/>
          <w:bCs/>
          <w:sz w:val="22"/>
          <w:szCs w:val="22"/>
        </w:rPr>
        <w:t xml:space="preserve">Al fine di acquisire ogni elemento tecnico utile alla formulazione dell’offerta, ciascuna ditta concorrente </w:t>
      </w:r>
      <w:r w:rsidRPr="009D77AD">
        <w:rPr>
          <w:rFonts w:asciiTheme="majorHAnsi" w:hAnsiTheme="majorHAnsi" w:cs="Calibri"/>
          <w:bCs/>
          <w:i/>
          <w:sz w:val="22"/>
          <w:szCs w:val="22"/>
        </w:rPr>
        <w:t>dovrà effettuare</w:t>
      </w:r>
      <w:r w:rsidRPr="009D77AD">
        <w:rPr>
          <w:rFonts w:asciiTheme="majorHAnsi" w:hAnsiTheme="majorHAnsi" w:cs="Calibri"/>
          <w:bCs/>
          <w:sz w:val="22"/>
          <w:szCs w:val="22"/>
        </w:rPr>
        <w:t xml:space="preserve">, </w:t>
      </w:r>
      <w:r w:rsidRPr="009D77AD">
        <w:rPr>
          <w:rFonts w:asciiTheme="majorHAnsi" w:hAnsiTheme="majorHAnsi" w:cs="Calibri"/>
          <w:b/>
          <w:bCs/>
          <w:sz w:val="22"/>
          <w:szCs w:val="22"/>
        </w:rPr>
        <w:t>pena esclusione dalla gara</w:t>
      </w:r>
      <w:r w:rsidRPr="009D77AD">
        <w:rPr>
          <w:rFonts w:asciiTheme="majorHAnsi" w:hAnsiTheme="majorHAnsi" w:cs="Calibri"/>
          <w:bCs/>
          <w:sz w:val="22"/>
          <w:szCs w:val="22"/>
        </w:rPr>
        <w:t>, un sopralluogo presso i locali della Sezione Radiologica di Pronto Soccorso della S.C. di Radiologia dell’Ospedale di Cattinara.</w:t>
      </w:r>
    </w:p>
    <w:p w:rsidR="00FD3F84" w:rsidRPr="00FD3F84" w:rsidRDefault="00FD3F84" w:rsidP="00FD3F84">
      <w:pPr>
        <w:overflowPunct w:val="0"/>
        <w:autoSpaceDE w:val="0"/>
        <w:spacing w:after="60"/>
        <w:jc w:val="both"/>
        <w:rPr>
          <w:rFonts w:asciiTheme="majorHAnsi" w:hAnsiTheme="majorHAnsi" w:cs="Calibri"/>
          <w:bCs/>
          <w:sz w:val="22"/>
          <w:szCs w:val="22"/>
        </w:rPr>
      </w:pPr>
      <w:r w:rsidRPr="00FD3F84">
        <w:rPr>
          <w:rFonts w:asciiTheme="majorHAnsi" w:hAnsiTheme="majorHAnsi" w:cs="Tahoma"/>
          <w:sz w:val="22"/>
          <w:szCs w:val="22"/>
        </w:rPr>
        <w:t>A tal fine le ditte dovranno mettersi in contatto con congruo anticipo con il referente dell’Azienda (consultare l’</w:t>
      </w:r>
      <w:r w:rsidRPr="00FD3F84">
        <w:rPr>
          <w:rFonts w:asciiTheme="majorHAnsi" w:hAnsiTheme="majorHAnsi" w:cs="Tahoma"/>
          <w:b/>
          <w:sz w:val="22"/>
          <w:szCs w:val="22"/>
        </w:rPr>
        <w:t>Allegato</w:t>
      </w:r>
      <w:r w:rsidRPr="00FD3F84">
        <w:rPr>
          <w:rFonts w:asciiTheme="majorHAnsi" w:hAnsiTheme="majorHAnsi" w:cs="Tahoma"/>
          <w:sz w:val="22"/>
          <w:szCs w:val="22"/>
        </w:rPr>
        <w:t xml:space="preserve"> </w:t>
      </w:r>
      <w:r w:rsidRPr="00FD3F84">
        <w:rPr>
          <w:rFonts w:asciiTheme="majorHAnsi" w:hAnsiTheme="majorHAnsi" w:cs="Tahoma"/>
          <w:b/>
          <w:sz w:val="22"/>
          <w:szCs w:val="22"/>
        </w:rPr>
        <w:t>10</w:t>
      </w:r>
      <w:r w:rsidRPr="00FD3F84">
        <w:rPr>
          <w:rFonts w:asciiTheme="majorHAnsi" w:hAnsiTheme="majorHAnsi" w:cs="Tahoma"/>
          <w:sz w:val="22"/>
          <w:szCs w:val="22"/>
        </w:rPr>
        <w:t xml:space="preserve"> “</w:t>
      </w:r>
      <w:r w:rsidRPr="00FD3F84">
        <w:rPr>
          <w:rFonts w:asciiTheme="majorHAnsi" w:hAnsiTheme="majorHAnsi" w:cs="Tahoma"/>
          <w:i/>
          <w:sz w:val="22"/>
          <w:szCs w:val="22"/>
        </w:rPr>
        <w:t>Riferimenti Aziendali</w:t>
      </w:r>
      <w:r w:rsidRPr="00FD3F84">
        <w:rPr>
          <w:rFonts w:asciiTheme="majorHAnsi" w:hAnsiTheme="majorHAnsi" w:cs="Tahoma"/>
          <w:sz w:val="22"/>
          <w:szCs w:val="22"/>
        </w:rPr>
        <w:t>”) per concordare modalità e data di sopralluogo</w:t>
      </w:r>
      <w:r w:rsidRPr="00FD3F84">
        <w:rPr>
          <w:rFonts w:asciiTheme="majorHAnsi" w:hAnsiTheme="majorHAnsi" w:cs="Calibri"/>
          <w:bCs/>
          <w:sz w:val="22"/>
          <w:szCs w:val="22"/>
        </w:rPr>
        <w:t>.</w:t>
      </w:r>
    </w:p>
    <w:p w:rsidR="00FD3F84" w:rsidRPr="00FD3F84" w:rsidRDefault="00FD3F84" w:rsidP="00FD3F84">
      <w:pPr>
        <w:overflowPunct w:val="0"/>
        <w:autoSpaceDE w:val="0"/>
        <w:jc w:val="both"/>
        <w:rPr>
          <w:rFonts w:asciiTheme="majorHAnsi" w:hAnsiTheme="majorHAnsi" w:cs="Tahoma"/>
          <w:sz w:val="22"/>
          <w:szCs w:val="22"/>
        </w:rPr>
      </w:pPr>
      <w:r w:rsidRPr="00FD3F84">
        <w:rPr>
          <w:rFonts w:asciiTheme="majorHAnsi" w:hAnsiTheme="majorHAnsi" w:cs="Tahoma"/>
          <w:sz w:val="22"/>
          <w:szCs w:val="22"/>
        </w:rPr>
        <w:t>Al termine del sopralluogo verrà rilasciato l’attestato di avvenuto sopralluogo (</w:t>
      </w:r>
      <w:r w:rsidRPr="00FD3F84">
        <w:rPr>
          <w:rFonts w:asciiTheme="majorHAnsi" w:hAnsiTheme="majorHAnsi" w:cs="Tahoma"/>
          <w:b/>
          <w:sz w:val="22"/>
          <w:szCs w:val="22"/>
        </w:rPr>
        <w:t xml:space="preserve">Allegato 11 </w:t>
      </w:r>
      <w:r w:rsidRPr="00FD3F84">
        <w:rPr>
          <w:rFonts w:asciiTheme="majorHAnsi" w:hAnsiTheme="majorHAnsi" w:cs="Tahoma"/>
          <w:sz w:val="22"/>
          <w:szCs w:val="22"/>
        </w:rPr>
        <w:t>“</w:t>
      </w:r>
      <w:r w:rsidRPr="00FD3F84">
        <w:rPr>
          <w:rFonts w:asciiTheme="majorHAnsi" w:hAnsiTheme="majorHAnsi" w:cs="Tahoma"/>
          <w:i/>
          <w:sz w:val="22"/>
          <w:szCs w:val="22"/>
        </w:rPr>
        <w:t>Verbale di Sopralluogo</w:t>
      </w:r>
      <w:r w:rsidRPr="00FD3F84">
        <w:rPr>
          <w:rFonts w:asciiTheme="majorHAnsi" w:hAnsiTheme="majorHAnsi" w:cs="Tahoma"/>
          <w:sz w:val="22"/>
          <w:szCs w:val="22"/>
        </w:rPr>
        <w:t>”) che dovrà essere sottoscritto dai soggetti partecipanti al sopralluogo ed allegato alla Busta N° 1 “</w:t>
      </w:r>
      <w:r w:rsidRPr="00FD3F84">
        <w:rPr>
          <w:rFonts w:asciiTheme="majorHAnsi" w:hAnsiTheme="majorHAnsi" w:cs="Tahoma"/>
          <w:i/>
          <w:sz w:val="22"/>
          <w:szCs w:val="22"/>
        </w:rPr>
        <w:t>Documenti di partecipazione</w:t>
      </w:r>
      <w:r w:rsidRPr="00FD3F84">
        <w:rPr>
          <w:rFonts w:asciiTheme="majorHAnsi" w:hAnsiTheme="majorHAnsi" w:cs="Tahoma"/>
          <w:sz w:val="22"/>
          <w:szCs w:val="22"/>
        </w:rPr>
        <w:t>”.</w:t>
      </w:r>
    </w:p>
    <w:p w:rsidR="00FD3F84" w:rsidRPr="00FD3F84" w:rsidRDefault="00FD3F84" w:rsidP="00FD3F84">
      <w:pPr>
        <w:overflowPunct w:val="0"/>
        <w:autoSpaceDE w:val="0"/>
        <w:spacing w:after="120"/>
        <w:jc w:val="both"/>
        <w:rPr>
          <w:rFonts w:asciiTheme="majorHAnsi" w:hAnsiTheme="majorHAnsi" w:cs="Calibri"/>
          <w:bCs/>
          <w:sz w:val="22"/>
          <w:szCs w:val="22"/>
        </w:rPr>
      </w:pPr>
      <w:r w:rsidRPr="00FD3F84">
        <w:rPr>
          <w:rFonts w:asciiTheme="majorHAnsi" w:hAnsiTheme="majorHAnsi" w:cs="Calibri"/>
          <w:bCs/>
          <w:sz w:val="22"/>
          <w:szCs w:val="22"/>
        </w:rPr>
        <w:t>Ogni ulteriore informazione tecnica non appresa e rilevata durante il sopralluogo e ritenuta utile per la formulazione dell’offerta dovrà essere formalmente richiesta all’Ente appaltante successivamente al sopralluogo.</w:t>
      </w:r>
    </w:p>
    <w:p w:rsidR="00FD3F84" w:rsidRPr="00FD3F84" w:rsidRDefault="00FD3F84" w:rsidP="00FD3F84">
      <w:pPr>
        <w:overflowPunct w:val="0"/>
        <w:autoSpaceDE w:val="0"/>
        <w:spacing w:before="120" w:after="120"/>
        <w:jc w:val="both"/>
        <w:rPr>
          <w:rFonts w:asciiTheme="majorHAnsi" w:hAnsiTheme="majorHAnsi" w:cs="Calibri"/>
          <w:bCs/>
          <w:sz w:val="22"/>
          <w:szCs w:val="22"/>
        </w:rPr>
      </w:pPr>
      <w:r w:rsidRPr="00FD3F84">
        <w:rPr>
          <w:rFonts w:asciiTheme="majorHAnsi" w:hAnsiTheme="majorHAnsi" w:cs="Calibri"/>
          <w:bCs/>
          <w:sz w:val="22"/>
          <w:szCs w:val="22"/>
        </w:rPr>
        <w:t>In caso di costituendo raggruppamento temporaneo di operatori economici, il sopralluogo dovrà essere effettuato da un incaricato del raggruppamento temporaneo, munito di documento d’identità, il quale agisce in nome e per conto di tutti gli operatori economici e dovrà essere munito di apposita delega, riferita all’appalto in oggetto, firmata da tutti i legali rappresentati del costituendo raggruppamento.</w:t>
      </w:r>
    </w:p>
    <w:p w:rsidR="00FD3F84" w:rsidRPr="00FD3F84" w:rsidRDefault="00FD3F84" w:rsidP="00FD3F84">
      <w:pPr>
        <w:overflowPunct w:val="0"/>
        <w:autoSpaceDE w:val="0"/>
        <w:spacing w:before="120" w:after="120"/>
        <w:jc w:val="both"/>
        <w:rPr>
          <w:rFonts w:asciiTheme="majorHAnsi" w:hAnsiTheme="majorHAnsi" w:cs="Calibri"/>
          <w:bCs/>
          <w:sz w:val="22"/>
          <w:szCs w:val="22"/>
        </w:rPr>
      </w:pPr>
      <w:r w:rsidRPr="00FD3F84">
        <w:rPr>
          <w:rFonts w:asciiTheme="majorHAnsi" w:hAnsiTheme="majorHAnsi" w:cs="Calibri"/>
          <w:bCs/>
          <w:sz w:val="22"/>
          <w:szCs w:val="22"/>
        </w:rPr>
        <w:t>Con l’avvenuto sopralluogo la Ditta certifica, salvo comunicazioni specifiche al riguardo, di aver preso visione del sito e degli ambienti ad esso adiacenti, di aver rilevato tutte le condizioni e circostanze in cui devono svolgersi i lavori, le problematiche di accesso al sito e gli ambienti e le modalità in cui devono essere eseguite le opere in modo da ridurre al minimo l’interferenza o gli inconvenienti con l’attività del reparto di Radiologia e della struttura ospedaliera.</w:t>
      </w:r>
    </w:p>
    <w:p w:rsidR="00FD3F84" w:rsidRPr="00FD3F84" w:rsidRDefault="00FD3F84" w:rsidP="00FD3F84">
      <w:pPr>
        <w:overflowPunct w:val="0"/>
        <w:autoSpaceDE w:val="0"/>
        <w:spacing w:after="240"/>
        <w:ind w:left="567" w:hanging="425"/>
        <w:jc w:val="both"/>
        <w:rPr>
          <w:rFonts w:asciiTheme="majorHAnsi" w:hAnsiTheme="majorHAnsi" w:cs="Tahoma"/>
          <w:b/>
          <w:sz w:val="22"/>
          <w:szCs w:val="22"/>
          <w:u w:val="single"/>
        </w:rPr>
      </w:pPr>
      <w:r w:rsidRPr="00FD3F84">
        <w:rPr>
          <w:rFonts w:asciiTheme="majorHAnsi" w:hAnsiTheme="majorHAnsi" w:cs="Tahoma"/>
          <w:b/>
          <w:sz w:val="22"/>
          <w:szCs w:val="22"/>
        </w:rPr>
        <w:t xml:space="preserve">NB: </w:t>
      </w:r>
      <w:r w:rsidRPr="00FD3F84">
        <w:rPr>
          <w:rFonts w:asciiTheme="majorHAnsi" w:hAnsiTheme="majorHAnsi" w:cs="Tahoma"/>
          <w:b/>
          <w:i/>
          <w:sz w:val="22"/>
          <w:szCs w:val="22"/>
        </w:rPr>
        <w:t>il sopralluogo dovrà comunque tenersi entro 10 giorni dalla data di scadenza per la presentazione delle offerte (le richieste di chiarimenti dovranno pervenire entro e non oltre 10 giorni dalla data fissata per la presentazione delle offerte).</w:t>
      </w:r>
    </w:p>
    <w:p w:rsidR="00FD3F84" w:rsidRPr="00FD3F84" w:rsidRDefault="00FD3F84" w:rsidP="00AA69A9">
      <w:pPr>
        <w:widowControl w:val="0"/>
        <w:numPr>
          <w:ilvl w:val="0"/>
          <w:numId w:val="57"/>
        </w:numPr>
        <w:pBdr>
          <w:top w:val="single" w:sz="4" w:space="1" w:color="auto"/>
          <w:left w:val="single" w:sz="4" w:space="4" w:color="auto"/>
          <w:bottom w:val="single" w:sz="4" w:space="1" w:color="auto"/>
          <w:right w:val="single" w:sz="4" w:space="4" w:color="auto"/>
        </w:pBdr>
        <w:shd w:val="clear" w:color="auto" w:fill="92CDDC"/>
        <w:overflowPunct w:val="0"/>
        <w:autoSpaceDE w:val="0"/>
        <w:autoSpaceDN w:val="0"/>
        <w:adjustRightInd w:val="0"/>
        <w:ind w:left="357" w:hanging="357"/>
        <w:textAlignment w:val="baseline"/>
        <w:outlineLvl w:val="0"/>
        <w:rPr>
          <w:rFonts w:asciiTheme="majorHAnsi" w:hAnsiTheme="majorHAnsi" w:cs="Tahoma"/>
          <w:b/>
          <w:bCs/>
          <w:color w:val="000000"/>
          <w:sz w:val="22"/>
          <w:szCs w:val="22"/>
        </w:rPr>
      </w:pPr>
      <w:r w:rsidRPr="00FD3F84">
        <w:rPr>
          <w:rFonts w:asciiTheme="majorHAnsi" w:hAnsiTheme="majorHAnsi" w:cs="Tahoma"/>
          <w:b/>
          <w:bCs/>
          <w:color w:val="000000"/>
          <w:sz w:val="22"/>
          <w:szCs w:val="22"/>
        </w:rPr>
        <w:t>Prove e visioni</w:t>
      </w:r>
    </w:p>
    <w:p w:rsidR="00FD3F84" w:rsidRPr="00FD3F84" w:rsidRDefault="00FD3F84" w:rsidP="00FD3F84">
      <w:pPr>
        <w:spacing w:before="120"/>
        <w:jc w:val="both"/>
        <w:rPr>
          <w:rFonts w:asciiTheme="majorHAnsi" w:hAnsiTheme="majorHAnsi" w:cs="Tahoma"/>
          <w:sz w:val="22"/>
          <w:szCs w:val="22"/>
        </w:rPr>
      </w:pPr>
      <w:r w:rsidRPr="00FD3F84">
        <w:rPr>
          <w:rFonts w:asciiTheme="majorHAnsi" w:hAnsiTheme="majorHAnsi" w:cs="Tahoma"/>
          <w:sz w:val="22"/>
          <w:szCs w:val="22"/>
        </w:rPr>
        <w:t>Al fine di effettuare un’adeguata valutazione delle attrezzature offerte ed in particolare la loro rispondenza alle specifiche esigenze degli utilizzatori, potrà essere richiesta una prova pratica o una visione delle apparecchiature, secondo modalità che saranno successivamente indicate a mezzo comunicazione scritta.</w:t>
      </w:r>
    </w:p>
    <w:p w:rsidR="00FD3F84" w:rsidRPr="00FD3F84" w:rsidRDefault="00FD3F84" w:rsidP="00FD3F84">
      <w:pPr>
        <w:jc w:val="both"/>
        <w:rPr>
          <w:rFonts w:asciiTheme="majorHAnsi" w:hAnsiTheme="majorHAnsi" w:cs="Tahoma"/>
          <w:sz w:val="22"/>
          <w:szCs w:val="22"/>
        </w:rPr>
      </w:pPr>
      <w:r w:rsidRPr="00FD3F84">
        <w:rPr>
          <w:rFonts w:asciiTheme="majorHAnsi" w:hAnsiTheme="majorHAnsi" w:cs="Tahoma"/>
          <w:sz w:val="22"/>
          <w:szCs w:val="22"/>
        </w:rPr>
        <w:t>Nel corso della visione la Commissione potrà richiedere la misura dei parametri caratteristici dell’apparecchiatura e la visione dei manuali d’uso, dei manuali di service e degli schemi elettrici,</w:t>
      </w:r>
      <w:r w:rsidRPr="00FD3F84">
        <w:rPr>
          <w:rFonts w:asciiTheme="majorHAnsi" w:hAnsiTheme="majorHAnsi" w:cs="Tahoma"/>
          <w:color w:val="000000"/>
          <w:sz w:val="22"/>
          <w:szCs w:val="22"/>
        </w:rPr>
        <w:t xml:space="preserve"> elettronici e meccanici, delle liste delle parti componenti e degli eventuali tool diagnostici</w:t>
      </w:r>
      <w:r w:rsidRPr="00FD3F84">
        <w:rPr>
          <w:rFonts w:asciiTheme="majorHAnsi" w:hAnsiTheme="majorHAnsi" w:cs="Tahoma"/>
          <w:sz w:val="22"/>
          <w:szCs w:val="22"/>
        </w:rPr>
        <w:t>.</w:t>
      </w:r>
    </w:p>
    <w:p w:rsidR="00FD3F84" w:rsidRPr="00FD3F84" w:rsidRDefault="00FD3F84" w:rsidP="00FD3F84">
      <w:pPr>
        <w:jc w:val="both"/>
        <w:rPr>
          <w:rFonts w:asciiTheme="majorHAnsi" w:hAnsiTheme="majorHAnsi" w:cs="Tahoma"/>
          <w:sz w:val="22"/>
          <w:szCs w:val="22"/>
        </w:rPr>
      </w:pPr>
      <w:r w:rsidRPr="00FD3F84">
        <w:rPr>
          <w:rFonts w:asciiTheme="majorHAnsi" w:hAnsiTheme="majorHAnsi" w:cs="Tahoma"/>
          <w:sz w:val="22"/>
          <w:szCs w:val="22"/>
        </w:rPr>
        <w:t xml:space="preserve">Nel caso in cui venga richiesta la visione delle apparecchiature presso un sito di installazione delle stesse, saranno preferite le soluzioni logistiche più vicine alle sede di </w:t>
      </w:r>
      <w:r w:rsidR="00620A33">
        <w:rPr>
          <w:rFonts w:asciiTheme="majorHAnsi" w:hAnsiTheme="majorHAnsi" w:cs="Tahoma"/>
          <w:sz w:val="22"/>
          <w:szCs w:val="22"/>
        </w:rPr>
        <w:t>ASUITS</w:t>
      </w:r>
      <w:r w:rsidRPr="00FD3F84">
        <w:rPr>
          <w:rFonts w:asciiTheme="majorHAnsi" w:hAnsiTheme="majorHAnsi" w:cs="Tahoma"/>
          <w:sz w:val="22"/>
          <w:szCs w:val="22"/>
        </w:rPr>
        <w:t>.</w:t>
      </w:r>
    </w:p>
    <w:p w:rsidR="00FD3F84" w:rsidRPr="00FD3F84" w:rsidRDefault="00FD3F84" w:rsidP="00FD3F84">
      <w:pPr>
        <w:jc w:val="both"/>
        <w:rPr>
          <w:rFonts w:asciiTheme="majorHAnsi" w:hAnsiTheme="majorHAnsi" w:cs="Tahoma"/>
          <w:sz w:val="22"/>
          <w:szCs w:val="22"/>
        </w:rPr>
      </w:pPr>
      <w:r w:rsidRPr="00FD3F84">
        <w:rPr>
          <w:rFonts w:asciiTheme="majorHAnsi" w:hAnsiTheme="majorHAnsi" w:cs="Tahoma"/>
          <w:sz w:val="22"/>
          <w:szCs w:val="22"/>
        </w:rPr>
        <w:t>Le modalità di visione saranno comunicate ai concorrenti per iscritto.</w:t>
      </w:r>
    </w:p>
    <w:p w:rsidR="00FD3F84" w:rsidRPr="00FD3F84" w:rsidRDefault="00FD3F84" w:rsidP="00FD3F84">
      <w:pPr>
        <w:spacing w:after="120"/>
        <w:jc w:val="both"/>
        <w:rPr>
          <w:rFonts w:asciiTheme="majorHAnsi" w:hAnsiTheme="majorHAnsi" w:cs="Tahoma"/>
          <w:sz w:val="22"/>
          <w:szCs w:val="22"/>
        </w:rPr>
      </w:pPr>
      <w:r w:rsidRPr="00FD3F84">
        <w:rPr>
          <w:rFonts w:asciiTheme="majorHAnsi" w:hAnsiTheme="majorHAnsi" w:cs="Tahoma"/>
          <w:sz w:val="22"/>
          <w:szCs w:val="22"/>
        </w:rPr>
        <w:t>Si evidenzia che i costi relativi all’organizzazione delle eventuali visite saranno a carico dei concorrenti (ad eccezione dei costi relativi al viaggio e all’alloggio dei Commissari che effettueranno le visioni) e che il programma della visita sarà oggetto delle specifiche valutazioni ed approvazioni dell’EGAS.</w:t>
      </w:r>
    </w:p>
    <w:p w:rsidR="00FD3F84" w:rsidRPr="00FD3F84" w:rsidRDefault="00FD3F84" w:rsidP="00FD3F84">
      <w:pPr>
        <w:pStyle w:val="Corpodeltesto"/>
        <w:pBdr>
          <w:top w:val="single" w:sz="4" w:space="1" w:color="auto"/>
          <w:left w:val="single" w:sz="4" w:space="4" w:color="auto"/>
          <w:bottom w:val="single" w:sz="4" w:space="1" w:color="auto"/>
          <w:right w:val="single" w:sz="4" w:space="4" w:color="auto"/>
        </w:pBdr>
        <w:shd w:val="clear" w:color="auto" w:fill="FFFFCC"/>
        <w:rPr>
          <w:rFonts w:asciiTheme="majorHAnsi" w:hAnsiTheme="majorHAnsi" w:cs="Tahoma"/>
          <w:b/>
          <w:sz w:val="22"/>
          <w:szCs w:val="22"/>
        </w:rPr>
      </w:pPr>
      <w:r w:rsidRPr="00FD3F84">
        <w:rPr>
          <w:rFonts w:asciiTheme="majorHAnsi" w:hAnsiTheme="majorHAnsi" w:cs="Tahoma"/>
          <w:b/>
          <w:sz w:val="22"/>
          <w:szCs w:val="22"/>
        </w:rPr>
        <w:lastRenderedPageBreak/>
        <w:t>La mancata visione dei prodotti proposti, qualora richiesta dall’amministrazione, determinerà l’automatica esclusione dalla gara.</w:t>
      </w:r>
    </w:p>
    <w:p w:rsidR="00FD3F84" w:rsidRPr="00FD3F84" w:rsidRDefault="00FD3F84" w:rsidP="00FD3F84">
      <w:pPr>
        <w:jc w:val="center"/>
        <w:rPr>
          <w:rFonts w:asciiTheme="majorHAnsi" w:hAnsiTheme="majorHAnsi" w:cs="Tahoma"/>
          <w:sz w:val="22"/>
          <w:szCs w:val="22"/>
        </w:rPr>
      </w:pPr>
    </w:p>
    <w:p w:rsidR="00F877F3" w:rsidRPr="00FD3F84" w:rsidRDefault="00FD3F84" w:rsidP="00FD3F84">
      <w:pPr>
        <w:rPr>
          <w:rFonts w:asciiTheme="majorHAnsi" w:hAnsiTheme="majorHAnsi" w:cs="Tahoma"/>
          <w:sz w:val="22"/>
          <w:szCs w:val="22"/>
        </w:rPr>
      </w:pPr>
      <w:r w:rsidRPr="00FD3F84">
        <w:rPr>
          <w:rFonts w:asciiTheme="majorHAnsi" w:hAnsiTheme="majorHAnsi" w:cs="Tahoma"/>
          <w:sz w:val="22"/>
          <w:szCs w:val="22"/>
        </w:rPr>
        <w:br w:type="page"/>
      </w:r>
    </w:p>
    <w:p w:rsidR="00FD3F84" w:rsidRPr="00F877F3" w:rsidRDefault="00FD3F84" w:rsidP="00F877F3">
      <w:pPr>
        <w:rPr>
          <w:rFonts w:asciiTheme="majorHAnsi" w:hAnsiTheme="majorHAnsi" w:cs="Tahoma"/>
          <w:b/>
          <w:bCs/>
          <w:color w:val="000000"/>
          <w:sz w:val="22"/>
          <w:szCs w:val="22"/>
        </w:rPr>
      </w:pPr>
    </w:p>
    <w:p w:rsidR="00F877F3" w:rsidRPr="00F877F3" w:rsidRDefault="00F877F3" w:rsidP="00F877F3">
      <w:pPr>
        <w:ind w:right="-1"/>
        <w:rPr>
          <w:rFonts w:asciiTheme="majorHAnsi" w:hAnsiTheme="majorHAnsi" w:cs="Tahoma"/>
          <w:sz w:val="22"/>
          <w:szCs w:val="22"/>
        </w:rPr>
      </w:pPr>
    </w:p>
    <w:p w:rsidR="00F877F3" w:rsidRPr="00F877F3" w:rsidRDefault="00F877F3" w:rsidP="00F877F3">
      <w:pPr>
        <w:spacing w:before="120"/>
        <w:rPr>
          <w:rFonts w:asciiTheme="majorHAnsi" w:hAnsiTheme="majorHAnsi" w:cs="Tahoma"/>
          <w:bCs/>
          <w:color w:val="000000"/>
          <w:sz w:val="22"/>
          <w:szCs w:val="22"/>
        </w:rPr>
      </w:pP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 xml:space="preserve">DOCUMENTAZIONE TECNICO QUALITATIVA </w:t>
      </w: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(da produrre a cura delle ditte partecipanti in sede di partecipazione alla gara)</w:t>
      </w:r>
    </w:p>
    <w:p w:rsidR="00F877F3" w:rsidRPr="00F877F3" w:rsidRDefault="00F877F3" w:rsidP="00F877F3">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La busta n 2 riportante la dicitura “DOCUMENTAZIONE TECNICO-QUALITATIVA” dovrà contenere tutta la documentazione idonea ad illustrare le caratteristiche tecniche delle apparecchiature offerte.</w:t>
      </w: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 xml:space="preserve">Dovrà essere presente la seguente documentazione, </w:t>
      </w:r>
      <w:r w:rsidRPr="008F1E70">
        <w:rPr>
          <w:rFonts w:asciiTheme="majorHAnsi" w:hAnsiTheme="majorHAnsi" w:cs="Tahoma"/>
          <w:sz w:val="22"/>
          <w:szCs w:val="22"/>
        </w:rPr>
        <w:t xml:space="preserve">divisa in </w:t>
      </w:r>
      <w:r w:rsidR="00FB46C0" w:rsidRPr="008F1E70">
        <w:rPr>
          <w:rFonts w:asciiTheme="majorHAnsi" w:hAnsiTheme="majorHAnsi" w:cs="Tahoma"/>
          <w:sz w:val="22"/>
          <w:szCs w:val="22"/>
        </w:rPr>
        <w:t>quattro</w:t>
      </w:r>
      <w:r w:rsidRPr="008F1E70">
        <w:rPr>
          <w:rFonts w:asciiTheme="majorHAnsi" w:hAnsiTheme="majorHAnsi" w:cs="Tahoma"/>
          <w:sz w:val="22"/>
          <w:szCs w:val="22"/>
        </w:rPr>
        <w:t xml:space="preserve"> parti:</w:t>
      </w:r>
    </w:p>
    <w:p w:rsidR="00FB46C0" w:rsidRDefault="00FB46C0" w:rsidP="00FB46C0">
      <w:pPr>
        <w:pStyle w:val="Rientrocorpodeltesto"/>
        <w:widowControl w:val="0"/>
        <w:adjustRightInd w:val="0"/>
        <w:spacing w:after="0"/>
        <w:ind w:left="720"/>
        <w:jc w:val="both"/>
        <w:textAlignment w:val="baseline"/>
        <w:rPr>
          <w:rFonts w:asciiTheme="majorHAnsi" w:hAnsiTheme="majorHAnsi" w:cs="Tahoma"/>
          <w:sz w:val="22"/>
          <w:szCs w:val="22"/>
        </w:rPr>
      </w:pPr>
    </w:p>
    <w:p w:rsidR="00B52B11" w:rsidRPr="00B52B11" w:rsidRDefault="00B52B11" w:rsidP="00AA69A9">
      <w:pPr>
        <w:pStyle w:val="Paragrafoelenco"/>
        <w:widowControl w:val="0"/>
        <w:numPr>
          <w:ilvl w:val="0"/>
          <w:numId w:val="53"/>
        </w:numPr>
        <w:adjustRightInd w:val="0"/>
        <w:spacing w:after="120"/>
        <w:ind w:left="714" w:hanging="357"/>
        <w:contextualSpacing/>
        <w:jc w:val="both"/>
        <w:textAlignment w:val="baseline"/>
        <w:rPr>
          <w:rFonts w:asciiTheme="majorHAnsi" w:hAnsiTheme="majorHAnsi" w:cs="Tahoma"/>
          <w:b/>
          <w:sz w:val="22"/>
          <w:szCs w:val="22"/>
          <w:u w:val="single"/>
        </w:rPr>
      </w:pPr>
      <w:r w:rsidRPr="00B52B11">
        <w:rPr>
          <w:rFonts w:asciiTheme="majorHAnsi" w:hAnsiTheme="majorHAnsi" w:cs="Tahoma"/>
          <w:b/>
          <w:sz w:val="22"/>
          <w:szCs w:val="22"/>
          <w:u w:val="single"/>
        </w:rPr>
        <w:t>Requisiti Tecnico Prestazionali:</w:t>
      </w:r>
    </w:p>
    <w:p w:rsidR="00B52B11" w:rsidRPr="00B52B11" w:rsidRDefault="00B52B11" w:rsidP="00AA69A9">
      <w:pPr>
        <w:widowControl w:val="0"/>
        <w:numPr>
          <w:ilvl w:val="0"/>
          <w:numId w:val="50"/>
        </w:numPr>
        <w:adjustRightInd w:val="0"/>
        <w:spacing w:before="60"/>
        <w:ind w:left="697" w:hanging="357"/>
        <w:contextualSpacing/>
        <w:jc w:val="both"/>
        <w:textAlignment w:val="baseline"/>
        <w:rPr>
          <w:rFonts w:asciiTheme="majorHAnsi" w:hAnsiTheme="majorHAnsi" w:cs="Tahoma"/>
          <w:sz w:val="22"/>
          <w:szCs w:val="22"/>
        </w:rPr>
      </w:pPr>
      <w:r w:rsidRPr="00B52B11">
        <w:rPr>
          <w:rFonts w:asciiTheme="majorHAnsi" w:hAnsiTheme="majorHAnsi" w:cs="Tahoma"/>
          <w:b/>
          <w:sz w:val="22"/>
          <w:szCs w:val="22"/>
        </w:rPr>
        <w:t>Elenco numerato</w:t>
      </w:r>
      <w:r w:rsidRPr="00B52B11">
        <w:rPr>
          <w:rFonts w:asciiTheme="majorHAnsi" w:hAnsiTheme="majorHAnsi" w:cs="Tahoma"/>
          <w:sz w:val="22"/>
          <w:szCs w:val="22"/>
        </w:rPr>
        <w:t xml:space="preserve"> dei documenti prodotti nella busta N° 2;</w:t>
      </w:r>
    </w:p>
    <w:p w:rsidR="00B52B11" w:rsidRPr="00B52B11" w:rsidRDefault="00B52B11" w:rsidP="00AA69A9">
      <w:pPr>
        <w:widowControl w:val="0"/>
        <w:numPr>
          <w:ilvl w:val="0"/>
          <w:numId w:val="50"/>
        </w:numPr>
        <w:adjustRightInd w:val="0"/>
        <w:spacing w:before="60"/>
        <w:ind w:left="697" w:hanging="357"/>
        <w:contextualSpacing/>
        <w:jc w:val="both"/>
        <w:textAlignment w:val="baseline"/>
        <w:rPr>
          <w:rFonts w:asciiTheme="majorHAnsi" w:hAnsiTheme="majorHAnsi" w:cs="Tahoma"/>
          <w:sz w:val="22"/>
          <w:szCs w:val="22"/>
        </w:rPr>
      </w:pPr>
      <w:r w:rsidRPr="00B52B11">
        <w:rPr>
          <w:rFonts w:asciiTheme="majorHAnsi" w:hAnsiTheme="majorHAnsi" w:cs="Tahoma"/>
          <w:b/>
          <w:sz w:val="22"/>
          <w:szCs w:val="22"/>
        </w:rPr>
        <w:t>Allegato 1</w:t>
      </w:r>
      <w:r w:rsidRPr="00B52B11">
        <w:rPr>
          <w:rFonts w:asciiTheme="majorHAnsi" w:hAnsiTheme="majorHAnsi" w:cs="Tahoma"/>
          <w:sz w:val="22"/>
          <w:szCs w:val="22"/>
        </w:rPr>
        <w:t xml:space="preserve"> dal titolo </w:t>
      </w:r>
      <w:r w:rsidRPr="00B52B11">
        <w:rPr>
          <w:rFonts w:asciiTheme="majorHAnsi" w:hAnsiTheme="majorHAnsi" w:cs="Tahoma"/>
          <w:i/>
          <w:sz w:val="22"/>
          <w:szCs w:val="22"/>
        </w:rPr>
        <w:t xml:space="preserve">“Impegni per il Fornitore” </w:t>
      </w:r>
      <w:r w:rsidRPr="00B52B11">
        <w:rPr>
          <w:rFonts w:asciiTheme="majorHAnsi" w:hAnsiTheme="majorHAnsi" w:cs="Tahoma"/>
          <w:sz w:val="22"/>
          <w:szCs w:val="22"/>
        </w:rPr>
        <w:t>compilato in tutte le sue parti, timbrato e firmato dal legale rappresentante della ditta</w:t>
      </w:r>
      <w:r w:rsidRPr="00B52B11">
        <w:rPr>
          <w:rFonts w:asciiTheme="majorHAnsi" w:hAnsiTheme="majorHAnsi" w:cs="Tahoma"/>
          <w:snapToGrid w:val="0"/>
          <w:sz w:val="22"/>
          <w:szCs w:val="22"/>
        </w:rPr>
        <w:t>;</w:t>
      </w:r>
    </w:p>
    <w:p w:rsidR="00B52B11" w:rsidRPr="00B52B11" w:rsidRDefault="00B52B11" w:rsidP="00AA69A9">
      <w:pPr>
        <w:pStyle w:val="Rientrocorpodeltesto"/>
        <w:widowControl w:val="0"/>
        <w:numPr>
          <w:ilvl w:val="0"/>
          <w:numId w:val="50"/>
        </w:numPr>
        <w:adjustRightInd w:val="0"/>
        <w:spacing w:before="60" w:after="60"/>
        <w:ind w:left="697" w:hanging="357"/>
        <w:contextualSpacing/>
        <w:jc w:val="both"/>
        <w:textAlignment w:val="baseline"/>
        <w:rPr>
          <w:rFonts w:asciiTheme="majorHAnsi" w:hAnsiTheme="majorHAnsi" w:cs="Tahoma"/>
          <w:b/>
          <w:bCs/>
          <w:sz w:val="22"/>
          <w:szCs w:val="22"/>
          <w:u w:val="single"/>
        </w:rPr>
      </w:pPr>
      <w:r w:rsidRPr="00B52B11">
        <w:rPr>
          <w:rFonts w:asciiTheme="majorHAnsi" w:hAnsiTheme="majorHAnsi" w:cs="Tahoma"/>
          <w:b/>
          <w:sz w:val="22"/>
          <w:szCs w:val="22"/>
        </w:rPr>
        <w:t>Allegato 2</w:t>
      </w:r>
      <w:r w:rsidRPr="00B52B11">
        <w:rPr>
          <w:rFonts w:asciiTheme="majorHAnsi" w:hAnsiTheme="majorHAnsi" w:cs="Tahoma"/>
          <w:sz w:val="22"/>
          <w:szCs w:val="22"/>
        </w:rPr>
        <w:t xml:space="preserve"> dal titolo</w:t>
      </w:r>
      <w:r w:rsidRPr="00B52B11">
        <w:rPr>
          <w:rFonts w:asciiTheme="majorHAnsi" w:hAnsiTheme="majorHAnsi" w:cs="Tahoma"/>
          <w:b/>
          <w:sz w:val="22"/>
          <w:szCs w:val="22"/>
        </w:rPr>
        <w:t xml:space="preserve"> </w:t>
      </w:r>
      <w:r w:rsidRPr="00B52B11">
        <w:rPr>
          <w:rFonts w:asciiTheme="majorHAnsi" w:hAnsiTheme="majorHAnsi" w:cs="Tahoma"/>
          <w:i/>
          <w:sz w:val="22"/>
          <w:szCs w:val="22"/>
        </w:rPr>
        <w:t>“Dichiarazione in Merito alla Conformità alla Normativa sui Dispositivi Medici”</w:t>
      </w:r>
      <w:r w:rsidRPr="00B52B11">
        <w:rPr>
          <w:rFonts w:asciiTheme="majorHAnsi" w:hAnsiTheme="majorHAnsi" w:cs="Tahoma"/>
          <w:sz w:val="22"/>
          <w:szCs w:val="22"/>
        </w:rPr>
        <w:t xml:space="preserve"> compilata, timbrata e firmata dal legale rappresentante della ditta, </w:t>
      </w:r>
      <w:r w:rsidRPr="00B52B11">
        <w:rPr>
          <w:rFonts w:asciiTheme="majorHAnsi" w:hAnsiTheme="majorHAnsi" w:cs="Tahoma"/>
          <w:bCs/>
          <w:sz w:val="22"/>
          <w:szCs w:val="22"/>
        </w:rPr>
        <w:t>anche in formato elettronico;</w:t>
      </w:r>
    </w:p>
    <w:p w:rsidR="00B52B11" w:rsidRPr="00B52B11" w:rsidRDefault="00B52B11" w:rsidP="00AA69A9">
      <w:pPr>
        <w:pStyle w:val="Rientrocorpodeltesto"/>
        <w:widowControl w:val="0"/>
        <w:numPr>
          <w:ilvl w:val="0"/>
          <w:numId w:val="50"/>
        </w:numPr>
        <w:adjustRightInd w:val="0"/>
        <w:spacing w:before="60" w:after="60"/>
        <w:ind w:left="697" w:hanging="357"/>
        <w:contextualSpacing/>
        <w:jc w:val="both"/>
        <w:textAlignment w:val="baseline"/>
        <w:rPr>
          <w:rFonts w:asciiTheme="majorHAnsi" w:hAnsiTheme="majorHAnsi" w:cs="Tahoma"/>
          <w:sz w:val="22"/>
          <w:szCs w:val="22"/>
        </w:rPr>
      </w:pPr>
      <w:r w:rsidRPr="00B52B11">
        <w:rPr>
          <w:rFonts w:asciiTheme="majorHAnsi" w:hAnsiTheme="majorHAnsi" w:cs="Tahoma"/>
          <w:bCs/>
          <w:sz w:val="22"/>
          <w:szCs w:val="22"/>
        </w:rPr>
        <w:t>Copia dell’</w:t>
      </w:r>
      <w:r w:rsidRPr="00B52B11">
        <w:rPr>
          <w:rFonts w:asciiTheme="majorHAnsi" w:hAnsiTheme="majorHAnsi" w:cs="Tahoma"/>
          <w:b/>
          <w:bCs/>
          <w:sz w:val="22"/>
          <w:szCs w:val="22"/>
        </w:rPr>
        <w:t xml:space="preserve">Offerta Economica </w:t>
      </w:r>
      <w:r w:rsidRPr="00B52B11">
        <w:rPr>
          <w:rFonts w:asciiTheme="majorHAnsi" w:hAnsiTheme="majorHAnsi" w:cs="Tahoma"/>
          <w:bCs/>
          <w:i/>
          <w:sz w:val="22"/>
          <w:szCs w:val="22"/>
          <w:u w:val="single"/>
        </w:rPr>
        <w:t>senza indicazione alcuna dei prezzi o di ogni altro elemento che possa determinarlo</w:t>
      </w:r>
      <w:r w:rsidRPr="00B52B11">
        <w:rPr>
          <w:rFonts w:asciiTheme="majorHAnsi" w:hAnsiTheme="majorHAnsi" w:cs="Tahoma"/>
          <w:bCs/>
          <w:sz w:val="22"/>
          <w:szCs w:val="22"/>
        </w:rPr>
        <w:t>, tale da permettere una corretta e dettagliata identificazione della configurazione offerta</w:t>
      </w:r>
      <w:r w:rsidRPr="00B52B11">
        <w:rPr>
          <w:rFonts w:asciiTheme="majorHAnsi" w:hAnsiTheme="majorHAnsi" w:cs="Tahoma"/>
          <w:sz w:val="22"/>
          <w:szCs w:val="22"/>
        </w:rPr>
        <w:t xml:space="preserve"> (dovranno essere riportati codice, quantità e configurazione offerta);</w:t>
      </w:r>
    </w:p>
    <w:p w:rsidR="00B52B11" w:rsidRPr="008F1E70" w:rsidRDefault="00B52B11" w:rsidP="00AA69A9">
      <w:pPr>
        <w:pStyle w:val="Paragrafoelenco"/>
        <w:widowControl w:val="0"/>
        <w:numPr>
          <w:ilvl w:val="0"/>
          <w:numId w:val="50"/>
        </w:numPr>
        <w:autoSpaceDE w:val="0"/>
        <w:autoSpaceDN w:val="0"/>
        <w:adjustRightInd w:val="0"/>
        <w:spacing w:before="60"/>
        <w:contextualSpacing/>
        <w:jc w:val="both"/>
        <w:textAlignment w:val="baseline"/>
        <w:rPr>
          <w:rFonts w:asciiTheme="majorHAnsi" w:hAnsiTheme="majorHAnsi" w:cs="Tahoma"/>
          <w:sz w:val="22"/>
          <w:szCs w:val="22"/>
        </w:rPr>
      </w:pPr>
      <w:r w:rsidRPr="008F1E70">
        <w:rPr>
          <w:rFonts w:asciiTheme="majorHAnsi" w:hAnsiTheme="majorHAnsi" w:cs="Tahoma"/>
          <w:b/>
          <w:sz w:val="22"/>
          <w:szCs w:val="22"/>
        </w:rPr>
        <w:t>Nominativi dei professionisti</w:t>
      </w:r>
      <w:r w:rsidRPr="008F1E70">
        <w:rPr>
          <w:rFonts w:asciiTheme="majorHAnsi" w:hAnsiTheme="majorHAnsi" w:cs="Tahoma"/>
          <w:sz w:val="22"/>
          <w:szCs w:val="22"/>
        </w:rPr>
        <w:t xml:space="preserve"> a cui saranno affidati gli incarichi di progettazione, direzione lavori, contabilità, coordinamento per la sicurezza in fase di progettazione e di esecuzione, che dovranno essere tecnici abilitati in possesso dei requisiti prescritti dalla normativa vigente (gli oneri derivanti dagli incarichi di progettazione, direzione lavori, contabilità, coordinamento della sicurezza in fase di progettazione ed esecuzione affidati a professionisti sono a carico della Stazione Appaltante e sono già ricompresi all’interno della base d’asta indicata in capitolato. In relazione ai nominativi dei professionisti a cui saranno affidati gli incarichi di cui al punto 5 della documentazione tecnica si conferma gli stessi dovranno essere forniti nella busta tecnica come da norme di partecipazione alla gara. La documentazione comprovante l’abilitazione dei professionisti non dovrà essere prodotta in fase di gara);</w:t>
      </w:r>
    </w:p>
    <w:p w:rsidR="00B52B11" w:rsidRPr="00B52B11" w:rsidRDefault="00B52B11" w:rsidP="00AA69A9">
      <w:pPr>
        <w:pStyle w:val="Paragrafoelenco"/>
        <w:widowControl w:val="0"/>
        <w:numPr>
          <w:ilvl w:val="0"/>
          <w:numId w:val="50"/>
        </w:numPr>
        <w:autoSpaceDE w:val="0"/>
        <w:autoSpaceDN w:val="0"/>
        <w:adjustRightInd w:val="0"/>
        <w:spacing w:before="60"/>
        <w:contextualSpacing/>
        <w:jc w:val="both"/>
        <w:textAlignment w:val="baseline"/>
        <w:rPr>
          <w:rFonts w:asciiTheme="majorHAnsi" w:hAnsiTheme="majorHAnsi" w:cs="Tahoma"/>
          <w:sz w:val="22"/>
          <w:szCs w:val="22"/>
        </w:rPr>
      </w:pPr>
      <w:r w:rsidRPr="008F1E70">
        <w:rPr>
          <w:rFonts w:asciiTheme="majorHAnsi" w:hAnsiTheme="majorHAnsi" w:cs="Tahoma"/>
          <w:b/>
          <w:sz w:val="22"/>
          <w:szCs w:val="22"/>
        </w:rPr>
        <w:t>Elenco dei lavori edili, impiantistici e protezionistici</w:t>
      </w:r>
      <w:r w:rsidRPr="008F1E70">
        <w:rPr>
          <w:rFonts w:asciiTheme="majorHAnsi" w:hAnsiTheme="majorHAnsi" w:cs="Tahoma"/>
          <w:sz w:val="22"/>
          <w:szCs w:val="22"/>
        </w:rPr>
        <w:t xml:space="preserve"> (secondo le indicazioni</w:t>
      </w:r>
      <w:r w:rsidRPr="00B52B11">
        <w:rPr>
          <w:rFonts w:asciiTheme="majorHAnsi" w:hAnsiTheme="majorHAnsi" w:cs="Tahoma"/>
          <w:sz w:val="22"/>
          <w:szCs w:val="22"/>
        </w:rPr>
        <w:t xml:space="preserve"> contenute nell’</w:t>
      </w:r>
      <w:r w:rsidRPr="00B52B11">
        <w:rPr>
          <w:rFonts w:asciiTheme="majorHAnsi" w:hAnsiTheme="majorHAnsi" w:cs="Tahoma"/>
          <w:b/>
          <w:sz w:val="22"/>
          <w:szCs w:val="22"/>
        </w:rPr>
        <w:t>Allegato 4</w:t>
      </w:r>
      <w:r w:rsidRPr="00B52B11">
        <w:rPr>
          <w:rFonts w:asciiTheme="majorHAnsi" w:hAnsiTheme="majorHAnsi" w:cs="Tahoma"/>
          <w:sz w:val="22"/>
          <w:szCs w:val="22"/>
        </w:rPr>
        <w:t>), in base allo stato di fatto dei locali, considerati i requisiti strutturali ed impiantistici necessari per il corretto funzionamento delle apparecchiature offerte in gara, e comunque tenuto conto dell’esito dei sopralluoghi effettuati presso i siti individuati. Il concorrente dovrà presentare, nel caso siano necessarie opere di adeguamento dei locali, la seguente documentazione a livello di progetto definitivo, che comprenda almeno seguenti elaborati:</w:t>
      </w:r>
    </w:p>
    <w:p w:rsidR="00B52B11" w:rsidRPr="00B52B11" w:rsidRDefault="00B52B11" w:rsidP="00AA69A9">
      <w:pPr>
        <w:pStyle w:val="Paragrafoelenco"/>
        <w:widowControl w:val="0"/>
        <w:numPr>
          <w:ilvl w:val="1"/>
          <w:numId w:val="50"/>
        </w:numPr>
        <w:autoSpaceDE w:val="0"/>
        <w:autoSpaceDN w:val="0"/>
        <w:adjustRightInd w:val="0"/>
        <w:spacing w:before="60"/>
        <w:ind w:left="1434" w:hanging="357"/>
        <w:contextualSpacing/>
        <w:jc w:val="both"/>
        <w:textAlignment w:val="baseline"/>
        <w:rPr>
          <w:rFonts w:asciiTheme="majorHAnsi" w:hAnsiTheme="majorHAnsi" w:cs="Tahoma"/>
          <w:sz w:val="22"/>
          <w:szCs w:val="22"/>
        </w:rPr>
      </w:pPr>
      <w:r w:rsidRPr="00B52B11">
        <w:rPr>
          <w:rFonts w:asciiTheme="majorHAnsi" w:hAnsiTheme="majorHAnsi" w:cs="Tahoma"/>
          <w:sz w:val="22"/>
          <w:szCs w:val="22"/>
        </w:rPr>
        <w:t>tavole/elaborati grafici da cui si evinca, almeno per i lotti ove richiesto, anche il layout definitivo proposto per ogni installazione indicante tutti gli ingombri delle strutture previste e le misure necessarie alla valutazione dell’ergonomia logistica dei siti;</w:t>
      </w:r>
    </w:p>
    <w:p w:rsidR="00B52B11" w:rsidRPr="00B52B11" w:rsidRDefault="00B52B11" w:rsidP="00AA69A9">
      <w:pPr>
        <w:pStyle w:val="Paragrafoelenco"/>
        <w:widowControl w:val="0"/>
        <w:numPr>
          <w:ilvl w:val="1"/>
          <w:numId w:val="50"/>
        </w:numPr>
        <w:autoSpaceDE w:val="0"/>
        <w:autoSpaceDN w:val="0"/>
        <w:adjustRightInd w:val="0"/>
        <w:ind w:left="1434" w:hanging="357"/>
        <w:contextualSpacing/>
        <w:jc w:val="both"/>
        <w:textAlignment w:val="baseline"/>
        <w:rPr>
          <w:rFonts w:asciiTheme="majorHAnsi" w:hAnsiTheme="majorHAnsi" w:cs="Tahoma"/>
          <w:sz w:val="22"/>
          <w:szCs w:val="22"/>
        </w:rPr>
      </w:pPr>
      <w:r w:rsidRPr="00B52B11">
        <w:rPr>
          <w:rFonts w:asciiTheme="majorHAnsi" w:hAnsiTheme="majorHAnsi" w:cs="Tahoma"/>
          <w:sz w:val="22"/>
          <w:szCs w:val="22"/>
        </w:rPr>
        <w:t>breve disciplinare descrittivo degli elementi tecnici corredato da cronoprogramma di tutte le fasi degli interventi previsti;</w:t>
      </w:r>
    </w:p>
    <w:p w:rsidR="00B52B11" w:rsidRPr="00B52B11" w:rsidRDefault="00B52B11" w:rsidP="00AA69A9">
      <w:pPr>
        <w:pStyle w:val="Paragrafoelenco"/>
        <w:widowControl w:val="0"/>
        <w:numPr>
          <w:ilvl w:val="1"/>
          <w:numId w:val="50"/>
        </w:numPr>
        <w:autoSpaceDE w:val="0"/>
        <w:autoSpaceDN w:val="0"/>
        <w:adjustRightInd w:val="0"/>
        <w:ind w:left="1434" w:hanging="357"/>
        <w:contextualSpacing/>
        <w:jc w:val="both"/>
        <w:textAlignment w:val="baseline"/>
        <w:rPr>
          <w:rFonts w:asciiTheme="majorHAnsi" w:hAnsiTheme="majorHAnsi" w:cs="Tahoma"/>
          <w:sz w:val="22"/>
          <w:szCs w:val="22"/>
        </w:rPr>
      </w:pPr>
      <w:r w:rsidRPr="00B52B11">
        <w:rPr>
          <w:rFonts w:asciiTheme="majorHAnsi" w:hAnsiTheme="majorHAnsi" w:cs="Tahoma"/>
          <w:sz w:val="22"/>
          <w:szCs w:val="22"/>
        </w:rPr>
        <w:t>relazione generale riassuntiva sull’installazione che contenga anche una breve relazione impiantistico/strutturale senza calcoli e, qualora necessario, una sintesi delle prime indicazioni per la stesura dei piani di sicurezza.</w:t>
      </w:r>
    </w:p>
    <w:p w:rsidR="00B52B11" w:rsidRPr="00B52B11" w:rsidRDefault="00B52B11" w:rsidP="00B52B11">
      <w:pPr>
        <w:pStyle w:val="Paragrafoelenco"/>
        <w:autoSpaceDE w:val="0"/>
        <w:autoSpaceDN w:val="0"/>
        <w:spacing w:before="60"/>
        <w:ind w:left="720"/>
        <w:contextualSpacing/>
        <w:jc w:val="both"/>
        <w:rPr>
          <w:rFonts w:asciiTheme="majorHAnsi" w:hAnsiTheme="majorHAnsi" w:cs="Tahoma"/>
          <w:sz w:val="22"/>
          <w:szCs w:val="22"/>
        </w:rPr>
      </w:pPr>
      <w:r w:rsidRPr="00B52B11">
        <w:rPr>
          <w:rFonts w:asciiTheme="majorHAnsi" w:hAnsiTheme="majorHAnsi" w:cs="Tahoma"/>
          <w:sz w:val="22"/>
          <w:szCs w:val="22"/>
        </w:rPr>
        <w:t>La completa progettazione definitiva ed esecutiva, conforme a quanto previsto dalla vigente normativa sui lavori pubblici, sarà demandata unicamente all’aggiudicatario definitivo.</w:t>
      </w:r>
    </w:p>
    <w:p w:rsidR="00B52B11" w:rsidRPr="00B52B11" w:rsidRDefault="00B52B11" w:rsidP="00B52B11">
      <w:pPr>
        <w:pStyle w:val="Paragrafoelenco"/>
        <w:autoSpaceDE w:val="0"/>
        <w:autoSpaceDN w:val="0"/>
        <w:spacing w:before="60"/>
        <w:ind w:left="720"/>
        <w:contextualSpacing/>
        <w:jc w:val="both"/>
        <w:rPr>
          <w:rFonts w:asciiTheme="majorHAnsi" w:hAnsiTheme="majorHAnsi" w:cs="Tahoma"/>
          <w:sz w:val="22"/>
          <w:szCs w:val="22"/>
        </w:rPr>
      </w:pPr>
      <w:r w:rsidRPr="00B52B11">
        <w:rPr>
          <w:rFonts w:asciiTheme="majorHAnsi" w:hAnsiTheme="majorHAnsi" w:cs="Tahoma"/>
          <w:sz w:val="22"/>
          <w:szCs w:val="22"/>
        </w:rPr>
        <w:t>Gli elaborati dovranno consentire, inoltre, per il quadro economico, la precisa individuazione della suddivisione dei lavori per categorie e saranno utilizzati ai fini della valutazione di qualità.</w:t>
      </w:r>
    </w:p>
    <w:p w:rsidR="00B52B11" w:rsidRPr="00B52B11" w:rsidRDefault="00B52B11" w:rsidP="00AA69A9">
      <w:pPr>
        <w:pStyle w:val="Paragrafoelenco"/>
        <w:widowControl w:val="0"/>
        <w:numPr>
          <w:ilvl w:val="0"/>
          <w:numId w:val="50"/>
        </w:numPr>
        <w:autoSpaceDE w:val="0"/>
        <w:autoSpaceDN w:val="0"/>
        <w:adjustRightInd w:val="0"/>
        <w:spacing w:before="60"/>
        <w:ind w:left="714" w:hanging="357"/>
        <w:contextualSpacing/>
        <w:jc w:val="both"/>
        <w:textAlignment w:val="baseline"/>
        <w:rPr>
          <w:rFonts w:asciiTheme="majorHAnsi" w:hAnsiTheme="majorHAnsi" w:cs="Tahoma"/>
          <w:sz w:val="22"/>
          <w:szCs w:val="22"/>
        </w:rPr>
      </w:pPr>
      <w:r w:rsidRPr="00B52B11">
        <w:rPr>
          <w:rFonts w:asciiTheme="majorHAnsi" w:hAnsiTheme="majorHAnsi" w:cs="Tahoma,Bold"/>
          <w:b/>
          <w:bCs/>
          <w:sz w:val="22"/>
          <w:szCs w:val="22"/>
        </w:rPr>
        <w:t xml:space="preserve">Computo Metrico Estimativo, </w:t>
      </w:r>
      <w:r w:rsidRPr="00B52B11">
        <w:rPr>
          <w:rFonts w:asciiTheme="majorHAnsi" w:hAnsiTheme="majorHAnsi" w:cs="Tahoma,Bold"/>
          <w:bCs/>
          <w:i/>
          <w:sz w:val="22"/>
          <w:szCs w:val="22"/>
          <w:u w:val="single"/>
        </w:rPr>
        <w:t>senza indicazione alcuna riguardo ai prezzi</w:t>
      </w:r>
      <w:r w:rsidRPr="00B52B11">
        <w:rPr>
          <w:rFonts w:asciiTheme="majorHAnsi" w:hAnsiTheme="majorHAnsi" w:cs="Tahoma"/>
          <w:sz w:val="22"/>
          <w:szCs w:val="22"/>
        </w:rPr>
        <w:t>;</w:t>
      </w:r>
    </w:p>
    <w:p w:rsidR="00B52B11" w:rsidRPr="00B52B11" w:rsidRDefault="00B52B11" w:rsidP="00B52B11">
      <w:pPr>
        <w:autoSpaceDE w:val="0"/>
        <w:autoSpaceDN w:val="0"/>
        <w:adjustRightInd w:val="0"/>
        <w:spacing w:before="60"/>
        <w:ind w:left="709"/>
        <w:contextualSpacing/>
        <w:jc w:val="both"/>
        <w:rPr>
          <w:rFonts w:asciiTheme="majorHAnsi" w:hAnsiTheme="majorHAnsi" w:cs="Tahoma"/>
          <w:sz w:val="22"/>
          <w:szCs w:val="22"/>
        </w:rPr>
      </w:pPr>
      <w:r w:rsidRPr="00B52B11">
        <w:rPr>
          <w:rFonts w:asciiTheme="majorHAnsi" w:hAnsiTheme="majorHAnsi" w:cs="Tahoma"/>
          <w:b/>
          <w:i/>
          <w:sz w:val="22"/>
          <w:szCs w:val="22"/>
        </w:rPr>
        <w:lastRenderedPageBreak/>
        <w:t>NOTA:</w:t>
      </w:r>
      <w:r w:rsidRPr="00B52B11">
        <w:rPr>
          <w:rFonts w:asciiTheme="majorHAnsi" w:hAnsiTheme="majorHAnsi" w:cs="Tahoma"/>
          <w:sz w:val="22"/>
          <w:szCs w:val="22"/>
        </w:rPr>
        <w:t xml:space="preserve"> l’offerta economica e il computo metrico estimativo con l’indicazione dei prezzi </w:t>
      </w:r>
      <w:r w:rsidRPr="00B52B11">
        <w:rPr>
          <w:rFonts w:asciiTheme="majorHAnsi" w:hAnsiTheme="majorHAnsi" w:cs="Tahoma"/>
          <w:i/>
          <w:sz w:val="22"/>
          <w:szCs w:val="22"/>
          <w:u w:val="single"/>
        </w:rPr>
        <w:t>non dovranno</w:t>
      </w:r>
      <w:r w:rsidRPr="00B52B11">
        <w:rPr>
          <w:rFonts w:asciiTheme="majorHAnsi" w:hAnsiTheme="majorHAnsi" w:cs="Tahoma"/>
          <w:sz w:val="22"/>
          <w:szCs w:val="22"/>
        </w:rPr>
        <w:t xml:space="preserve"> essere inclusi nella Busta N° 2 “Contiene Documentazione Tecnico-Qualitativa“ in questione, bensì nella Busta N° 3 Contenente l’Offerta Economica;</w:t>
      </w:r>
    </w:p>
    <w:p w:rsidR="00B52B11" w:rsidRPr="00B52B11" w:rsidRDefault="00B52B11" w:rsidP="00AA69A9">
      <w:pPr>
        <w:pStyle w:val="Paragrafoelenco"/>
        <w:widowControl w:val="0"/>
        <w:numPr>
          <w:ilvl w:val="0"/>
          <w:numId w:val="50"/>
        </w:numPr>
        <w:autoSpaceDE w:val="0"/>
        <w:autoSpaceDN w:val="0"/>
        <w:adjustRightInd w:val="0"/>
        <w:spacing w:before="60"/>
        <w:ind w:left="714" w:hanging="357"/>
        <w:contextualSpacing/>
        <w:jc w:val="both"/>
        <w:textAlignment w:val="baseline"/>
        <w:rPr>
          <w:rFonts w:asciiTheme="majorHAnsi" w:hAnsiTheme="majorHAnsi" w:cs="Tahoma"/>
          <w:b/>
          <w:sz w:val="22"/>
          <w:szCs w:val="22"/>
        </w:rPr>
      </w:pPr>
      <w:r w:rsidRPr="00B52B11">
        <w:rPr>
          <w:rFonts w:asciiTheme="majorHAnsi" w:hAnsiTheme="majorHAnsi" w:cs="Tahoma"/>
          <w:b/>
          <w:sz w:val="22"/>
          <w:szCs w:val="22"/>
        </w:rPr>
        <w:t xml:space="preserve">Dettagliato Cronoprogramma </w:t>
      </w:r>
      <w:r w:rsidRPr="00B52B11">
        <w:rPr>
          <w:rFonts w:asciiTheme="majorHAnsi" w:hAnsiTheme="majorHAnsi" w:cs="Tahoma"/>
          <w:sz w:val="22"/>
          <w:szCs w:val="22"/>
        </w:rPr>
        <w:t xml:space="preserve">per l’intera attività che diverrà vincolante contrattualmente salvo interruzioni richieste da </w:t>
      </w:r>
      <w:r w:rsidR="00620A33">
        <w:rPr>
          <w:rFonts w:asciiTheme="majorHAnsi" w:hAnsiTheme="majorHAnsi" w:cs="Tahoma"/>
          <w:sz w:val="22"/>
          <w:szCs w:val="22"/>
        </w:rPr>
        <w:t>ASUITS</w:t>
      </w:r>
      <w:r w:rsidRPr="00B52B11">
        <w:rPr>
          <w:rFonts w:asciiTheme="majorHAnsi" w:hAnsiTheme="majorHAnsi" w:cs="Tahoma"/>
          <w:sz w:val="22"/>
          <w:szCs w:val="22"/>
        </w:rPr>
        <w:t xml:space="preserve"> (Le ditte dichiareranno in offerta il tempo complessivo – </w:t>
      </w:r>
      <w:r w:rsidRPr="00B52B11">
        <w:rPr>
          <w:rFonts w:asciiTheme="majorHAnsi" w:hAnsiTheme="majorHAnsi" w:cs="Tahoma"/>
          <w:b/>
          <w:i/>
          <w:sz w:val="22"/>
          <w:szCs w:val="22"/>
        </w:rPr>
        <w:t>che non potrà superare in ogni caso i 60 giorni naturali consecutivi, dal verbale di consegna dei locali, in assenza di questo dalla data dell’ordine</w:t>
      </w:r>
      <w:r w:rsidRPr="00B52B11">
        <w:rPr>
          <w:rFonts w:asciiTheme="majorHAnsi" w:hAnsiTheme="majorHAnsi" w:cs="Tahoma"/>
          <w:sz w:val="22"/>
          <w:szCs w:val="22"/>
        </w:rPr>
        <w:t xml:space="preserve"> – per l’ultimazione dei lavori, la consegna delle apparecchiature e l’installazione della risonanza magnetica perfettamente funzionante);</w:t>
      </w:r>
    </w:p>
    <w:p w:rsidR="00B52B11" w:rsidRPr="00B52B11" w:rsidRDefault="00B52B11" w:rsidP="00AA69A9">
      <w:pPr>
        <w:pStyle w:val="Rientrocorpodeltesto"/>
        <w:widowControl w:val="0"/>
        <w:numPr>
          <w:ilvl w:val="0"/>
          <w:numId w:val="50"/>
        </w:numPr>
        <w:adjustRightInd w:val="0"/>
        <w:spacing w:before="60" w:after="60"/>
        <w:contextualSpacing/>
        <w:textAlignment w:val="baseline"/>
        <w:rPr>
          <w:rFonts w:asciiTheme="majorHAnsi" w:hAnsiTheme="majorHAnsi" w:cs="Tahoma"/>
          <w:sz w:val="22"/>
          <w:szCs w:val="22"/>
        </w:rPr>
      </w:pPr>
      <w:r w:rsidRPr="00B52B11">
        <w:rPr>
          <w:rFonts w:asciiTheme="majorHAnsi" w:hAnsiTheme="majorHAnsi" w:cs="Tahoma"/>
          <w:b/>
          <w:bCs/>
          <w:sz w:val="22"/>
          <w:szCs w:val="22"/>
        </w:rPr>
        <w:t>Schede Tecniche</w:t>
      </w:r>
      <w:r w:rsidRPr="00B52B11">
        <w:rPr>
          <w:rFonts w:asciiTheme="majorHAnsi" w:hAnsiTheme="majorHAnsi" w:cs="Tahoma"/>
          <w:sz w:val="22"/>
          <w:szCs w:val="22"/>
        </w:rPr>
        <w:t xml:space="preserve"> che descrivano in modo chiaro e sintetico le caratteristiche delle apparecchiature offerte nonché ogni altra informazione utile;</w:t>
      </w:r>
    </w:p>
    <w:p w:rsidR="00B52B11" w:rsidRPr="00B52B11" w:rsidRDefault="00B52B11" w:rsidP="00AA69A9">
      <w:pPr>
        <w:pStyle w:val="Rientrocorpodeltesto"/>
        <w:widowControl w:val="0"/>
        <w:numPr>
          <w:ilvl w:val="0"/>
          <w:numId w:val="50"/>
        </w:numPr>
        <w:adjustRightInd w:val="0"/>
        <w:spacing w:before="60" w:after="60"/>
        <w:ind w:left="714" w:hanging="357"/>
        <w:contextualSpacing/>
        <w:jc w:val="both"/>
        <w:textAlignment w:val="baseline"/>
        <w:rPr>
          <w:rFonts w:asciiTheme="majorHAnsi" w:hAnsiTheme="majorHAnsi" w:cs="Tahoma"/>
          <w:sz w:val="22"/>
          <w:szCs w:val="22"/>
          <w:u w:val="single"/>
        </w:rPr>
      </w:pPr>
      <w:r w:rsidRPr="00B52B11">
        <w:rPr>
          <w:rFonts w:asciiTheme="majorHAnsi" w:hAnsiTheme="majorHAnsi" w:cs="Tahoma"/>
          <w:b/>
          <w:sz w:val="22"/>
          <w:szCs w:val="22"/>
        </w:rPr>
        <w:t>Questionario Tecnico</w:t>
      </w:r>
      <w:r w:rsidRPr="00B52B11">
        <w:rPr>
          <w:rFonts w:asciiTheme="majorHAnsi" w:hAnsiTheme="majorHAnsi" w:cs="Tahoma"/>
          <w:sz w:val="22"/>
          <w:szCs w:val="22"/>
        </w:rPr>
        <w:t xml:space="preserve"> (indicato quale </w:t>
      </w:r>
      <w:r w:rsidRPr="00B52B11">
        <w:rPr>
          <w:rFonts w:asciiTheme="majorHAnsi" w:hAnsiTheme="majorHAnsi" w:cs="Tahoma"/>
          <w:b/>
          <w:sz w:val="22"/>
          <w:szCs w:val="22"/>
        </w:rPr>
        <w:t>Allegato 3</w:t>
      </w:r>
      <w:r w:rsidRPr="00B52B11">
        <w:rPr>
          <w:rFonts w:asciiTheme="majorHAnsi" w:hAnsiTheme="majorHAnsi" w:cs="Tahoma"/>
          <w:sz w:val="22"/>
          <w:szCs w:val="22"/>
        </w:rPr>
        <w:t xml:space="preserve">) dovrà essere </w:t>
      </w:r>
      <w:r w:rsidRPr="00B52B11">
        <w:rPr>
          <w:rFonts w:asciiTheme="majorHAnsi" w:hAnsiTheme="majorHAnsi" w:cs="Tahoma"/>
          <w:bCs/>
          <w:sz w:val="22"/>
          <w:szCs w:val="22"/>
        </w:rPr>
        <w:t>compilato accuratamente in tutte le sue parti e firmato dalla persona legittimata ad impegnare l’offerente; i dati dichiarati nel questionario sono vincolanti e potranno essere verificati come “prova di accettazione e di collaudo” dall’Azienda appaltante;</w:t>
      </w:r>
    </w:p>
    <w:p w:rsidR="00B52B11" w:rsidRPr="00B52B11" w:rsidRDefault="00B52B11" w:rsidP="00B52B11">
      <w:pPr>
        <w:pStyle w:val="Rientrocorpodeltesto"/>
        <w:widowControl w:val="0"/>
        <w:adjustRightInd w:val="0"/>
        <w:spacing w:before="60" w:after="60"/>
        <w:ind w:left="709"/>
        <w:contextualSpacing/>
        <w:jc w:val="both"/>
        <w:textAlignment w:val="baseline"/>
        <w:rPr>
          <w:rFonts w:asciiTheme="majorHAnsi" w:hAnsiTheme="majorHAnsi" w:cs="Tahoma"/>
          <w:sz w:val="22"/>
          <w:szCs w:val="22"/>
          <w:u w:val="single"/>
        </w:rPr>
      </w:pPr>
      <w:r w:rsidRPr="00B52B11">
        <w:rPr>
          <w:rFonts w:asciiTheme="majorHAnsi" w:hAnsiTheme="majorHAnsi" w:cs="Tahoma"/>
          <w:bCs/>
          <w:sz w:val="22"/>
          <w:szCs w:val="22"/>
        </w:rPr>
        <w:t>Viene richiesto che la compilazione del questionario sia presentata oltre che su carta anche su supporto informatico in formato Excel;</w:t>
      </w:r>
    </w:p>
    <w:p w:rsidR="00B52B11" w:rsidRPr="00B52B11" w:rsidRDefault="00B52B11" w:rsidP="00AA69A9">
      <w:pPr>
        <w:pStyle w:val="Rientrocorpodeltesto"/>
        <w:widowControl w:val="0"/>
        <w:numPr>
          <w:ilvl w:val="0"/>
          <w:numId w:val="50"/>
        </w:numPr>
        <w:adjustRightInd w:val="0"/>
        <w:spacing w:before="60" w:after="60"/>
        <w:contextualSpacing/>
        <w:jc w:val="both"/>
        <w:textAlignment w:val="baseline"/>
        <w:rPr>
          <w:rFonts w:asciiTheme="majorHAnsi" w:hAnsiTheme="majorHAnsi" w:cs="Tahoma"/>
          <w:sz w:val="22"/>
          <w:szCs w:val="22"/>
          <w:u w:val="single"/>
        </w:rPr>
      </w:pPr>
      <w:r w:rsidRPr="00B52B11">
        <w:rPr>
          <w:rFonts w:asciiTheme="majorHAnsi" w:hAnsiTheme="majorHAnsi" w:cs="Tahoma"/>
          <w:b/>
          <w:sz w:val="22"/>
          <w:szCs w:val="22"/>
        </w:rPr>
        <w:t>Depliants e/o Brochures</w:t>
      </w:r>
      <w:r w:rsidRPr="00B52B11">
        <w:rPr>
          <w:rFonts w:asciiTheme="majorHAnsi" w:hAnsiTheme="majorHAnsi" w:cs="Tahoma"/>
          <w:sz w:val="22"/>
          <w:szCs w:val="22"/>
        </w:rPr>
        <w:t xml:space="preserve"> che saranno comunque considerati come illustrativi e non probanti di valore documentale;</w:t>
      </w:r>
    </w:p>
    <w:p w:rsidR="00B52B11" w:rsidRPr="00B52B11" w:rsidRDefault="00B52B11" w:rsidP="00AA69A9">
      <w:pPr>
        <w:pStyle w:val="Rientrocorpodeltesto"/>
        <w:widowControl w:val="0"/>
        <w:numPr>
          <w:ilvl w:val="0"/>
          <w:numId w:val="50"/>
        </w:numPr>
        <w:adjustRightInd w:val="0"/>
        <w:spacing w:before="60" w:after="60"/>
        <w:contextualSpacing/>
        <w:jc w:val="both"/>
        <w:textAlignment w:val="baseline"/>
        <w:rPr>
          <w:rFonts w:asciiTheme="majorHAnsi" w:hAnsiTheme="majorHAnsi" w:cs="Tahoma"/>
          <w:b/>
          <w:sz w:val="22"/>
          <w:szCs w:val="22"/>
        </w:rPr>
      </w:pPr>
      <w:r w:rsidRPr="00B52B11">
        <w:rPr>
          <w:rFonts w:asciiTheme="majorHAnsi" w:hAnsiTheme="majorHAnsi" w:cs="Tahoma"/>
          <w:b/>
          <w:sz w:val="22"/>
          <w:szCs w:val="22"/>
        </w:rPr>
        <w:t>Copia dei LISTINI</w:t>
      </w:r>
      <w:r w:rsidRPr="00B52B11">
        <w:rPr>
          <w:rFonts w:asciiTheme="majorHAnsi" w:hAnsiTheme="majorHAnsi" w:cs="Tahoma"/>
          <w:sz w:val="22"/>
          <w:szCs w:val="22"/>
        </w:rPr>
        <w:t xml:space="preserve"> in formato elettronico, con il massimo livello di dettaglio possibile, dei:</w:t>
      </w:r>
    </w:p>
    <w:p w:rsidR="00B52B11" w:rsidRPr="00B52B11" w:rsidRDefault="00B52B11" w:rsidP="00AA69A9">
      <w:pPr>
        <w:widowControl w:val="0"/>
        <w:numPr>
          <w:ilvl w:val="0"/>
          <w:numId w:val="52"/>
        </w:numPr>
        <w:adjustRightInd w:val="0"/>
        <w:spacing w:before="60"/>
        <w:ind w:left="1037" w:hanging="357"/>
        <w:contextualSpacing/>
        <w:jc w:val="both"/>
        <w:textAlignment w:val="baseline"/>
        <w:rPr>
          <w:rFonts w:asciiTheme="majorHAnsi" w:hAnsiTheme="majorHAnsi" w:cs="Tahoma"/>
          <w:b/>
          <w:sz w:val="22"/>
          <w:szCs w:val="22"/>
        </w:rPr>
      </w:pPr>
      <w:r w:rsidRPr="00B52B11">
        <w:rPr>
          <w:rFonts w:asciiTheme="majorHAnsi" w:hAnsiTheme="majorHAnsi" w:cs="Tahoma"/>
          <w:sz w:val="22"/>
          <w:szCs w:val="22"/>
        </w:rPr>
        <w:t>dispositivi ed accessori;</w:t>
      </w:r>
    </w:p>
    <w:p w:rsidR="00B52B11" w:rsidRPr="00B52B11" w:rsidRDefault="00B52B11" w:rsidP="00AA69A9">
      <w:pPr>
        <w:widowControl w:val="0"/>
        <w:numPr>
          <w:ilvl w:val="0"/>
          <w:numId w:val="52"/>
        </w:numPr>
        <w:adjustRightInd w:val="0"/>
        <w:ind w:left="1037" w:hanging="357"/>
        <w:contextualSpacing/>
        <w:jc w:val="both"/>
        <w:textAlignment w:val="baseline"/>
        <w:rPr>
          <w:rFonts w:asciiTheme="majorHAnsi" w:hAnsiTheme="majorHAnsi" w:cs="Tahoma"/>
          <w:b/>
          <w:sz w:val="22"/>
          <w:szCs w:val="22"/>
        </w:rPr>
      </w:pPr>
      <w:r w:rsidRPr="00B52B11">
        <w:rPr>
          <w:rFonts w:asciiTheme="majorHAnsi" w:hAnsiTheme="majorHAnsi" w:cs="Tahoma"/>
          <w:sz w:val="22"/>
          <w:szCs w:val="22"/>
        </w:rPr>
        <w:t>materiali di consumo</w:t>
      </w:r>
      <w:r w:rsidRPr="00B52B11">
        <w:rPr>
          <w:rFonts w:asciiTheme="majorHAnsi" w:hAnsiTheme="majorHAnsi" w:cs="Tahoma"/>
          <w:bCs/>
          <w:sz w:val="22"/>
          <w:szCs w:val="22"/>
        </w:rPr>
        <w:t>; per ciascuno di essi dovrà essere specificato il tipo e le quantità della confezione, se si tratta di materiale monouso o, in caso contrario, il numero di applicazioni per il quale è certificato il singolo materiale o la confezione.</w:t>
      </w:r>
    </w:p>
    <w:p w:rsidR="00B52B11" w:rsidRPr="00B52B11" w:rsidRDefault="00B52B11" w:rsidP="00AA69A9">
      <w:pPr>
        <w:pStyle w:val="Rientrocorpodeltesto"/>
        <w:widowControl w:val="0"/>
        <w:numPr>
          <w:ilvl w:val="0"/>
          <w:numId w:val="50"/>
        </w:numPr>
        <w:adjustRightInd w:val="0"/>
        <w:spacing w:before="60" w:after="60"/>
        <w:contextualSpacing/>
        <w:jc w:val="both"/>
        <w:textAlignment w:val="baseline"/>
        <w:rPr>
          <w:rFonts w:asciiTheme="majorHAnsi" w:hAnsiTheme="majorHAnsi" w:cs="Tahoma"/>
          <w:bCs/>
          <w:sz w:val="22"/>
          <w:szCs w:val="22"/>
        </w:rPr>
      </w:pPr>
      <w:r w:rsidRPr="00B52B11">
        <w:rPr>
          <w:rFonts w:asciiTheme="majorHAnsi" w:hAnsiTheme="majorHAnsi" w:cs="Arial"/>
          <w:b/>
          <w:sz w:val="22"/>
          <w:szCs w:val="22"/>
        </w:rPr>
        <w:t xml:space="preserve">Relazione tecnica </w:t>
      </w:r>
      <w:r w:rsidRPr="00B52B11">
        <w:rPr>
          <w:rFonts w:asciiTheme="majorHAnsi" w:hAnsiTheme="majorHAnsi" w:cs="Arial"/>
          <w:sz w:val="22"/>
          <w:szCs w:val="22"/>
        </w:rPr>
        <w:t>d’integrazione al Sistema Informatico Ospedaliero e al sistema PACS;</w:t>
      </w:r>
    </w:p>
    <w:p w:rsidR="00B52B11" w:rsidRPr="00B52B11" w:rsidRDefault="00B52B11" w:rsidP="00AA69A9">
      <w:pPr>
        <w:pStyle w:val="Rientrocorpodeltesto"/>
        <w:widowControl w:val="0"/>
        <w:numPr>
          <w:ilvl w:val="0"/>
          <w:numId w:val="50"/>
        </w:numPr>
        <w:adjustRightInd w:val="0"/>
        <w:spacing w:before="60" w:after="60"/>
        <w:contextualSpacing/>
        <w:jc w:val="both"/>
        <w:textAlignment w:val="baseline"/>
        <w:rPr>
          <w:rFonts w:asciiTheme="majorHAnsi" w:hAnsiTheme="majorHAnsi" w:cs="Tahoma"/>
          <w:bCs/>
          <w:sz w:val="22"/>
          <w:szCs w:val="22"/>
        </w:rPr>
      </w:pPr>
      <w:r w:rsidRPr="00B52B11">
        <w:rPr>
          <w:rFonts w:asciiTheme="majorHAnsi" w:hAnsiTheme="majorHAnsi" w:cs="Tahoma"/>
          <w:bCs/>
          <w:sz w:val="22"/>
          <w:szCs w:val="22"/>
        </w:rPr>
        <w:t>Copia dell’ “</w:t>
      </w:r>
      <w:r w:rsidRPr="00B52B11">
        <w:rPr>
          <w:rFonts w:asciiTheme="majorHAnsi" w:hAnsiTheme="majorHAnsi" w:cs="Tahoma"/>
          <w:b/>
          <w:bCs/>
          <w:sz w:val="22"/>
          <w:szCs w:val="22"/>
        </w:rPr>
        <w:t>INTEGRATION STATEMENTS IHE</w:t>
      </w:r>
      <w:r w:rsidRPr="00B52B11">
        <w:rPr>
          <w:rFonts w:asciiTheme="majorHAnsi" w:hAnsiTheme="majorHAnsi" w:cs="Tahoma"/>
          <w:bCs/>
          <w:sz w:val="22"/>
          <w:szCs w:val="22"/>
        </w:rPr>
        <w:t>” o in subordine, copia del Conformance Statement Standard DICOM 3;</w:t>
      </w:r>
    </w:p>
    <w:p w:rsidR="00B52B11" w:rsidRPr="00B52B11" w:rsidRDefault="00B52B11" w:rsidP="00AA69A9">
      <w:pPr>
        <w:pStyle w:val="Rientrocorpodeltesto"/>
        <w:widowControl w:val="0"/>
        <w:numPr>
          <w:ilvl w:val="0"/>
          <w:numId w:val="50"/>
        </w:numPr>
        <w:adjustRightInd w:val="0"/>
        <w:spacing w:before="60" w:after="60"/>
        <w:contextualSpacing/>
        <w:jc w:val="both"/>
        <w:textAlignment w:val="baseline"/>
        <w:rPr>
          <w:rFonts w:asciiTheme="majorHAnsi" w:hAnsiTheme="majorHAnsi" w:cs="Tahoma"/>
          <w:bCs/>
          <w:sz w:val="22"/>
          <w:szCs w:val="22"/>
        </w:rPr>
      </w:pPr>
      <w:r w:rsidRPr="00B52B11">
        <w:rPr>
          <w:rFonts w:asciiTheme="majorHAnsi" w:hAnsiTheme="majorHAnsi" w:cs="Tahoma"/>
          <w:b/>
          <w:bCs/>
          <w:sz w:val="22"/>
          <w:szCs w:val="22"/>
        </w:rPr>
        <w:t>Allegato 8</w:t>
      </w:r>
      <w:r w:rsidRPr="00B52B11">
        <w:rPr>
          <w:rFonts w:asciiTheme="majorHAnsi" w:hAnsiTheme="majorHAnsi" w:cs="Tahoma"/>
          <w:bCs/>
          <w:sz w:val="22"/>
          <w:szCs w:val="22"/>
        </w:rPr>
        <w:t xml:space="preserve"> </w:t>
      </w:r>
      <w:r w:rsidRPr="00B52B11">
        <w:rPr>
          <w:rFonts w:asciiTheme="majorHAnsi" w:hAnsiTheme="majorHAnsi" w:cs="Tahoma"/>
          <w:b/>
          <w:bCs/>
          <w:sz w:val="22"/>
          <w:szCs w:val="22"/>
        </w:rPr>
        <w:t>“</w:t>
      </w:r>
      <w:r w:rsidRPr="00B52B11">
        <w:rPr>
          <w:rFonts w:asciiTheme="majorHAnsi" w:hAnsiTheme="majorHAnsi" w:cs="Tahoma"/>
          <w:bCs/>
          <w:i/>
          <w:sz w:val="22"/>
          <w:szCs w:val="22"/>
        </w:rPr>
        <w:t>Software e Sicurezza Informatica</w:t>
      </w:r>
      <w:r w:rsidRPr="00B52B11">
        <w:rPr>
          <w:rFonts w:asciiTheme="majorHAnsi" w:hAnsiTheme="majorHAnsi" w:cs="Tahoma"/>
          <w:b/>
          <w:bCs/>
          <w:sz w:val="22"/>
          <w:szCs w:val="22"/>
        </w:rPr>
        <w:t>”,</w:t>
      </w:r>
      <w:r w:rsidRPr="00B52B11">
        <w:rPr>
          <w:rFonts w:asciiTheme="majorHAnsi" w:hAnsiTheme="majorHAnsi" w:cs="Tahoma"/>
          <w:bCs/>
          <w:sz w:val="22"/>
          <w:szCs w:val="22"/>
        </w:rPr>
        <w:t xml:space="preserve"> nel caso l’apparecchiatura o il sistema offerti prevedano la gestione di dati personali dei pazienti; l’applicabilità delle condizioni espresse all’allegato in oggetto verrà concordata fra la ditta aggiudicataria e l’</w:t>
      </w:r>
      <w:r w:rsidR="00620A33">
        <w:rPr>
          <w:rFonts w:asciiTheme="majorHAnsi" w:hAnsiTheme="majorHAnsi" w:cs="Tahoma"/>
          <w:bCs/>
          <w:sz w:val="22"/>
          <w:szCs w:val="22"/>
        </w:rPr>
        <w:t>ASUITS</w:t>
      </w:r>
      <w:r w:rsidRPr="00B52B11">
        <w:rPr>
          <w:rFonts w:asciiTheme="majorHAnsi" w:hAnsiTheme="majorHAnsi" w:cs="Tahoma"/>
          <w:bCs/>
          <w:sz w:val="22"/>
          <w:szCs w:val="22"/>
        </w:rPr>
        <w:t>;</w:t>
      </w:r>
    </w:p>
    <w:p w:rsidR="00B52B11" w:rsidRPr="00B52B11" w:rsidRDefault="00B52B11" w:rsidP="00AA69A9">
      <w:pPr>
        <w:pStyle w:val="Rientrocorpodeltesto"/>
        <w:widowControl w:val="0"/>
        <w:numPr>
          <w:ilvl w:val="0"/>
          <w:numId w:val="50"/>
        </w:numPr>
        <w:adjustRightInd w:val="0"/>
        <w:spacing w:before="60" w:after="60"/>
        <w:contextualSpacing/>
        <w:jc w:val="both"/>
        <w:textAlignment w:val="baseline"/>
        <w:rPr>
          <w:rFonts w:asciiTheme="majorHAnsi" w:hAnsiTheme="majorHAnsi" w:cs="Tahoma"/>
          <w:bCs/>
          <w:sz w:val="22"/>
          <w:szCs w:val="22"/>
        </w:rPr>
      </w:pPr>
      <w:r w:rsidRPr="00B52B11">
        <w:rPr>
          <w:rFonts w:asciiTheme="majorHAnsi" w:hAnsiTheme="majorHAnsi" w:cs="Tahoma"/>
          <w:b/>
          <w:bCs/>
          <w:sz w:val="22"/>
          <w:szCs w:val="22"/>
        </w:rPr>
        <w:t xml:space="preserve">Allegato 9 </w:t>
      </w:r>
      <w:r w:rsidRPr="00B52B11">
        <w:rPr>
          <w:rFonts w:asciiTheme="majorHAnsi" w:hAnsiTheme="majorHAnsi" w:cs="Tahoma"/>
          <w:bCs/>
          <w:sz w:val="22"/>
          <w:szCs w:val="22"/>
        </w:rPr>
        <w:t>“</w:t>
      </w:r>
      <w:r w:rsidRPr="00B52B11">
        <w:rPr>
          <w:rFonts w:asciiTheme="majorHAnsi" w:hAnsiTheme="majorHAnsi" w:cs="Tahoma"/>
          <w:bCs/>
          <w:i/>
          <w:sz w:val="22"/>
          <w:szCs w:val="22"/>
        </w:rPr>
        <w:t>PRE-DUVRI</w:t>
      </w:r>
      <w:r w:rsidRPr="00B52B11">
        <w:rPr>
          <w:rFonts w:asciiTheme="majorHAnsi" w:hAnsiTheme="majorHAnsi" w:cs="Tahoma"/>
          <w:bCs/>
          <w:sz w:val="22"/>
          <w:szCs w:val="22"/>
        </w:rPr>
        <w:t>”, firmato per presa visione ed accettazione;</w:t>
      </w:r>
    </w:p>
    <w:p w:rsidR="00B52B11" w:rsidRPr="00B52B11" w:rsidRDefault="00B52B11" w:rsidP="00AA69A9">
      <w:pPr>
        <w:pStyle w:val="Rientrocorpodeltesto"/>
        <w:widowControl w:val="0"/>
        <w:numPr>
          <w:ilvl w:val="0"/>
          <w:numId w:val="50"/>
        </w:numPr>
        <w:adjustRightInd w:val="0"/>
        <w:spacing w:before="60" w:after="60"/>
        <w:contextualSpacing/>
        <w:jc w:val="both"/>
        <w:textAlignment w:val="baseline"/>
        <w:rPr>
          <w:rFonts w:asciiTheme="majorHAnsi" w:hAnsiTheme="majorHAnsi" w:cs="Tahoma"/>
          <w:sz w:val="22"/>
          <w:szCs w:val="22"/>
        </w:rPr>
      </w:pPr>
      <w:r w:rsidRPr="00B52B11">
        <w:rPr>
          <w:rFonts w:asciiTheme="majorHAnsi" w:hAnsiTheme="majorHAnsi" w:cs="Tahoma"/>
          <w:sz w:val="22"/>
          <w:szCs w:val="22"/>
        </w:rPr>
        <w:t xml:space="preserve">Le eventuali </w:t>
      </w:r>
      <w:r w:rsidRPr="00B52B11">
        <w:rPr>
          <w:rFonts w:asciiTheme="majorHAnsi" w:hAnsiTheme="majorHAnsi" w:cs="Tahoma"/>
          <w:b/>
          <w:sz w:val="22"/>
          <w:szCs w:val="22"/>
        </w:rPr>
        <w:t>certificazioni di qualità</w:t>
      </w:r>
      <w:r w:rsidRPr="00B52B11">
        <w:rPr>
          <w:rFonts w:asciiTheme="majorHAnsi" w:hAnsiTheme="majorHAnsi" w:cs="Tahoma"/>
          <w:sz w:val="22"/>
          <w:szCs w:val="22"/>
        </w:rPr>
        <w:t xml:space="preserve"> possedute dalle apparecchiature e dal servizio di assistenza tecnica offerti.</w:t>
      </w:r>
    </w:p>
    <w:p w:rsidR="00B52B11" w:rsidRPr="00B52B11" w:rsidRDefault="00B52B11" w:rsidP="00AA69A9">
      <w:pPr>
        <w:pStyle w:val="Paragrafoelenco"/>
        <w:widowControl w:val="0"/>
        <w:numPr>
          <w:ilvl w:val="0"/>
          <w:numId w:val="53"/>
        </w:numPr>
        <w:adjustRightInd w:val="0"/>
        <w:spacing w:after="120"/>
        <w:ind w:left="714" w:hanging="357"/>
        <w:jc w:val="both"/>
        <w:textAlignment w:val="baseline"/>
        <w:rPr>
          <w:rFonts w:asciiTheme="majorHAnsi" w:hAnsiTheme="majorHAnsi" w:cs="Tahoma"/>
          <w:b/>
          <w:sz w:val="22"/>
          <w:szCs w:val="22"/>
          <w:u w:val="single"/>
        </w:rPr>
      </w:pPr>
      <w:r w:rsidRPr="00CF6AB5">
        <w:rPr>
          <w:rFonts w:asciiTheme="minorHAnsi" w:hAnsiTheme="minorHAnsi" w:cs="Tahoma"/>
          <w:b/>
          <w:sz w:val="22"/>
          <w:szCs w:val="22"/>
        </w:rPr>
        <w:t xml:space="preserve"> </w:t>
      </w:r>
      <w:r w:rsidRPr="00B52B11">
        <w:rPr>
          <w:rFonts w:asciiTheme="majorHAnsi" w:hAnsiTheme="majorHAnsi" w:cs="Tahoma"/>
          <w:b/>
          <w:sz w:val="22"/>
          <w:szCs w:val="22"/>
          <w:u w:val="single"/>
        </w:rPr>
        <w:t>Servizi:</w:t>
      </w:r>
    </w:p>
    <w:p w:rsidR="00B52B11" w:rsidRPr="00B52B11" w:rsidRDefault="00B52B11" w:rsidP="00B52B11">
      <w:pPr>
        <w:pStyle w:val="Rientrocorpodeltesto"/>
        <w:spacing w:after="60"/>
        <w:ind w:left="284"/>
        <w:rPr>
          <w:rFonts w:asciiTheme="majorHAnsi" w:hAnsiTheme="majorHAnsi" w:cs="Tahoma"/>
          <w:sz w:val="22"/>
          <w:szCs w:val="22"/>
        </w:rPr>
      </w:pPr>
      <w:r w:rsidRPr="00B52B11">
        <w:rPr>
          <w:rFonts w:asciiTheme="majorHAnsi" w:hAnsiTheme="majorHAnsi" w:cs="Tahoma"/>
          <w:sz w:val="22"/>
          <w:szCs w:val="22"/>
        </w:rPr>
        <w:t>gli allegati cartacei da restituire compilati e sottoscritti così denominati:</w:t>
      </w:r>
    </w:p>
    <w:p w:rsidR="00B52B11" w:rsidRPr="00B52B11" w:rsidRDefault="00B52B11" w:rsidP="00AA69A9">
      <w:pPr>
        <w:pStyle w:val="Rientrocorpodeltesto"/>
        <w:widowControl w:val="0"/>
        <w:numPr>
          <w:ilvl w:val="0"/>
          <w:numId w:val="51"/>
        </w:numPr>
        <w:adjustRightInd w:val="0"/>
        <w:spacing w:after="60"/>
        <w:textAlignment w:val="baseline"/>
        <w:rPr>
          <w:rFonts w:asciiTheme="majorHAnsi" w:hAnsiTheme="majorHAnsi" w:cs="Tahoma"/>
          <w:sz w:val="22"/>
          <w:szCs w:val="22"/>
        </w:rPr>
      </w:pPr>
      <w:r w:rsidRPr="00B52B11">
        <w:rPr>
          <w:rFonts w:asciiTheme="majorHAnsi" w:hAnsiTheme="majorHAnsi" w:cs="Tahoma"/>
          <w:b/>
          <w:sz w:val="22"/>
          <w:szCs w:val="22"/>
        </w:rPr>
        <w:t xml:space="preserve">Allegato 12 </w:t>
      </w:r>
      <w:r w:rsidRPr="00B52B11">
        <w:rPr>
          <w:rFonts w:asciiTheme="majorHAnsi" w:hAnsiTheme="majorHAnsi" w:cs="Tahoma"/>
          <w:i/>
          <w:sz w:val="22"/>
          <w:szCs w:val="22"/>
        </w:rPr>
        <w:t>“Contratto di Manutenzione Full Risk ”</w:t>
      </w:r>
      <w:r w:rsidRPr="00B52B11">
        <w:rPr>
          <w:rFonts w:asciiTheme="majorHAnsi" w:hAnsiTheme="majorHAnsi" w:cs="Tahoma"/>
          <w:b/>
          <w:sz w:val="22"/>
          <w:szCs w:val="22"/>
        </w:rPr>
        <w:t xml:space="preserve"> ;</w:t>
      </w:r>
    </w:p>
    <w:p w:rsidR="00B52B11" w:rsidRPr="00B52B11" w:rsidRDefault="00B52B11" w:rsidP="00AA69A9">
      <w:pPr>
        <w:pStyle w:val="Rientrocorpodeltesto"/>
        <w:widowControl w:val="0"/>
        <w:numPr>
          <w:ilvl w:val="0"/>
          <w:numId w:val="51"/>
        </w:numPr>
        <w:adjustRightInd w:val="0"/>
        <w:spacing w:after="60"/>
        <w:textAlignment w:val="baseline"/>
        <w:rPr>
          <w:rFonts w:asciiTheme="majorHAnsi" w:hAnsiTheme="majorHAnsi" w:cs="Tahoma"/>
          <w:sz w:val="22"/>
          <w:szCs w:val="22"/>
        </w:rPr>
      </w:pPr>
      <w:r w:rsidRPr="00B52B11">
        <w:rPr>
          <w:rFonts w:asciiTheme="majorHAnsi" w:hAnsiTheme="majorHAnsi" w:cs="Tahoma"/>
          <w:b/>
          <w:sz w:val="22"/>
          <w:szCs w:val="22"/>
        </w:rPr>
        <w:t xml:space="preserve">Allegato 13 </w:t>
      </w:r>
      <w:r w:rsidRPr="00B52B11">
        <w:rPr>
          <w:rFonts w:asciiTheme="majorHAnsi" w:hAnsiTheme="majorHAnsi" w:cs="Tahoma"/>
          <w:i/>
          <w:sz w:val="22"/>
          <w:szCs w:val="22"/>
        </w:rPr>
        <w:t>“Contratto di Manutenzione di Secondo Livello”</w:t>
      </w:r>
      <w:r w:rsidRPr="00B52B11">
        <w:rPr>
          <w:rFonts w:asciiTheme="majorHAnsi" w:hAnsiTheme="majorHAnsi" w:cs="Tahoma"/>
          <w:b/>
          <w:sz w:val="22"/>
          <w:szCs w:val="22"/>
        </w:rPr>
        <w:t xml:space="preserve">; </w:t>
      </w:r>
    </w:p>
    <w:p w:rsidR="00B52B11" w:rsidRPr="00B52B11" w:rsidRDefault="00B52B11" w:rsidP="00AA69A9">
      <w:pPr>
        <w:pStyle w:val="Rientrocorpodeltesto"/>
        <w:widowControl w:val="0"/>
        <w:numPr>
          <w:ilvl w:val="0"/>
          <w:numId w:val="51"/>
        </w:numPr>
        <w:adjustRightInd w:val="0"/>
        <w:spacing w:after="60"/>
        <w:textAlignment w:val="baseline"/>
        <w:rPr>
          <w:rFonts w:asciiTheme="majorHAnsi" w:hAnsiTheme="majorHAnsi" w:cs="Tahoma"/>
          <w:b/>
          <w:color w:val="000000"/>
          <w:sz w:val="22"/>
          <w:szCs w:val="22"/>
        </w:rPr>
      </w:pPr>
      <w:r w:rsidRPr="00B52B11">
        <w:rPr>
          <w:rFonts w:asciiTheme="majorHAnsi" w:hAnsiTheme="majorHAnsi" w:cs="Tahoma"/>
          <w:b/>
          <w:color w:val="000000"/>
          <w:sz w:val="22"/>
          <w:szCs w:val="22"/>
        </w:rPr>
        <w:t xml:space="preserve">Allegato 14 </w:t>
      </w:r>
      <w:r w:rsidRPr="00B52B11">
        <w:rPr>
          <w:rFonts w:asciiTheme="majorHAnsi" w:hAnsiTheme="majorHAnsi" w:cs="Tahoma"/>
          <w:i/>
          <w:color w:val="000000"/>
          <w:sz w:val="22"/>
          <w:szCs w:val="22"/>
        </w:rPr>
        <w:t>“Assistenza Tecnica su Chiamata”</w:t>
      </w:r>
      <w:r w:rsidRPr="00B52B11">
        <w:rPr>
          <w:rFonts w:asciiTheme="majorHAnsi" w:hAnsiTheme="majorHAnsi" w:cs="Tahoma"/>
          <w:color w:val="000000"/>
          <w:sz w:val="22"/>
          <w:szCs w:val="22"/>
        </w:rPr>
        <w:t xml:space="preserve"> ;</w:t>
      </w:r>
    </w:p>
    <w:p w:rsidR="00B52B11" w:rsidRPr="00B52B11" w:rsidRDefault="00B52B11" w:rsidP="00AA69A9">
      <w:pPr>
        <w:pStyle w:val="Rientrocorpodeltesto"/>
        <w:widowControl w:val="0"/>
        <w:numPr>
          <w:ilvl w:val="0"/>
          <w:numId w:val="51"/>
        </w:numPr>
        <w:adjustRightInd w:val="0"/>
        <w:spacing w:after="60"/>
        <w:textAlignment w:val="baseline"/>
        <w:rPr>
          <w:rFonts w:asciiTheme="majorHAnsi" w:hAnsiTheme="majorHAnsi" w:cs="Tahoma"/>
          <w:sz w:val="22"/>
          <w:szCs w:val="22"/>
        </w:rPr>
      </w:pPr>
      <w:r w:rsidRPr="00B52B11">
        <w:rPr>
          <w:rFonts w:asciiTheme="majorHAnsi" w:hAnsiTheme="majorHAnsi" w:cs="Tahoma"/>
          <w:b/>
          <w:color w:val="000000"/>
          <w:sz w:val="22"/>
          <w:szCs w:val="22"/>
        </w:rPr>
        <w:t xml:space="preserve">Allegato 15 </w:t>
      </w:r>
      <w:r w:rsidRPr="00B52B11">
        <w:rPr>
          <w:rFonts w:asciiTheme="majorHAnsi" w:hAnsiTheme="majorHAnsi" w:cs="Tahoma"/>
          <w:i/>
          <w:color w:val="000000"/>
          <w:sz w:val="22"/>
          <w:szCs w:val="22"/>
        </w:rPr>
        <w:t>“Formazione</w:t>
      </w:r>
      <w:r w:rsidRPr="00B52B11">
        <w:rPr>
          <w:rFonts w:asciiTheme="majorHAnsi" w:hAnsiTheme="majorHAnsi" w:cs="Tahoma"/>
          <w:i/>
          <w:sz w:val="22"/>
          <w:szCs w:val="22"/>
        </w:rPr>
        <w:t xml:space="preserve"> Personale Sanitario”</w:t>
      </w:r>
      <w:r w:rsidRPr="00B52B11">
        <w:rPr>
          <w:rFonts w:asciiTheme="majorHAnsi" w:hAnsiTheme="majorHAnsi" w:cs="Tahoma"/>
          <w:sz w:val="22"/>
          <w:szCs w:val="22"/>
        </w:rPr>
        <w:t>;</w:t>
      </w:r>
    </w:p>
    <w:p w:rsidR="00B52B11" w:rsidRPr="00B52B11" w:rsidRDefault="00B52B11" w:rsidP="00AA69A9">
      <w:pPr>
        <w:pStyle w:val="Rientrocorpodeltesto"/>
        <w:widowControl w:val="0"/>
        <w:numPr>
          <w:ilvl w:val="0"/>
          <w:numId w:val="51"/>
        </w:numPr>
        <w:adjustRightInd w:val="0"/>
        <w:spacing w:after="60"/>
        <w:textAlignment w:val="baseline"/>
        <w:rPr>
          <w:rFonts w:asciiTheme="majorHAnsi" w:hAnsiTheme="majorHAnsi" w:cs="Tahoma"/>
          <w:sz w:val="22"/>
          <w:szCs w:val="22"/>
        </w:rPr>
      </w:pPr>
      <w:r w:rsidRPr="00B52B11">
        <w:rPr>
          <w:rFonts w:asciiTheme="majorHAnsi" w:hAnsiTheme="majorHAnsi" w:cs="Tahoma"/>
          <w:b/>
          <w:color w:val="000000"/>
          <w:sz w:val="22"/>
          <w:szCs w:val="22"/>
        </w:rPr>
        <w:t xml:space="preserve">Allegato 16 </w:t>
      </w:r>
      <w:r w:rsidRPr="00B52B11">
        <w:rPr>
          <w:rFonts w:asciiTheme="majorHAnsi" w:hAnsiTheme="majorHAnsi" w:cs="Tahoma"/>
          <w:i/>
          <w:color w:val="000000"/>
          <w:sz w:val="22"/>
          <w:szCs w:val="22"/>
        </w:rPr>
        <w:t>“Formazione</w:t>
      </w:r>
      <w:r w:rsidRPr="00B52B11">
        <w:rPr>
          <w:rFonts w:asciiTheme="majorHAnsi" w:hAnsiTheme="majorHAnsi" w:cs="Tahoma"/>
          <w:i/>
          <w:sz w:val="22"/>
          <w:szCs w:val="22"/>
        </w:rPr>
        <w:t xml:space="preserve"> Personale Tecnico”</w:t>
      </w:r>
      <w:r w:rsidRPr="00B52B11">
        <w:rPr>
          <w:rFonts w:asciiTheme="majorHAnsi" w:hAnsiTheme="majorHAnsi" w:cs="Tahoma"/>
          <w:sz w:val="22"/>
          <w:szCs w:val="22"/>
        </w:rPr>
        <w:t>;</w:t>
      </w:r>
    </w:p>
    <w:p w:rsidR="00B52B11" w:rsidRPr="00B52B11" w:rsidRDefault="00B52B11" w:rsidP="00AA69A9">
      <w:pPr>
        <w:pStyle w:val="Rientrocorpodeltesto"/>
        <w:widowControl w:val="0"/>
        <w:numPr>
          <w:ilvl w:val="0"/>
          <w:numId w:val="51"/>
        </w:numPr>
        <w:adjustRightInd w:val="0"/>
        <w:spacing w:after="60"/>
        <w:ind w:left="714" w:hanging="357"/>
        <w:textAlignment w:val="baseline"/>
        <w:rPr>
          <w:rFonts w:asciiTheme="majorHAnsi" w:hAnsiTheme="majorHAnsi" w:cs="Tahoma"/>
          <w:sz w:val="22"/>
          <w:szCs w:val="22"/>
          <w:u w:val="single"/>
        </w:rPr>
      </w:pPr>
      <w:r w:rsidRPr="00B52B11">
        <w:rPr>
          <w:rFonts w:asciiTheme="majorHAnsi" w:hAnsiTheme="majorHAnsi" w:cs="Tahoma"/>
          <w:b/>
          <w:bCs/>
          <w:color w:val="000000"/>
          <w:sz w:val="22"/>
          <w:szCs w:val="22"/>
        </w:rPr>
        <w:t xml:space="preserve">Allegato 17 </w:t>
      </w:r>
      <w:r w:rsidRPr="00B52B11">
        <w:rPr>
          <w:rFonts w:asciiTheme="majorHAnsi" w:hAnsiTheme="majorHAnsi" w:cs="Tahoma"/>
          <w:bCs/>
          <w:i/>
          <w:color w:val="000000"/>
          <w:sz w:val="22"/>
          <w:szCs w:val="22"/>
        </w:rPr>
        <w:t>“Apparecchiature o Sistemi Analoghi Installati”</w:t>
      </w:r>
      <w:r w:rsidRPr="00B52B11">
        <w:rPr>
          <w:rFonts w:asciiTheme="majorHAnsi" w:hAnsiTheme="majorHAnsi" w:cs="Tahoma"/>
          <w:color w:val="000000"/>
          <w:sz w:val="22"/>
          <w:szCs w:val="22"/>
        </w:rPr>
        <w:t xml:space="preserve"> relativo</w:t>
      </w:r>
      <w:r w:rsidRPr="00B52B11">
        <w:rPr>
          <w:rFonts w:asciiTheme="majorHAnsi" w:hAnsiTheme="majorHAnsi" w:cs="Tahoma"/>
          <w:sz w:val="22"/>
          <w:szCs w:val="22"/>
        </w:rPr>
        <w:t xml:space="preserve"> alle forniture analoghe a quella oggetto della presente gara effettuate </w:t>
      </w:r>
      <w:r w:rsidRPr="00B52B11">
        <w:rPr>
          <w:rFonts w:asciiTheme="majorHAnsi" w:hAnsiTheme="majorHAnsi" w:cs="Tahoma"/>
          <w:bCs/>
          <w:sz w:val="22"/>
          <w:szCs w:val="22"/>
        </w:rPr>
        <w:t>nell’ultimo triennio</w:t>
      </w:r>
      <w:r w:rsidRPr="00B52B11">
        <w:rPr>
          <w:rFonts w:asciiTheme="majorHAnsi" w:hAnsiTheme="majorHAnsi" w:cs="Tahoma"/>
          <w:sz w:val="22"/>
          <w:szCs w:val="22"/>
        </w:rPr>
        <w:t>.</w:t>
      </w:r>
    </w:p>
    <w:p w:rsidR="00B52B11" w:rsidRPr="00B52B11" w:rsidRDefault="00B52B11" w:rsidP="00B52B11">
      <w:pPr>
        <w:pStyle w:val="Rientrocorpodeltesto"/>
        <w:widowControl w:val="0"/>
        <w:adjustRightInd w:val="0"/>
        <w:spacing w:after="60"/>
        <w:ind w:left="357"/>
        <w:textAlignment w:val="baseline"/>
        <w:rPr>
          <w:rFonts w:asciiTheme="majorHAnsi" w:hAnsiTheme="majorHAnsi" w:cs="Tahoma"/>
          <w:sz w:val="22"/>
          <w:szCs w:val="22"/>
          <w:u w:val="single"/>
        </w:rPr>
      </w:pPr>
    </w:p>
    <w:p w:rsidR="00B52B11" w:rsidRDefault="00B52B11" w:rsidP="00AA69A9">
      <w:pPr>
        <w:pStyle w:val="Paragrafoelenco"/>
        <w:widowControl w:val="0"/>
        <w:numPr>
          <w:ilvl w:val="0"/>
          <w:numId w:val="53"/>
        </w:numPr>
        <w:adjustRightInd w:val="0"/>
        <w:ind w:left="714" w:hanging="357"/>
        <w:jc w:val="both"/>
        <w:textAlignment w:val="baseline"/>
        <w:rPr>
          <w:rFonts w:asciiTheme="majorHAnsi" w:hAnsiTheme="majorHAnsi" w:cs="Tahoma"/>
          <w:sz w:val="22"/>
          <w:szCs w:val="22"/>
        </w:rPr>
      </w:pPr>
      <w:r w:rsidRPr="00B52B11">
        <w:rPr>
          <w:rFonts w:asciiTheme="majorHAnsi" w:hAnsiTheme="majorHAnsi" w:cs="Tahoma"/>
          <w:b/>
          <w:sz w:val="22"/>
          <w:szCs w:val="22"/>
          <w:u w:val="single"/>
        </w:rPr>
        <w:t>CD</w:t>
      </w:r>
      <w:r w:rsidRPr="00B52B11">
        <w:rPr>
          <w:rFonts w:asciiTheme="majorHAnsi" w:hAnsiTheme="majorHAnsi" w:cs="Tahoma"/>
          <w:b/>
          <w:sz w:val="22"/>
          <w:szCs w:val="22"/>
        </w:rPr>
        <w:t xml:space="preserve"> </w:t>
      </w:r>
      <w:r w:rsidRPr="00B52B11">
        <w:rPr>
          <w:rFonts w:asciiTheme="majorHAnsi" w:hAnsiTheme="majorHAnsi" w:cs="Tahoma"/>
          <w:sz w:val="22"/>
          <w:szCs w:val="22"/>
        </w:rPr>
        <w:t xml:space="preserve">contenente le documentazione dei precedenti punti </w:t>
      </w:r>
      <w:r w:rsidRPr="00B52B11">
        <w:rPr>
          <w:rFonts w:asciiTheme="majorHAnsi" w:hAnsiTheme="majorHAnsi" w:cs="Tahoma"/>
          <w:b/>
          <w:sz w:val="22"/>
          <w:szCs w:val="22"/>
        </w:rPr>
        <w:t>A</w:t>
      </w:r>
      <w:r w:rsidRPr="00B52B11">
        <w:rPr>
          <w:rFonts w:asciiTheme="majorHAnsi" w:hAnsiTheme="majorHAnsi" w:cs="Tahoma"/>
          <w:sz w:val="22"/>
          <w:szCs w:val="22"/>
        </w:rPr>
        <w:t xml:space="preserve">, </w:t>
      </w:r>
      <w:r w:rsidRPr="00B52B11">
        <w:rPr>
          <w:rFonts w:asciiTheme="majorHAnsi" w:hAnsiTheme="majorHAnsi" w:cs="Tahoma"/>
          <w:b/>
          <w:sz w:val="22"/>
          <w:szCs w:val="22"/>
        </w:rPr>
        <w:t>B</w:t>
      </w:r>
      <w:r w:rsidRPr="00B52B11">
        <w:rPr>
          <w:rFonts w:asciiTheme="majorHAnsi" w:hAnsiTheme="majorHAnsi" w:cs="Tahoma"/>
          <w:sz w:val="22"/>
          <w:szCs w:val="22"/>
        </w:rPr>
        <w:t xml:space="preserve"> in formato </w:t>
      </w:r>
      <w:r w:rsidRPr="00B52B11">
        <w:rPr>
          <w:rFonts w:asciiTheme="majorHAnsi" w:hAnsiTheme="majorHAnsi" w:cs="Tahoma"/>
          <w:b/>
          <w:sz w:val="22"/>
          <w:szCs w:val="22"/>
        </w:rPr>
        <w:t>*.pdf,</w:t>
      </w:r>
      <w:r w:rsidRPr="00B52B11">
        <w:rPr>
          <w:rFonts w:asciiTheme="majorHAnsi" w:hAnsiTheme="majorHAnsi" w:cs="Tahoma"/>
          <w:sz w:val="22"/>
          <w:szCs w:val="22"/>
        </w:rPr>
        <w:t xml:space="preserve"> il </w:t>
      </w:r>
      <w:r w:rsidRPr="00B52B11">
        <w:rPr>
          <w:rFonts w:asciiTheme="majorHAnsi" w:hAnsiTheme="majorHAnsi" w:cs="Tahoma"/>
          <w:i/>
          <w:sz w:val="22"/>
          <w:szCs w:val="22"/>
        </w:rPr>
        <w:t>“Questionario Tecnico”</w:t>
      </w:r>
      <w:r w:rsidRPr="00B52B11">
        <w:rPr>
          <w:rFonts w:asciiTheme="majorHAnsi" w:hAnsiTheme="majorHAnsi" w:cs="Tahoma"/>
          <w:sz w:val="22"/>
          <w:szCs w:val="22"/>
        </w:rPr>
        <w:t xml:space="preserve">, </w:t>
      </w:r>
      <w:r w:rsidRPr="00B52B11">
        <w:rPr>
          <w:rFonts w:asciiTheme="majorHAnsi" w:hAnsiTheme="majorHAnsi" w:cs="Tahoma"/>
          <w:b/>
          <w:sz w:val="22"/>
          <w:szCs w:val="22"/>
        </w:rPr>
        <w:t>anche in formato Excel</w:t>
      </w:r>
      <w:r w:rsidRPr="00B52B11">
        <w:rPr>
          <w:rFonts w:asciiTheme="majorHAnsi" w:hAnsiTheme="majorHAnsi" w:cs="Tahoma"/>
          <w:sz w:val="22"/>
          <w:szCs w:val="22"/>
        </w:rPr>
        <w:t xml:space="preserve"> e la </w:t>
      </w:r>
      <w:r w:rsidRPr="00B52B11">
        <w:rPr>
          <w:rFonts w:asciiTheme="majorHAnsi" w:hAnsiTheme="majorHAnsi" w:cs="Tahoma"/>
          <w:b/>
          <w:sz w:val="22"/>
          <w:szCs w:val="22"/>
        </w:rPr>
        <w:t>“</w:t>
      </w:r>
      <w:r w:rsidRPr="00B52B11">
        <w:rPr>
          <w:rFonts w:asciiTheme="majorHAnsi" w:hAnsiTheme="majorHAnsi" w:cs="Tahoma"/>
          <w:sz w:val="22"/>
          <w:szCs w:val="22"/>
        </w:rPr>
        <w:t>Dichiarazione in merito alla conformità alla normativa sui dispositivi medici</w:t>
      </w:r>
      <w:r w:rsidRPr="00B52B11">
        <w:rPr>
          <w:rFonts w:asciiTheme="majorHAnsi" w:hAnsiTheme="majorHAnsi" w:cs="Tahoma"/>
          <w:b/>
          <w:sz w:val="22"/>
          <w:szCs w:val="22"/>
        </w:rPr>
        <w:t>”</w:t>
      </w:r>
      <w:r w:rsidRPr="00B52B11">
        <w:rPr>
          <w:rFonts w:asciiTheme="majorHAnsi" w:hAnsiTheme="majorHAnsi" w:cs="Tahoma"/>
          <w:sz w:val="22"/>
          <w:szCs w:val="22"/>
        </w:rPr>
        <w:t>.</w:t>
      </w:r>
    </w:p>
    <w:p w:rsidR="00B52B11" w:rsidRPr="00B52B11" w:rsidRDefault="00B52B11" w:rsidP="00AA69A9">
      <w:pPr>
        <w:pStyle w:val="Paragrafoelenco"/>
        <w:widowControl w:val="0"/>
        <w:numPr>
          <w:ilvl w:val="0"/>
          <w:numId w:val="53"/>
        </w:numPr>
        <w:adjustRightInd w:val="0"/>
        <w:ind w:left="714" w:hanging="357"/>
        <w:jc w:val="both"/>
        <w:textAlignment w:val="baseline"/>
        <w:rPr>
          <w:rFonts w:asciiTheme="majorHAnsi" w:hAnsiTheme="majorHAnsi" w:cs="Tahoma"/>
          <w:sz w:val="22"/>
          <w:szCs w:val="22"/>
        </w:rPr>
      </w:pPr>
      <w:r w:rsidRPr="00B52B11">
        <w:rPr>
          <w:rFonts w:asciiTheme="majorHAnsi" w:hAnsiTheme="majorHAnsi" w:cs="Tahoma"/>
          <w:bCs/>
          <w:sz w:val="22"/>
          <w:szCs w:val="22"/>
        </w:rPr>
        <w:t xml:space="preserve">contenente una </w:t>
      </w:r>
      <w:r w:rsidRPr="00B52B11">
        <w:rPr>
          <w:rFonts w:asciiTheme="majorHAnsi" w:hAnsiTheme="majorHAnsi" w:cs="Tahoma"/>
          <w:bCs/>
          <w:sz w:val="22"/>
          <w:szCs w:val="22"/>
          <w:u w:val="single"/>
        </w:rPr>
        <w:t>motivata e comprovata dichiarazione</w:t>
      </w:r>
      <w:r w:rsidRPr="00B52B11">
        <w:rPr>
          <w:rFonts w:asciiTheme="majorHAnsi" w:hAnsiTheme="majorHAnsi"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lastRenderedPageBreak/>
        <w:t>La Commissione si riserva la possibilità di chiedere ulteriori informazioni di carattere tecnico che dovessero risultare necessarie per effettuare un’adeguata valutazione delle apparecchiature offerte.</w:t>
      </w: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MODALITA’ DI ATTRIBUZIONE DEI PUNTEGGI:</w:t>
      </w:r>
    </w:p>
    <w:p w:rsidR="00F877F3" w:rsidRPr="00F877F3" w:rsidRDefault="00F877F3" w:rsidP="00F877F3">
      <w:pPr>
        <w:pStyle w:val="Titolo3"/>
        <w:tabs>
          <w:tab w:val="left" w:pos="567"/>
        </w:tabs>
        <w:ind w:hanging="1917"/>
        <w:rPr>
          <w:b w:val="0"/>
          <w:bCs w:val="0"/>
          <w:sz w:val="22"/>
          <w:szCs w:val="22"/>
        </w:rPr>
      </w:pPr>
      <w:r w:rsidRPr="00F877F3">
        <w:rPr>
          <w:b w:val="0"/>
          <w:bCs w:val="0"/>
          <w:sz w:val="22"/>
          <w:szCs w:val="22"/>
        </w:rPr>
        <w:t>xxx</w:t>
      </w:r>
    </w:p>
    <w:p w:rsidR="00F877F3" w:rsidRPr="00F877F3" w:rsidRDefault="00F877F3" w:rsidP="00F877F3">
      <w:pPr>
        <w:pStyle w:val="Corpodeltesto2"/>
        <w:spacing w:after="0" w:line="240" w:lineRule="auto"/>
        <w:rPr>
          <w:rFonts w:asciiTheme="majorHAnsi" w:hAnsiTheme="majorHAnsi"/>
          <w:b/>
          <w:sz w:val="22"/>
          <w:szCs w:val="22"/>
          <w:u w:val="single"/>
        </w:rPr>
      </w:pPr>
    </w:p>
    <w:p w:rsidR="00F877F3" w:rsidRPr="00F877F3" w:rsidRDefault="00F877F3" w:rsidP="00F877F3">
      <w:pPr>
        <w:jc w:val="both"/>
        <w:rPr>
          <w:rFonts w:asciiTheme="majorHAnsi" w:hAnsiTheme="majorHAnsi"/>
          <w:b/>
          <w:bCs/>
          <w:sz w:val="22"/>
          <w:szCs w:val="22"/>
        </w:rPr>
      </w:pPr>
      <w:r w:rsidRPr="00F877F3">
        <w:rPr>
          <w:rFonts w:asciiTheme="majorHAnsi" w:hAnsiTheme="majorHAnsi" w:cs="Tahoma"/>
          <w:bCs/>
          <w:sz w:val="22"/>
          <w:szCs w:val="22"/>
        </w:rPr>
        <w:t>La valutazione della Commissione Giudicatrice avverrà sulla base di quanto di seguito indicato.</w:t>
      </w:r>
    </w:p>
    <w:p w:rsidR="00F877F3" w:rsidRPr="00F877F3" w:rsidRDefault="00F877F3" w:rsidP="00F877F3">
      <w:pPr>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 xml:space="preserve">L’aggiudicazione della gara sarà riservata ai prodotti che risponderanno alle caratteristiche tecniche e funzionali elencate in Capitolato speciale. </w:t>
      </w: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Per tali apparecchiature l’aggiudicazione verrà effettuata a favore dell’offerta economicamente più vantaggiosa secondo seguente rapporto qualità/prezzo:</w:t>
      </w:r>
    </w:p>
    <w:p w:rsidR="00F877F3" w:rsidRPr="00F877F3" w:rsidRDefault="00F877F3" w:rsidP="00F877F3">
      <w:pPr>
        <w:rPr>
          <w:rFonts w:asciiTheme="majorHAnsi" w:hAnsiTheme="majorHAnsi"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5268"/>
        <w:gridCol w:w="1151"/>
      </w:tblGrid>
      <w:tr w:rsidR="00F877F3" w:rsidRPr="00F877F3" w:rsidTr="00F877F3">
        <w:trPr>
          <w:trHeight w:val="535"/>
          <w:jc w:val="center"/>
        </w:trPr>
        <w:tc>
          <w:tcPr>
            <w:tcW w:w="5268" w:type="dxa"/>
            <w:shd w:val="clear" w:color="auto" w:fill="D9D9D9"/>
            <w:vAlign w:val="center"/>
          </w:tcPr>
          <w:p w:rsidR="00F877F3" w:rsidRPr="00F877F3" w:rsidRDefault="00F877F3" w:rsidP="00F877F3">
            <w:pPr>
              <w:pStyle w:val="Corpodeltesto3"/>
              <w:tabs>
                <w:tab w:val="left" w:pos="-2268"/>
                <w:tab w:val="left" w:pos="0"/>
                <w:tab w:val="left" w:pos="7920"/>
              </w:tabs>
              <w:jc w:val="center"/>
              <w:rPr>
                <w:rFonts w:asciiTheme="majorHAnsi" w:hAnsiTheme="majorHAnsi" w:cs="Tahoma"/>
                <w:b/>
                <w:bCs/>
                <w:sz w:val="22"/>
                <w:szCs w:val="22"/>
              </w:rPr>
            </w:pPr>
            <w:r w:rsidRPr="00F877F3">
              <w:rPr>
                <w:rFonts w:asciiTheme="majorHAnsi" w:hAnsiTheme="majorHAnsi" w:cs="Tahoma"/>
                <w:b/>
                <w:bCs/>
                <w:sz w:val="22"/>
                <w:szCs w:val="22"/>
              </w:rPr>
              <w:t>Qualità / prezzo</w:t>
            </w:r>
          </w:p>
        </w:tc>
        <w:tc>
          <w:tcPr>
            <w:tcW w:w="1151" w:type="dxa"/>
            <w:shd w:val="clear" w:color="auto" w:fill="D9D9D9"/>
            <w:vAlign w:val="center"/>
          </w:tcPr>
          <w:p w:rsidR="00F877F3" w:rsidRPr="00F877F3" w:rsidRDefault="00F877F3" w:rsidP="00F877F3">
            <w:pPr>
              <w:jc w:val="center"/>
              <w:rPr>
                <w:rFonts w:asciiTheme="majorHAnsi" w:hAnsiTheme="majorHAnsi" w:cs="Tahoma"/>
                <w:b/>
                <w:bCs/>
                <w:sz w:val="22"/>
                <w:szCs w:val="22"/>
              </w:rPr>
            </w:pPr>
            <w:r w:rsidRPr="00F877F3">
              <w:rPr>
                <w:rFonts w:asciiTheme="majorHAnsi" w:hAnsiTheme="majorHAnsi" w:cs="Tahoma"/>
                <w:b/>
                <w:bCs/>
                <w:sz w:val="22"/>
                <w:szCs w:val="22"/>
              </w:rPr>
              <w:t>40 /60</w:t>
            </w:r>
          </w:p>
        </w:tc>
      </w:tr>
    </w:tbl>
    <w:p w:rsidR="009F37D3" w:rsidRPr="00962B4A" w:rsidRDefault="009F37D3" w:rsidP="009F37D3">
      <w:pPr>
        <w:rPr>
          <w:rFonts w:ascii="Tahoma" w:hAnsi="Tahoma" w:cs="Tahoma"/>
          <w:bCs/>
          <w:sz w:val="22"/>
          <w:szCs w:val="22"/>
        </w:rPr>
      </w:pPr>
    </w:p>
    <w:p w:rsidR="009F37D3" w:rsidRPr="006A4487" w:rsidRDefault="009F37D3" w:rsidP="009F37D3">
      <w:pPr>
        <w:autoSpaceDE w:val="0"/>
        <w:autoSpaceDN w:val="0"/>
        <w:jc w:val="both"/>
        <w:rPr>
          <w:rFonts w:asciiTheme="majorHAnsi" w:hAnsiTheme="majorHAnsi" w:cs="Tahoma"/>
          <w:color w:val="000000"/>
          <w:sz w:val="22"/>
          <w:szCs w:val="22"/>
        </w:rPr>
      </w:pPr>
      <w:r w:rsidRPr="006A4487">
        <w:rPr>
          <w:rFonts w:asciiTheme="majorHAnsi" w:hAnsiTheme="majorHAnsi" w:cs="Tahoma"/>
          <w:color w:val="000000"/>
          <w:sz w:val="22"/>
          <w:szCs w:val="22"/>
        </w:rPr>
        <w:t xml:space="preserve">I </w:t>
      </w:r>
      <w:r w:rsidRPr="006A4487">
        <w:rPr>
          <w:rFonts w:asciiTheme="majorHAnsi" w:hAnsiTheme="majorHAnsi" w:cs="Tahoma"/>
          <w:b/>
          <w:color w:val="000000"/>
          <w:sz w:val="22"/>
          <w:szCs w:val="22"/>
        </w:rPr>
        <w:t>40 punti</w:t>
      </w:r>
      <w:r w:rsidRPr="006A4487">
        <w:rPr>
          <w:rFonts w:asciiTheme="majorHAnsi" w:hAnsiTheme="majorHAnsi" w:cs="Tahoma"/>
          <w:color w:val="000000"/>
          <w:sz w:val="22"/>
          <w:szCs w:val="22"/>
        </w:rPr>
        <w:t xml:space="preserve"> complessivi relativi al parametro qualità saranno attribuiti dalla Commissione giudicatrice, il cui giudizio sarà insindacabile, in seguito alla valutazione della documentazione tecnica presentata ed agli esiti delle visioni e prove pratiche delle apparecchiature offerte.</w:t>
      </w:r>
    </w:p>
    <w:p w:rsidR="009F37D3" w:rsidRPr="006A4487" w:rsidRDefault="009F37D3" w:rsidP="009F37D3">
      <w:pPr>
        <w:pStyle w:val="Corpodeltesto3"/>
        <w:tabs>
          <w:tab w:val="left" w:pos="1889"/>
        </w:tabs>
        <w:jc w:val="both"/>
        <w:rPr>
          <w:rFonts w:asciiTheme="majorHAnsi" w:hAnsiTheme="majorHAnsi" w:cs="Tahoma"/>
          <w:color w:val="000000"/>
          <w:sz w:val="22"/>
          <w:szCs w:val="22"/>
        </w:rPr>
      </w:pPr>
      <w:r w:rsidRPr="006A4487">
        <w:rPr>
          <w:rFonts w:asciiTheme="majorHAnsi" w:hAnsiTheme="majorHAnsi" w:cs="Tahoma"/>
          <w:color w:val="000000"/>
          <w:sz w:val="22"/>
          <w:szCs w:val="22"/>
        </w:rPr>
        <w:t>Se non diversamente indicato, i punteggi, per ogni parametro e sottoparametro oggetto di valutazione, verranno attribuiti in decimi, quindi convertiti in base al valore massimo attribuibile indicato in tabella, utilizzando la seguente formula:</w:t>
      </w:r>
    </w:p>
    <w:p w:rsidR="009F37D3" w:rsidRPr="006A4487" w:rsidRDefault="009F37D3" w:rsidP="009F37D3">
      <w:pPr>
        <w:pStyle w:val="Corpodeltesto3"/>
        <w:pBdr>
          <w:top w:val="single" w:sz="4" w:space="3" w:color="auto"/>
          <w:left w:val="single" w:sz="4" w:space="4" w:color="auto"/>
          <w:bottom w:val="single" w:sz="4" w:space="3" w:color="auto"/>
          <w:right w:val="single" w:sz="4" w:space="4" w:color="auto"/>
        </w:pBdr>
        <w:shd w:val="clear" w:color="auto" w:fill="FFFF99"/>
        <w:tabs>
          <w:tab w:val="left" w:pos="1889"/>
        </w:tabs>
        <w:spacing w:before="120" w:after="240"/>
        <w:jc w:val="center"/>
        <w:rPr>
          <w:rFonts w:asciiTheme="majorHAnsi" w:hAnsiTheme="majorHAnsi" w:cs="Tahoma"/>
          <w:b/>
          <w:color w:val="000000"/>
          <w:sz w:val="22"/>
          <w:szCs w:val="22"/>
        </w:rPr>
      </w:pPr>
      <w:r w:rsidRPr="006A4487">
        <w:rPr>
          <w:rFonts w:asciiTheme="majorHAnsi" w:hAnsiTheme="majorHAnsi" w:cs="Tahoma"/>
          <w:b/>
          <w:color w:val="000000"/>
          <w:sz w:val="22"/>
          <w:szCs w:val="22"/>
        </w:rPr>
        <w:t>Punteggio Attribuito = Valutazione in Decimi * (Punteggio max / 10)</w:t>
      </w:r>
    </w:p>
    <w:p w:rsidR="009F37D3" w:rsidRPr="006A4487" w:rsidRDefault="009F37D3" w:rsidP="009F37D3">
      <w:pPr>
        <w:rPr>
          <w:rFonts w:asciiTheme="majorHAnsi" w:hAnsiTheme="maj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72"/>
        <w:gridCol w:w="3782"/>
      </w:tblGrid>
      <w:tr w:rsidR="009F37D3" w:rsidRPr="001213AB" w:rsidTr="009F37D3">
        <w:trPr>
          <w:cantSplit/>
          <w:trHeight w:hRule="exact" w:val="454"/>
          <w:jc w:val="center"/>
        </w:trPr>
        <w:tc>
          <w:tcPr>
            <w:tcW w:w="0" w:type="auto"/>
            <w:gridSpan w:val="2"/>
            <w:tcBorders>
              <w:top w:val="double" w:sz="4" w:space="0" w:color="auto"/>
              <w:left w:val="double" w:sz="4" w:space="0" w:color="auto"/>
              <w:bottom w:val="single" w:sz="12" w:space="0" w:color="000000"/>
              <w:right w:val="double" w:sz="4" w:space="0" w:color="auto"/>
            </w:tcBorders>
            <w:shd w:val="clear" w:color="auto" w:fill="92CDDC"/>
            <w:vAlign w:val="center"/>
          </w:tcPr>
          <w:p w:rsidR="009F37D3" w:rsidRPr="001213AB" w:rsidRDefault="009F37D3" w:rsidP="009F37D3">
            <w:pPr>
              <w:jc w:val="center"/>
              <w:rPr>
                <w:rFonts w:asciiTheme="majorHAnsi" w:hAnsiTheme="majorHAnsi"/>
              </w:rPr>
            </w:pPr>
            <w:r w:rsidRPr="001213AB">
              <w:rPr>
                <w:rFonts w:asciiTheme="majorHAnsi" w:hAnsiTheme="majorHAnsi" w:cs="Arial"/>
                <w:b/>
                <w:bCs/>
                <w:spacing w:val="24"/>
              </w:rPr>
              <w:t>CRITERI DI VALUTAZIONE DELLA QUALITÀ</w:t>
            </w:r>
          </w:p>
        </w:tc>
      </w:tr>
      <w:tr w:rsidR="009F37D3" w:rsidRPr="001213AB" w:rsidTr="009F37D3">
        <w:trPr>
          <w:cantSplit/>
          <w:trHeight w:hRule="exact" w:val="680"/>
          <w:jc w:val="center"/>
        </w:trPr>
        <w:tc>
          <w:tcPr>
            <w:tcW w:w="0" w:type="auto"/>
            <w:tcBorders>
              <w:top w:val="single" w:sz="12" w:space="0" w:color="000000"/>
              <w:left w:val="double" w:sz="4" w:space="0" w:color="auto"/>
              <w:bottom w:val="single" w:sz="12" w:space="0" w:color="000000"/>
            </w:tcBorders>
            <w:shd w:val="clear" w:color="auto" w:fill="FFFF00"/>
            <w:vAlign w:val="center"/>
          </w:tcPr>
          <w:p w:rsidR="009F37D3" w:rsidRPr="001213AB" w:rsidRDefault="009F37D3" w:rsidP="009F37D3">
            <w:pPr>
              <w:jc w:val="center"/>
              <w:rPr>
                <w:rFonts w:asciiTheme="majorHAnsi" w:hAnsiTheme="majorHAnsi"/>
                <w:spacing w:val="24"/>
              </w:rPr>
            </w:pPr>
            <w:r w:rsidRPr="001213AB">
              <w:rPr>
                <w:rFonts w:asciiTheme="majorHAnsi" w:hAnsiTheme="majorHAnsi" w:cs="Arial"/>
                <w:b/>
                <w:bCs/>
                <w:spacing w:val="24"/>
              </w:rPr>
              <w:t>Caratteristiche Tecnico-Cliniche</w:t>
            </w:r>
          </w:p>
        </w:tc>
        <w:tc>
          <w:tcPr>
            <w:tcW w:w="0" w:type="auto"/>
            <w:tcBorders>
              <w:top w:val="single" w:sz="12" w:space="0" w:color="000000"/>
              <w:bottom w:val="single" w:sz="12" w:space="0" w:color="000000"/>
              <w:right w:val="double" w:sz="4" w:space="0" w:color="auto"/>
            </w:tcBorders>
            <w:shd w:val="clear" w:color="auto" w:fill="FFFF00"/>
            <w:vAlign w:val="center"/>
          </w:tcPr>
          <w:p w:rsidR="009F37D3" w:rsidRPr="001213AB" w:rsidRDefault="009F37D3" w:rsidP="009F37D3">
            <w:pPr>
              <w:jc w:val="center"/>
              <w:rPr>
                <w:rFonts w:asciiTheme="majorHAnsi" w:hAnsiTheme="majorHAnsi" w:cs="Arial"/>
                <w:b/>
                <w:bCs/>
                <w:spacing w:val="24"/>
              </w:rPr>
            </w:pPr>
            <w:r w:rsidRPr="001213AB">
              <w:rPr>
                <w:rFonts w:asciiTheme="majorHAnsi" w:hAnsiTheme="majorHAnsi" w:cs="Arial"/>
                <w:b/>
                <w:bCs/>
                <w:spacing w:val="24"/>
              </w:rPr>
              <w:t xml:space="preserve">Punti Attribuibili </w:t>
            </w:r>
          </w:p>
          <w:p w:rsidR="009F37D3" w:rsidRPr="001213AB" w:rsidRDefault="009F37D3" w:rsidP="009F37D3">
            <w:pPr>
              <w:jc w:val="center"/>
              <w:rPr>
                <w:rFonts w:asciiTheme="majorHAnsi" w:hAnsiTheme="majorHAnsi"/>
                <w:spacing w:val="24"/>
              </w:rPr>
            </w:pPr>
            <w:r w:rsidRPr="001213AB">
              <w:rPr>
                <w:rFonts w:asciiTheme="majorHAnsi" w:hAnsiTheme="majorHAnsi" w:cs="Arial"/>
                <w:b/>
                <w:bCs/>
                <w:spacing w:val="24"/>
              </w:rPr>
              <w:t>13</w:t>
            </w:r>
          </w:p>
        </w:tc>
      </w:tr>
      <w:tr w:rsidR="009F37D3" w:rsidRPr="001213AB" w:rsidTr="009F37D3">
        <w:trPr>
          <w:cantSplit/>
          <w:trHeight w:hRule="exact" w:val="113"/>
          <w:jc w:val="center"/>
        </w:trPr>
        <w:tc>
          <w:tcPr>
            <w:tcW w:w="0" w:type="auto"/>
            <w:gridSpan w:val="2"/>
            <w:tcBorders>
              <w:top w:val="single" w:sz="12" w:space="0" w:color="000000"/>
              <w:left w:val="double" w:sz="4" w:space="0" w:color="auto"/>
              <w:bottom w:val="double" w:sz="4" w:space="0" w:color="auto"/>
              <w:right w:val="double" w:sz="4" w:space="0" w:color="auto"/>
            </w:tcBorders>
          </w:tcPr>
          <w:p w:rsidR="009F37D3" w:rsidRPr="001213AB" w:rsidRDefault="009F37D3" w:rsidP="009F37D3">
            <w:pPr>
              <w:spacing w:before="120" w:after="120"/>
              <w:jc w:val="center"/>
              <w:rPr>
                <w:rFonts w:asciiTheme="majorHAnsi" w:hAnsiTheme="majorHAnsi"/>
                <w:b/>
              </w:rPr>
            </w:pPr>
          </w:p>
        </w:tc>
      </w:tr>
      <w:tr w:rsidR="009F37D3" w:rsidRPr="001213AB" w:rsidTr="009F37D3">
        <w:trPr>
          <w:cantSplit/>
          <w:jc w:val="center"/>
        </w:trPr>
        <w:tc>
          <w:tcPr>
            <w:tcW w:w="6072" w:type="dxa"/>
            <w:tcBorders>
              <w:top w:val="double" w:sz="4" w:space="0" w:color="auto"/>
              <w:left w:val="double" w:sz="4" w:space="0" w:color="auto"/>
              <w:bottom w:val="single" w:sz="6" w:space="0" w:color="000000"/>
            </w:tcBorders>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t>Generatore e tubo radiogeno:</w:t>
            </w:r>
          </w:p>
          <w:p w:rsidR="009F37D3" w:rsidRPr="001213AB" w:rsidRDefault="009F37D3" w:rsidP="009F37D3">
            <w:pPr>
              <w:autoSpaceDE w:val="0"/>
              <w:autoSpaceDN w:val="0"/>
              <w:adjustRightInd w:val="0"/>
              <w:spacing w:before="60"/>
              <w:ind w:left="57" w:right="57"/>
              <w:jc w:val="both"/>
              <w:rPr>
                <w:rFonts w:asciiTheme="majorHAnsi" w:hAnsiTheme="majorHAnsi" w:cs="Calibri,Italic"/>
                <w:b/>
                <w:iCs/>
              </w:rPr>
            </w:pPr>
            <w:r w:rsidRPr="001213AB">
              <w:rPr>
                <w:rFonts w:asciiTheme="majorHAnsi" w:hAnsiTheme="majorHAnsi" w:cs="Calibri,Italic"/>
                <w:i/>
                <w:iCs/>
              </w:rPr>
              <w:t>il punteggio più elevato sarà assegnato alla proposta che presenterà la migliore combinazione di potenza del generatore, potenza e capacità termica anodica, minime dimensioni delle macchie focali, miglior dotazione di filtrazioni aggiuntive e la migliore combinazione di parametri e protocolli di esposizione disponibili.</w:t>
            </w:r>
          </w:p>
        </w:tc>
        <w:tc>
          <w:tcPr>
            <w:tcW w:w="3782" w:type="dxa"/>
            <w:tcBorders>
              <w:top w:val="double" w:sz="4" w:space="0" w:color="auto"/>
              <w:bottom w:val="single" w:sz="6" w:space="0" w:color="000000"/>
              <w:right w:val="double" w:sz="4" w:space="0" w:color="auto"/>
            </w:tcBorders>
            <w:vAlign w:val="center"/>
          </w:tcPr>
          <w:p w:rsidR="009F37D3" w:rsidRPr="001213AB" w:rsidRDefault="009F37D3" w:rsidP="009F37D3">
            <w:pPr>
              <w:spacing w:before="120" w:after="120"/>
              <w:jc w:val="center"/>
              <w:rPr>
                <w:rFonts w:asciiTheme="majorHAnsi" w:hAnsiTheme="majorHAnsi"/>
                <w:highlight w:val="yellow"/>
                <w:u w:val="single"/>
              </w:rPr>
            </w:pPr>
            <w:r w:rsidRPr="001213AB">
              <w:rPr>
                <w:rFonts w:asciiTheme="majorHAnsi" w:hAnsiTheme="majorHAnsi" w:cs="Arial"/>
                <w:b/>
                <w:u w:val="single"/>
              </w:rPr>
              <w:t>Max 1,0 punti</w:t>
            </w:r>
          </w:p>
        </w:tc>
      </w:tr>
      <w:tr w:rsidR="009F37D3" w:rsidRPr="001213AB" w:rsidTr="009F37D3">
        <w:trPr>
          <w:cantSplit/>
          <w:jc w:val="center"/>
        </w:trPr>
        <w:tc>
          <w:tcPr>
            <w:tcW w:w="6072" w:type="dxa"/>
            <w:tcBorders>
              <w:top w:val="double" w:sz="4" w:space="0" w:color="auto"/>
              <w:left w:val="double" w:sz="4" w:space="0" w:color="auto"/>
            </w:tcBorders>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t>Sistemi di riduzione della dose</w:t>
            </w:r>
          </w:p>
          <w:p w:rsidR="009F37D3" w:rsidRPr="001213AB" w:rsidRDefault="009F37D3" w:rsidP="009F37D3">
            <w:pPr>
              <w:autoSpaceDE w:val="0"/>
              <w:autoSpaceDN w:val="0"/>
              <w:spacing w:before="60"/>
              <w:ind w:left="113"/>
              <w:jc w:val="both"/>
              <w:rPr>
                <w:rFonts w:asciiTheme="majorHAnsi" w:hAnsiTheme="majorHAnsi" w:cs="Calibri,Italic"/>
                <w:bCs/>
                <w:iCs/>
              </w:rPr>
            </w:pPr>
            <w:r w:rsidRPr="001213AB">
              <w:rPr>
                <w:rFonts w:asciiTheme="majorHAnsi" w:hAnsiTheme="majorHAnsi" w:cs="Calibri,Italic"/>
                <w:bCs/>
                <w:i/>
                <w:iCs/>
              </w:rPr>
              <w:t>Il punteggio sarà assegnato ai sistemi dotati di soluzioni, hardware e/o software atte a ridurre, in maniera efficace, la dose erogata a pazienti ed operatori.</w:t>
            </w:r>
          </w:p>
        </w:tc>
        <w:tc>
          <w:tcPr>
            <w:tcW w:w="3782" w:type="dxa"/>
            <w:tcBorders>
              <w:top w:val="double" w:sz="4" w:space="0" w:color="auto"/>
              <w:right w:val="double" w:sz="4" w:space="0" w:color="auto"/>
            </w:tcBorders>
            <w:vAlign w:val="center"/>
          </w:tcPr>
          <w:p w:rsidR="009F37D3" w:rsidRPr="001213AB" w:rsidRDefault="009F37D3" w:rsidP="009F37D3">
            <w:pPr>
              <w:pStyle w:val="Corpodeltesto3"/>
              <w:widowControl w:val="0"/>
              <w:tabs>
                <w:tab w:val="left" w:pos="-2268"/>
              </w:tabs>
              <w:adjustRightInd w:val="0"/>
              <w:spacing w:before="120" w:line="240" w:lineRule="atLeast"/>
              <w:jc w:val="center"/>
              <w:rPr>
                <w:rFonts w:asciiTheme="majorHAnsi" w:hAnsiTheme="majorHAnsi" w:cs="Arial"/>
                <w:b/>
                <w:sz w:val="20"/>
                <w:szCs w:val="20"/>
                <w:u w:val="single"/>
              </w:rPr>
            </w:pPr>
            <w:r w:rsidRPr="001213AB">
              <w:rPr>
                <w:rFonts w:asciiTheme="majorHAnsi" w:hAnsiTheme="majorHAnsi" w:cs="Arial"/>
                <w:b/>
                <w:sz w:val="20"/>
                <w:szCs w:val="20"/>
                <w:u w:val="single"/>
              </w:rPr>
              <w:t>Max 2,0 punti</w:t>
            </w:r>
          </w:p>
        </w:tc>
      </w:tr>
      <w:tr w:rsidR="009F37D3" w:rsidRPr="001213AB" w:rsidTr="009F37D3">
        <w:trPr>
          <w:cantSplit/>
          <w:jc w:val="center"/>
        </w:trPr>
        <w:tc>
          <w:tcPr>
            <w:tcW w:w="6072" w:type="dxa"/>
            <w:tcBorders>
              <w:top w:val="double" w:sz="4" w:space="0" w:color="auto"/>
              <w:left w:val="double" w:sz="4" w:space="0" w:color="auto"/>
            </w:tcBorders>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t>Sistema di rivelazione:</w:t>
            </w:r>
          </w:p>
          <w:p w:rsidR="009F37D3" w:rsidRPr="001213AB" w:rsidRDefault="009F37D3" w:rsidP="009F37D3">
            <w:pPr>
              <w:autoSpaceDE w:val="0"/>
              <w:autoSpaceDN w:val="0"/>
              <w:adjustRightInd w:val="0"/>
              <w:spacing w:before="60"/>
              <w:ind w:left="57" w:right="57"/>
              <w:jc w:val="both"/>
              <w:rPr>
                <w:rFonts w:asciiTheme="majorHAnsi" w:hAnsiTheme="majorHAnsi" w:cs="Arial"/>
                <w:b/>
              </w:rPr>
            </w:pPr>
            <w:r w:rsidRPr="001213AB">
              <w:rPr>
                <w:rFonts w:asciiTheme="majorHAnsi" w:hAnsiTheme="majorHAnsi" w:cs="Calibri,Italic"/>
                <w:i/>
                <w:iCs/>
              </w:rPr>
              <w:t>il punteggio più elevato sarà assegnato alla proposta che presenterà le maggiori dimensioni del detettore (parte attiva), della matrice e della profondità (bit) di acquisizione e il livello tecnologico più elevato; saranno valutate inoltre anche le migliori modalità di trasmissione dei dati, in termini di velocità, sicurezza e distanza utile raggiungibile la maggiore autonomia della batteria del detettore wi-fi e versatilità.</w:t>
            </w:r>
          </w:p>
        </w:tc>
        <w:tc>
          <w:tcPr>
            <w:tcW w:w="3782" w:type="dxa"/>
            <w:tcBorders>
              <w:top w:val="double" w:sz="4" w:space="0" w:color="auto"/>
              <w:right w:val="double" w:sz="4" w:space="0" w:color="auto"/>
            </w:tcBorders>
            <w:vAlign w:val="center"/>
          </w:tcPr>
          <w:p w:rsidR="009F37D3" w:rsidRPr="001213AB" w:rsidRDefault="009F37D3" w:rsidP="009F37D3">
            <w:pPr>
              <w:pStyle w:val="Corpodeltesto3"/>
              <w:widowControl w:val="0"/>
              <w:tabs>
                <w:tab w:val="left" w:pos="-2268"/>
              </w:tabs>
              <w:adjustRightInd w:val="0"/>
              <w:spacing w:before="120" w:line="240" w:lineRule="atLeast"/>
              <w:jc w:val="center"/>
              <w:rPr>
                <w:rFonts w:asciiTheme="majorHAnsi" w:hAnsiTheme="majorHAnsi" w:cs="Arial"/>
                <w:b/>
                <w:sz w:val="20"/>
                <w:szCs w:val="20"/>
                <w:highlight w:val="yellow"/>
                <w:u w:val="single"/>
              </w:rPr>
            </w:pPr>
            <w:r w:rsidRPr="001213AB">
              <w:rPr>
                <w:rFonts w:asciiTheme="majorHAnsi" w:hAnsiTheme="majorHAnsi" w:cs="Arial"/>
                <w:b/>
                <w:sz w:val="20"/>
                <w:szCs w:val="20"/>
                <w:u w:val="single"/>
              </w:rPr>
              <w:t>Max 4,0 punti</w:t>
            </w:r>
          </w:p>
        </w:tc>
      </w:tr>
      <w:tr w:rsidR="009F37D3" w:rsidRPr="001213AB" w:rsidTr="009F37D3">
        <w:trPr>
          <w:cantSplit/>
          <w:jc w:val="center"/>
        </w:trPr>
        <w:tc>
          <w:tcPr>
            <w:tcW w:w="6072" w:type="dxa"/>
            <w:tcBorders>
              <w:left w:val="double" w:sz="4" w:space="0" w:color="auto"/>
            </w:tcBorders>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lastRenderedPageBreak/>
              <w:t>Tavolo Porta Paziente:</w:t>
            </w:r>
          </w:p>
          <w:p w:rsidR="009F37D3" w:rsidRPr="001213AB" w:rsidRDefault="009F37D3" w:rsidP="009F37D3">
            <w:pPr>
              <w:autoSpaceDE w:val="0"/>
              <w:autoSpaceDN w:val="0"/>
              <w:adjustRightInd w:val="0"/>
              <w:spacing w:before="60"/>
              <w:ind w:left="57" w:right="57"/>
              <w:jc w:val="both"/>
              <w:rPr>
                <w:rFonts w:asciiTheme="majorHAnsi" w:hAnsiTheme="majorHAnsi" w:cs="Arial"/>
                <w:b/>
              </w:rPr>
            </w:pPr>
            <w:r w:rsidRPr="001213AB">
              <w:rPr>
                <w:rFonts w:asciiTheme="majorHAnsi" w:hAnsiTheme="majorHAnsi" w:cs="Calibri,Italic"/>
                <w:i/>
                <w:iCs/>
              </w:rPr>
              <w:t>il punteggio più elevato sarà assegnato alla proposta che presenterà le migliore combinazione per quanto riguarda l’altezza minima da terra, la massima escursione verticale e longitudinale, il maggior numero di gradi di libertà disponibili ed il massimo peso paziente sostenibile.</w:t>
            </w:r>
          </w:p>
        </w:tc>
        <w:tc>
          <w:tcPr>
            <w:tcW w:w="3782" w:type="dxa"/>
            <w:tcBorders>
              <w:right w:val="double" w:sz="4" w:space="0" w:color="auto"/>
            </w:tcBorders>
            <w:vAlign w:val="center"/>
          </w:tcPr>
          <w:p w:rsidR="009F37D3" w:rsidRPr="001213AB" w:rsidRDefault="009F37D3" w:rsidP="009F37D3">
            <w:pPr>
              <w:spacing w:before="120" w:after="120"/>
              <w:jc w:val="center"/>
              <w:rPr>
                <w:rFonts w:asciiTheme="majorHAnsi" w:hAnsiTheme="majorHAnsi"/>
                <w:highlight w:val="yellow"/>
              </w:rPr>
            </w:pPr>
            <w:r w:rsidRPr="001213AB">
              <w:rPr>
                <w:rFonts w:asciiTheme="majorHAnsi" w:hAnsiTheme="majorHAnsi" w:cs="Arial"/>
                <w:b/>
                <w:u w:val="single"/>
              </w:rPr>
              <w:t>Max 2,0 punti</w:t>
            </w:r>
          </w:p>
        </w:tc>
      </w:tr>
      <w:tr w:rsidR="009F37D3" w:rsidRPr="001213AB" w:rsidTr="009F37D3">
        <w:trPr>
          <w:cantSplit/>
          <w:jc w:val="center"/>
        </w:trPr>
        <w:tc>
          <w:tcPr>
            <w:tcW w:w="6072" w:type="dxa"/>
            <w:tcBorders>
              <w:left w:val="double" w:sz="4" w:space="0" w:color="auto"/>
              <w:bottom w:val="double" w:sz="4" w:space="0" w:color="auto"/>
            </w:tcBorders>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t>Complesso tubo-detettore/i:</w:t>
            </w:r>
          </w:p>
          <w:p w:rsidR="009F37D3" w:rsidRPr="001213AB" w:rsidRDefault="009F37D3" w:rsidP="009F37D3">
            <w:pPr>
              <w:autoSpaceDE w:val="0"/>
              <w:autoSpaceDN w:val="0"/>
              <w:adjustRightInd w:val="0"/>
              <w:spacing w:before="60"/>
              <w:ind w:left="57" w:right="57"/>
              <w:jc w:val="both"/>
              <w:rPr>
                <w:rFonts w:asciiTheme="majorHAnsi" w:hAnsiTheme="majorHAnsi" w:cs="Arial"/>
                <w:b/>
              </w:rPr>
            </w:pPr>
            <w:r w:rsidRPr="001213AB">
              <w:rPr>
                <w:rFonts w:asciiTheme="majorHAnsi" w:hAnsiTheme="majorHAnsi" w:cs="Calibri,Italic"/>
                <w:i/>
                <w:iCs/>
              </w:rPr>
              <w:t>il punteggio più elevato sarà assegnato alla proposta che presenterà la migliore soluzione in termini possibilità di movimentazione del/i detettore/i e del tubo radiogeno, accuratezza del sistema di auto centratura e tracking, massima distanza raggiungibile tra tubo e detettore e maggiore completezza delle informazioni dei due componenti visualizzate a display.</w:t>
            </w:r>
          </w:p>
        </w:tc>
        <w:tc>
          <w:tcPr>
            <w:tcW w:w="3782" w:type="dxa"/>
            <w:tcBorders>
              <w:bottom w:val="double" w:sz="4" w:space="0" w:color="auto"/>
              <w:right w:val="double" w:sz="4" w:space="0" w:color="auto"/>
            </w:tcBorders>
            <w:vAlign w:val="center"/>
          </w:tcPr>
          <w:p w:rsidR="009F37D3" w:rsidRPr="001213AB" w:rsidRDefault="009F37D3" w:rsidP="009F37D3">
            <w:pPr>
              <w:spacing w:before="120" w:after="120"/>
              <w:jc w:val="center"/>
              <w:rPr>
                <w:rFonts w:asciiTheme="majorHAnsi" w:hAnsiTheme="majorHAnsi"/>
              </w:rPr>
            </w:pPr>
            <w:r w:rsidRPr="001213AB">
              <w:rPr>
                <w:rFonts w:asciiTheme="majorHAnsi" w:hAnsiTheme="majorHAnsi" w:cs="Arial"/>
                <w:b/>
                <w:u w:val="single"/>
              </w:rPr>
              <w:t>Max 2,0 punti</w:t>
            </w:r>
          </w:p>
        </w:tc>
      </w:tr>
      <w:tr w:rsidR="009F37D3" w:rsidRPr="001213AB" w:rsidTr="009F37D3">
        <w:trPr>
          <w:cantSplit/>
          <w:jc w:val="center"/>
        </w:trPr>
        <w:tc>
          <w:tcPr>
            <w:tcW w:w="6072" w:type="dxa"/>
            <w:tcBorders>
              <w:top w:val="double" w:sz="4" w:space="0" w:color="auto"/>
              <w:left w:val="double" w:sz="4" w:space="0" w:color="auto"/>
              <w:bottom w:val="double" w:sz="4" w:space="0" w:color="auto"/>
            </w:tcBorders>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t>Console di acquisizione:</w:t>
            </w:r>
          </w:p>
          <w:p w:rsidR="009F37D3" w:rsidRPr="001213AB" w:rsidRDefault="009F37D3" w:rsidP="009F37D3">
            <w:pPr>
              <w:autoSpaceDE w:val="0"/>
              <w:autoSpaceDN w:val="0"/>
              <w:adjustRightInd w:val="0"/>
              <w:spacing w:before="60"/>
              <w:ind w:left="57" w:right="57"/>
              <w:jc w:val="both"/>
              <w:rPr>
                <w:rFonts w:asciiTheme="majorHAnsi" w:hAnsiTheme="majorHAnsi" w:cs="Calibri,Italic"/>
                <w:i/>
                <w:iCs/>
              </w:rPr>
            </w:pPr>
            <w:r w:rsidRPr="001213AB">
              <w:rPr>
                <w:rFonts w:asciiTheme="majorHAnsi" w:hAnsiTheme="majorHAnsi" w:cs="Calibri,Italic"/>
                <w:i/>
                <w:iCs/>
              </w:rPr>
              <w:t>Il punteggio più elevato sarà attribuito all’offerta che presenterà le migliori soluzioni in termini di:</w:t>
            </w:r>
          </w:p>
          <w:p w:rsidR="009F37D3" w:rsidRPr="001213AB" w:rsidRDefault="009F37D3" w:rsidP="009F37D3">
            <w:pPr>
              <w:pStyle w:val="Paragrafoelenco"/>
              <w:widowControl w:val="0"/>
              <w:numPr>
                <w:ilvl w:val="0"/>
                <w:numId w:val="78"/>
              </w:numPr>
              <w:autoSpaceDE w:val="0"/>
              <w:autoSpaceDN w:val="0"/>
              <w:adjustRightInd w:val="0"/>
              <w:spacing w:before="60" w:after="40"/>
              <w:ind w:right="57" w:hanging="357"/>
              <w:jc w:val="both"/>
              <w:textAlignment w:val="baseline"/>
              <w:rPr>
                <w:rFonts w:asciiTheme="majorHAnsi" w:hAnsiTheme="majorHAnsi" w:cs="Calibri,Italic"/>
                <w:iCs/>
              </w:rPr>
            </w:pPr>
            <w:r w:rsidRPr="001213AB">
              <w:rPr>
                <w:rFonts w:asciiTheme="majorHAnsi" w:hAnsiTheme="majorHAnsi" w:cs="Calibri,Italic"/>
                <w:iCs/>
              </w:rPr>
              <w:t>qualità e dimensione dei monitor forniti;</w:t>
            </w:r>
          </w:p>
          <w:p w:rsidR="009F37D3" w:rsidRPr="001213AB" w:rsidRDefault="009F37D3" w:rsidP="009F37D3">
            <w:pPr>
              <w:pStyle w:val="Paragrafoelenco"/>
              <w:widowControl w:val="0"/>
              <w:numPr>
                <w:ilvl w:val="0"/>
                <w:numId w:val="78"/>
              </w:numPr>
              <w:autoSpaceDE w:val="0"/>
              <w:autoSpaceDN w:val="0"/>
              <w:adjustRightInd w:val="0"/>
              <w:spacing w:after="40"/>
              <w:ind w:right="57" w:hanging="357"/>
              <w:jc w:val="both"/>
              <w:textAlignment w:val="baseline"/>
              <w:rPr>
                <w:rFonts w:asciiTheme="majorHAnsi" w:hAnsiTheme="majorHAnsi" w:cs="Calibri,Italic"/>
                <w:iCs/>
              </w:rPr>
            </w:pPr>
            <w:r w:rsidRPr="001213AB">
              <w:rPr>
                <w:rFonts w:asciiTheme="majorHAnsi" w:hAnsiTheme="majorHAnsi" w:cs="Calibri,Italic"/>
                <w:iCs/>
              </w:rPr>
              <w:t>personalizzazione dei protocolli e delle tecniche di acquisizione;</w:t>
            </w:r>
          </w:p>
          <w:p w:rsidR="009F37D3" w:rsidRPr="001213AB" w:rsidRDefault="009F37D3" w:rsidP="009F37D3">
            <w:pPr>
              <w:pStyle w:val="Paragrafoelenco"/>
              <w:widowControl w:val="0"/>
              <w:numPr>
                <w:ilvl w:val="0"/>
                <w:numId w:val="78"/>
              </w:numPr>
              <w:autoSpaceDE w:val="0"/>
              <w:autoSpaceDN w:val="0"/>
              <w:adjustRightInd w:val="0"/>
              <w:ind w:right="57" w:hanging="357"/>
              <w:jc w:val="both"/>
              <w:textAlignment w:val="baseline"/>
              <w:rPr>
                <w:rFonts w:asciiTheme="majorHAnsi" w:hAnsiTheme="majorHAnsi" w:cs="Calibri,Italic"/>
                <w:i/>
                <w:iCs/>
              </w:rPr>
            </w:pPr>
            <w:r w:rsidRPr="001213AB">
              <w:rPr>
                <w:rFonts w:asciiTheme="majorHAnsi" w:hAnsiTheme="majorHAnsi" w:cs="Calibri,Italic"/>
                <w:iCs/>
              </w:rPr>
              <w:t>completezza della dotazione hardware e software proposta;</w:t>
            </w:r>
          </w:p>
          <w:p w:rsidR="009F37D3" w:rsidRPr="001213AB" w:rsidRDefault="009F37D3" w:rsidP="009F37D3">
            <w:pPr>
              <w:pStyle w:val="Paragrafoelenco"/>
              <w:widowControl w:val="0"/>
              <w:numPr>
                <w:ilvl w:val="0"/>
                <w:numId w:val="78"/>
              </w:numPr>
              <w:autoSpaceDE w:val="0"/>
              <w:autoSpaceDN w:val="0"/>
              <w:adjustRightInd w:val="0"/>
              <w:ind w:right="57" w:hanging="357"/>
              <w:jc w:val="both"/>
              <w:textAlignment w:val="baseline"/>
              <w:rPr>
                <w:rFonts w:asciiTheme="majorHAnsi" w:hAnsiTheme="majorHAnsi" w:cs="Calibri,Italic"/>
                <w:i/>
                <w:iCs/>
              </w:rPr>
            </w:pPr>
            <w:r w:rsidRPr="001213AB">
              <w:rPr>
                <w:rFonts w:asciiTheme="majorHAnsi" w:hAnsiTheme="majorHAnsi" w:cs="Calibri,Italic"/>
                <w:iCs/>
              </w:rPr>
              <w:t>soluzioni di sicurezza e ridondanza del dato;</w:t>
            </w:r>
          </w:p>
        </w:tc>
        <w:tc>
          <w:tcPr>
            <w:tcW w:w="3782" w:type="dxa"/>
            <w:tcBorders>
              <w:top w:val="double" w:sz="4" w:space="0" w:color="auto"/>
              <w:bottom w:val="double" w:sz="4" w:space="0" w:color="auto"/>
              <w:right w:val="double" w:sz="4" w:space="0" w:color="auto"/>
            </w:tcBorders>
            <w:vAlign w:val="center"/>
          </w:tcPr>
          <w:p w:rsidR="009F37D3" w:rsidRPr="001213AB" w:rsidRDefault="009F37D3" w:rsidP="009F37D3">
            <w:pPr>
              <w:spacing w:before="120" w:after="120"/>
              <w:jc w:val="center"/>
              <w:rPr>
                <w:rFonts w:asciiTheme="majorHAnsi" w:hAnsiTheme="majorHAnsi"/>
              </w:rPr>
            </w:pPr>
            <w:r w:rsidRPr="001213AB">
              <w:rPr>
                <w:rFonts w:asciiTheme="majorHAnsi" w:hAnsiTheme="majorHAnsi" w:cs="Arial"/>
                <w:b/>
                <w:u w:val="single"/>
              </w:rPr>
              <w:t>Max 1,0 punti</w:t>
            </w:r>
          </w:p>
        </w:tc>
      </w:tr>
      <w:tr w:rsidR="009F37D3" w:rsidRPr="001213AB" w:rsidTr="009F37D3">
        <w:trPr>
          <w:cantSplit/>
          <w:jc w:val="center"/>
        </w:trPr>
        <w:tc>
          <w:tcPr>
            <w:tcW w:w="6072" w:type="dxa"/>
            <w:tcBorders>
              <w:top w:val="double" w:sz="4" w:space="0" w:color="auto"/>
              <w:left w:val="double" w:sz="4" w:space="0" w:color="auto"/>
            </w:tcBorders>
          </w:tcPr>
          <w:p w:rsidR="009F37D3" w:rsidRPr="001213AB" w:rsidRDefault="009F37D3" w:rsidP="009F37D3">
            <w:pPr>
              <w:pStyle w:val="Paragrafoelenco"/>
              <w:widowControl w:val="0"/>
              <w:numPr>
                <w:ilvl w:val="0"/>
                <w:numId w:val="76"/>
              </w:numPr>
              <w:autoSpaceDE w:val="0"/>
              <w:autoSpaceDN w:val="0"/>
              <w:adjustRightInd w:val="0"/>
              <w:spacing w:before="60"/>
              <w:ind w:left="567" w:hanging="454"/>
              <w:jc w:val="both"/>
              <w:textAlignment w:val="baseline"/>
              <w:rPr>
                <w:rFonts w:asciiTheme="majorHAnsi" w:hAnsiTheme="majorHAnsi" w:cs="Calibri,Italic"/>
                <w:b/>
                <w:bCs/>
                <w:iCs/>
              </w:rPr>
            </w:pPr>
            <w:r w:rsidRPr="001213AB">
              <w:rPr>
                <w:rFonts w:asciiTheme="majorHAnsi" w:hAnsiTheme="majorHAnsi" w:cs="Calibri,Italic"/>
                <w:b/>
                <w:bCs/>
                <w:iCs/>
              </w:rPr>
              <w:t>Integrazione con il Sistema Informativo Ospedaliero e con il PACS Aziendale</w:t>
            </w:r>
          </w:p>
          <w:p w:rsidR="009F37D3" w:rsidRPr="001213AB" w:rsidRDefault="009F37D3" w:rsidP="009F37D3">
            <w:pPr>
              <w:spacing w:before="120" w:after="120"/>
              <w:ind w:left="3"/>
              <w:jc w:val="both"/>
              <w:rPr>
                <w:rFonts w:asciiTheme="majorHAnsi" w:hAnsiTheme="majorHAnsi" w:cs="Arial"/>
                <w:i/>
              </w:rPr>
            </w:pPr>
            <w:r w:rsidRPr="001213AB">
              <w:rPr>
                <w:rFonts w:asciiTheme="majorHAnsi" w:hAnsiTheme="majorHAnsi" w:cs="Arial"/>
                <w:i/>
              </w:rPr>
              <w:t>Il punteggio massimo sarà attribuito alla proposta:</w:t>
            </w:r>
          </w:p>
          <w:p w:rsidR="009F37D3" w:rsidRPr="001213AB" w:rsidRDefault="009F37D3" w:rsidP="009F37D3">
            <w:pPr>
              <w:pStyle w:val="Paragrafoelenco"/>
              <w:numPr>
                <w:ilvl w:val="1"/>
                <w:numId w:val="77"/>
              </w:numPr>
              <w:spacing w:before="60" w:after="40"/>
              <w:ind w:left="714" w:hanging="357"/>
              <w:jc w:val="both"/>
              <w:rPr>
                <w:rFonts w:asciiTheme="majorHAnsi" w:hAnsiTheme="majorHAnsi" w:cs="Arial"/>
              </w:rPr>
            </w:pPr>
            <w:r w:rsidRPr="001213AB">
              <w:rPr>
                <w:rFonts w:asciiTheme="majorHAnsi" w:hAnsiTheme="majorHAnsi" w:cs="Arial"/>
              </w:rPr>
              <w:t>in grado di garantire la più completa ed efficace integrazione con il SIO e il PACS in uso in Azienda;</w:t>
            </w:r>
          </w:p>
          <w:p w:rsidR="009F37D3" w:rsidRPr="001213AB" w:rsidRDefault="009F37D3" w:rsidP="009F37D3">
            <w:pPr>
              <w:pStyle w:val="Paragrafoelenco"/>
              <w:numPr>
                <w:ilvl w:val="1"/>
                <w:numId w:val="77"/>
              </w:numPr>
              <w:spacing w:after="40"/>
              <w:ind w:left="714" w:hanging="357"/>
              <w:jc w:val="both"/>
              <w:rPr>
                <w:rFonts w:asciiTheme="majorHAnsi" w:hAnsiTheme="majorHAnsi" w:cs="Arial"/>
              </w:rPr>
            </w:pPr>
            <w:r w:rsidRPr="001213AB">
              <w:rPr>
                <w:rFonts w:asciiTheme="majorHAnsi" w:hAnsiTheme="majorHAnsi" w:cs="Arial"/>
              </w:rPr>
              <w:t>conforme ai profili IHE Audit Trail e Node Autentication come da Technical Framework IHE IT;</w:t>
            </w:r>
          </w:p>
          <w:p w:rsidR="009F37D3" w:rsidRPr="001213AB" w:rsidRDefault="009F37D3" w:rsidP="009F37D3">
            <w:pPr>
              <w:pStyle w:val="Paragrafoelenco"/>
              <w:numPr>
                <w:ilvl w:val="1"/>
                <w:numId w:val="77"/>
              </w:numPr>
              <w:spacing w:after="40"/>
              <w:ind w:left="714" w:hanging="357"/>
              <w:jc w:val="both"/>
              <w:rPr>
                <w:rFonts w:asciiTheme="majorHAnsi" w:hAnsiTheme="majorHAnsi" w:cs="Arial"/>
              </w:rPr>
            </w:pPr>
            <w:r w:rsidRPr="001213AB">
              <w:rPr>
                <w:rFonts w:asciiTheme="majorHAnsi" w:hAnsiTheme="majorHAnsi" w:cs="Arial"/>
              </w:rPr>
              <w:t>che consenta la possibilità di utilizzare le credenziali di dominio per accedere al sistema offerto;</w:t>
            </w:r>
          </w:p>
          <w:p w:rsidR="009F37D3" w:rsidRPr="001213AB" w:rsidRDefault="009F37D3" w:rsidP="009F37D3">
            <w:pPr>
              <w:autoSpaceDE w:val="0"/>
              <w:autoSpaceDN w:val="0"/>
              <w:spacing w:before="60"/>
              <w:ind w:left="113"/>
              <w:jc w:val="both"/>
              <w:rPr>
                <w:rFonts w:asciiTheme="majorHAnsi" w:hAnsiTheme="majorHAnsi" w:cs="Calibri,Italic"/>
                <w:b/>
                <w:bCs/>
                <w:iCs/>
              </w:rPr>
            </w:pPr>
            <w:r w:rsidRPr="001213AB">
              <w:rPr>
                <w:rFonts w:asciiTheme="majorHAnsi" w:hAnsiTheme="majorHAnsi" w:cs="Arial"/>
                <w:i/>
              </w:rPr>
              <w:t>Alle altre proposte saranno assegnati punteggi proporzionalmente inferiori.</w:t>
            </w:r>
          </w:p>
        </w:tc>
        <w:tc>
          <w:tcPr>
            <w:tcW w:w="3782" w:type="dxa"/>
            <w:tcBorders>
              <w:top w:val="double" w:sz="4" w:space="0" w:color="auto"/>
              <w:right w:val="double" w:sz="4" w:space="0" w:color="auto"/>
            </w:tcBorders>
            <w:vAlign w:val="center"/>
          </w:tcPr>
          <w:p w:rsidR="009F37D3" w:rsidRPr="001213AB" w:rsidRDefault="009F37D3" w:rsidP="009F37D3">
            <w:pPr>
              <w:spacing w:before="120" w:after="120"/>
              <w:jc w:val="center"/>
              <w:rPr>
                <w:rFonts w:asciiTheme="majorHAnsi" w:hAnsiTheme="majorHAnsi" w:cs="Arial"/>
                <w:b/>
                <w:u w:val="single"/>
              </w:rPr>
            </w:pPr>
            <w:r w:rsidRPr="001213AB">
              <w:rPr>
                <w:rFonts w:asciiTheme="majorHAnsi" w:hAnsiTheme="majorHAnsi" w:cs="Arial"/>
                <w:b/>
                <w:u w:val="single"/>
              </w:rPr>
              <w:t>Max 1,0 punti</w:t>
            </w:r>
          </w:p>
        </w:tc>
      </w:tr>
    </w:tbl>
    <w:p w:rsidR="009F37D3" w:rsidRPr="006A4487" w:rsidRDefault="009F37D3" w:rsidP="009F37D3">
      <w:pPr>
        <w:rPr>
          <w:rFonts w:asciiTheme="majorHAnsi" w:hAnsiTheme="maj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89"/>
        <w:gridCol w:w="3765"/>
      </w:tblGrid>
      <w:tr w:rsidR="009F37D3" w:rsidRPr="001213AB" w:rsidTr="009F37D3">
        <w:trPr>
          <w:cantSplit/>
          <w:trHeight w:hRule="exact" w:val="454"/>
          <w:jc w:val="center"/>
        </w:trPr>
        <w:tc>
          <w:tcPr>
            <w:tcW w:w="0" w:type="auto"/>
            <w:tcBorders>
              <w:top w:val="double" w:sz="4" w:space="0" w:color="auto"/>
              <w:left w:val="double" w:sz="4" w:space="0" w:color="auto"/>
              <w:bottom w:val="double" w:sz="4" w:space="0" w:color="auto"/>
            </w:tcBorders>
            <w:shd w:val="clear" w:color="auto" w:fill="FFFF00"/>
            <w:vAlign w:val="center"/>
          </w:tcPr>
          <w:p w:rsidR="009F37D3" w:rsidRPr="001213AB" w:rsidRDefault="009F37D3" w:rsidP="009F37D3">
            <w:pPr>
              <w:jc w:val="center"/>
              <w:rPr>
                <w:rFonts w:asciiTheme="majorHAnsi" w:hAnsiTheme="majorHAnsi"/>
                <w:color w:val="FFFFFF"/>
              </w:rPr>
            </w:pPr>
            <w:r w:rsidRPr="001213AB">
              <w:rPr>
                <w:rFonts w:asciiTheme="majorHAnsi" w:hAnsiTheme="majorHAnsi" w:cs="Arial"/>
                <w:b/>
                <w:bCs/>
                <w:spacing w:val="24"/>
              </w:rPr>
              <w:t>Prova Pratica</w:t>
            </w:r>
          </w:p>
        </w:tc>
        <w:tc>
          <w:tcPr>
            <w:tcW w:w="0" w:type="auto"/>
            <w:tcBorders>
              <w:top w:val="double" w:sz="4" w:space="0" w:color="auto"/>
              <w:bottom w:val="double" w:sz="4" w:space="0" w:color="auto"/>
              <w:right w:val="double" w:sz="4" w:space="0" w:color="auto"/>
            </w:tcBorders>
            <w:shd w:val="clear" w:color="auto" w:fill="FFFF00"/>
            <w:vAlign w:val="center"/>
          </w:tcPr>
          <w:p w:rsidR="009F37D3" w:rsidRPr="001213AB" w:rsidRDefault="009F37D3" w:rsidP="009F37D3">
            <w:pPr>
              <w:jc w:val="center"/>
              <w:rPr>
                <w:rFonts w:asciiTheme="majorHAnsi" w:hAnsiTheme="majorHAnsi"/>
                <w:color w:val="FFFFFF"/>
              </w:rPr>
            </w:pPr>
            <w:r w:rsidRPr="001213AB">
              <w:rPr>
                <w:rFonts w:asciiTheme="majorHAnsi" w:hAnsiTheme="majorHAnsi" w:cs="Arial"/>
                <w:b/>
                <w:bCs/>
                <w:spacing w:val="24"/>
              </w:rPr>
              <w:t>Punti Attribuibili 22</w:t>
            </w:r>
          </w:p>
        </w:tc>
      </w:tr>
      <w:tr w:rsidR="009F37D3" w:rsidRPr="001213AB" w:rsidTr="009F37D3">
        <w:trPr>
          <w:cantSplit/>
          <w:trHeight w:hRule="exact" w:val="113"/>
          <w:jc w:val="center"/>
        </w:trPr>
        <w:tc>
          <w:tcPr>
            <w:tcW w:w="0" w:type="auto"/>
            <w:tcBorders>
              <w:top w:val="double" w:sz="4" w:space="0" w:color="auto"/>
              <w:left w:val="double" w:sz="4" w:space="0" w:color="auto"/>
              <w:bottom w:val="double" w:sz="4" w:space="0" w:color="auto"/>
              <w:right w:val="nil"/>
            </w:tcBorders>
            <w:shd w:val="clear" w:color="auto" w:fill="FFFFFF" w:themeFill="background1"/>
          </w:tcPr>
          <w:p w:rsidR="009F37D3" w:rsidRPr="001213AB" w:rsidRDefault="009F37D3" w:rsidP="009F37D3">
            <w:pPr>
              <w:spacing w:before="120" w:after="120"/>
              <w:jc w:val="center"/>
              <w:rPr>
                <w:rFonts w:asciiTheme="majorHAnsi" w:hAnsiTheme="majorHAnsi" w:cs="Arial"/>
                <w:b/>
                <w:bCs/>
                <w:spacing w:val="24"/>
              </w:rPr>
            </w:pPr>
          </w:p>
        </w:tc>
        <w:tc>
          <w:tcPr>
            <w:tcW w:w="0" w:type="auto"/>
            <w:tcBorders>
              <w:top w:val="double" w:sz="4" w:space="0" w:color="auto"/>
              <w:left w:val="nil"/>
              <w:bottom w:val="double" w:sz="4" w:space="0" w:color="auto"/>
              <w:right w:val="double" w:sz="4" w:space="0" w:color="auto"/>
            </w:tcBorders>
            <w:shd w:val="clear" w:color="auto" w:fill="FFFFFF" w:themeFill="background1"/>
            <w:vAlign w:val="center"/>
          </w:tcPr>
          <w:p w:rsidR="009F37D3" w:rsidRPr="001213AB" w:rsidRDefault="009F37D3" w:rsidP="009F37D3">
            <w:pPr>
              <w:spacing w:before="120" w:after="120"/>
              <w:jc w:val="center"/>
              <w:rPr>
                <w:rFonts w:asciiTheme="majorHAnsi" w:hAnsiTheme="majorHAnsi" w:cs="Arial"/>
                <w:b/>
                <w:bCs/>
                <w:spacing w:val="24"/>
              </w:rPr>
            </w:pPr>
          </w:p>
        </w:tc>
      </w:tr>
      <w:tr w:rsidR="009F37D3" w:rsidRPr="001213AB" w:rsidTr="009F37D3">
        <w:trPr>
          <w:cantSplit/>
          <w:jc w:val="center"/>
        </w:trPr>
        <w:tc>
          <w:tcPr>
            <w:tcW w:w="0" w:type="auto"/>
            <w:tcBorders>
              <w:top w:val="double" w:sz="4" w:space="0" w:color="auto"/>
              <w:left w:val="double" w:sz="4" w:space="0" w:color="auto"/>
              <w:bottom w:val="single" w:sz="12" w:space="0" w:color="000000"/>
            </w:tcBorders>
            <w:shd w:val="clear" w:color="auto" w:fill="FFFFFF" w:themeFill="background1"/>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t>Qualità immagine</w:t>
            </w:r>
          </w:p>
          <w:p w:rsidR="009F37D3" w:rsidRPr="001213AB" w:rsidRDefault="009F37D3" w:rsidP="009F37D3">
            <w:pPr>
              <w:autoSpaceDE w:val="0"/>
              <w:autoSpaceDN w:val="0"/>
              <w:adjustRightInd w:val="0"/>
              <w:spacing w:before="60"/>
              <w:ind w:left="57" w:right="57"/>
              <w:jc w:val="both"/>
              <w:rPr>
                <w:rFonts w:asciiTheme="majorHAnsi" w:hAnsiTheme="majorHAnsi" w:cs="Calibri,Italic"/>
                <w:i/>
                <w:iCs/>
              </w:rPr>
            </w:pPr>
            <w:r w:rsidRPr="001213AB">
              <w:rPr>
                <w:rFonts w:asciiTheme="majorHAnsi" w:hAnsiTheme="majorHAnsi" w:cs="Calibri,Italic"/>
                <w:i/>
                <w:iCs/>
              </w:rPr>
              <w:t>Il punteggio massimo sarà attribuito alla proposta tecnologica in grado di garantire la migliore qualità immagine percepita nell’utilizzo clinico.</w:t>
            </w:r>
          </w:p>
          <w:p w:rsidR="009F37D3" w:rsidRPr="001213AB" w:rsidRDefault="009F37D3" w:rsidP="009F37D3">
            <w:pPr>
              <w:autoSpaceDE w:val="0"/>
              <w:autoSpaceDN w:val="0"/>
              <w:adjustRightInd w:val="0"/>
              <w:spacing w:before="60"/>
              <w:ind w:left="57" w:right="57"/>
              <w:jc w:val="both"/>
              <w:rPr>
                <w:rFonts w:asciiTheme="majorHAnsi" w:hAnsiTheme="majorHAnsi"/>
                <w:b/>
                <w:color w:val="000000" w:themeColor="text1"/>
              </w:rPr>
            </w:pPr>
            <w:r w:rsidRPr="001213AB">
              <w:rPr>
                <w:rFonts w:asciiTheme="majorHAnsi" w:hAnsiTheme="majorHAnsi" w:cs="Calibri,Italic"/>
                <w:i/>
                <w:iCs/>
              </w:rPr>
              <w:t>Alle altre soluzioni sarà attribuito un punteggio proporzionalmente inferiore in relazione al livello di qualità immagine percepito.</w:t>
            </w:r>
          </w:p>
        </w:tc>
        <w:tc>
          <w:tcPr>
            <w:tcW w:w="0" w:type="auto"/>
            <w:tcBorders>
              <w:top w:val="double" w:sz="4" w:space="0" w:color="auto"/>
              <w:bottom w:val="single" w:sz="12" w:space="0" w:color="000000"/>
              <w:right w:val="double" w:sz="4" w:space="0" w:color="auto"/>
            </w:tcBorders>
            <w:shd w:val="clear" w:color="auto" w:fill="FFFFFF" w:themeFill="background1"/>
            <w:vAlign w:val="center"/>
          </w:tcPr>
          <w:p w:rsidR="009F37D3" w:rsidRPr="001213AB" w:rsidRDefault="009F37D3" w:rsidP="009F37D3">
            <w:pPr>
              <w:spacing w:before="120" w:after="120"/>
              <w:jc w:val="center"/>
              <w:rPr>
                <w:rFonts w:asciiTheme="majorHAnsi" w:hAnsiTheme="majorHAnsi" w:cs="Arial"/>
                <w:b/>
                <w:u w:val="single"/>
              </w:rPr>
            </w:pPr>
            <w:r w:rsidRPr="001213AB">
              <w:rPr>
                <w:rFonts w:asciiTheme="majorHAnsi" w:hAnsiTheme="majorHAnsi" w:cs="Arial"/>
                <w:b/>
                <w:u w:val="single"/>
              </w:rPr>
              <w:t>Max 5,0 punti</w:t>
            </w:r>
          </w:p>
          <w:p w:rsidR="009F37D3" w:rsidRPr="001213AB" w:rsidRDefault="009F37D3" w:rsidP="009F37D3">
            <w:pPr>
              <w:tabs>
                <w:tab w:val="left" w:pos="1656"/>
              </w:tabs>
              <w:spacing w:after="120"/>
              <w:ind w:left="357"/>
              <w:jc w:val="center"/>
              <w:rPr>
                <w:rFonts w:asciiTheme="majorHAnsi" w:hAnsiTheme="majorHAnsi"/>
                <w:b/>
                <w:color w:val="FFFFFF"/>
              </w:rPr>
            </w:pPr>
          </w:p>
        </w:tc>
      </w:tr>
      <w:tr w:rsidR="009F37D3" w:rsidRPr="001213AB" w:rsidTr="009F37D3">
        <w:trPr>
          <w:cantSplit/>
          <w:jc w:val="center"/>
        </w:trPr>
        <w:tc>
          <w:tcPr>
            <w:tcW w:w="0" w:type="auto"/>
            <w:tcBorders>
              <w:top w:val="double" w:sz="4" w:space="0" w:color="auto"/>
              <w:left w:val="double" w:sz="4" w:space="0" w:color="auto"/>
              <w:bottom w:val="single" w:sz="12" w:space="0" w:color="000000"/>
            </w:tcBorders>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t>Posizionamento ed accessibilità:</w:t>
            </w:r>
          </w:p>
          <w:p w:rsidR="009F37D3" w:rsidRPr="001213AB" w:rsidRDefault="009F37D3" w:rsidP="009F37D3">
            <w:pPr>
              <w:autoSpaceDE w:val="0"/>
              <w:autoSpaceDN w:val="0"/>
              <w:adjustRightInd w:val="0"/>
              <w:spacing w:before="60"/>
              <w:ind w:left="57" w:right="57"/>
              <w:jc w:val="both"/>
              <w:rPr>
                <w:rFonts w:asciiTheme="majorHAnsi" w:hAnsiTheme="majorHAnsi"/>
              </w:rPr>
            </w:pPr>
            <w:r w:rsidRPr="001213AB">
              <w:rPr>
                <w:rFonts w:asciiTheme="majorHAnsi" w:hAnsiTheme="majorHAnsi" w:cs="Calibri,Italic"/>
                <w:i/>
                <w:iCs/>
              </w:rPr>
              <w:t>il punteggio più elevato sarà assegnato alla proposta che presenterà le caratteristiche tecniche migliori per quanto attiene alle procedure di posizionamento del paziente e del suo relativo centraggio, unitamente alle possibilità di accesso allo stesso da parte degli operatori.</w:t>
            </w:r>
          </w:p>
        </w:tc>
        <w:tc>
          <w:tcPr>
            <w:tcW w:w="0" w:type="auto"/>
            <w:tcBorders>
              <w:top w:val="double" w:sz="4" w:space="0" w:color="auto"/>
              <w:bottom w:val="single" w:sz="12" w:space="0" w:color="000000"/>
              <w:right w:val="double" w:sz="4" w:space="0" w:color="auto"/>
            </w:tcBorders>
            <w:vAlign w:val="center"/>
          </w:tcPr>
          <w:p w:rsidR="009F37D3" w:rsidRPr="001213AB" w:rsidRDefault="009F37D3" w:rsidP="009F37D3">
            <w:pPr>
              <w:spacing w:before="120" w:after="120"/>
              <w:jc w:val="center"/>
              <w:rPr>
                <w:rFonts w:asciiTheme="majorHAnsi" w:hAnsiTheme="majorHAnsi" w:cs="Arial"/>
                <w:b/>
                <w:u w:val="single"/>
              </w:rPr>
            </w:pPr>
            <w:r w:rsidRPr="001213AB">
              <w:rPr>
                <w:rFonts w:asciiTheme="majorHAnsi" w:hAnsiTheme="majorHAnsi" w:cs="Arial"/>
                <w:b/>
                <w:u w:val="single"/>
              </w:rPr>
              <w:t>Max 7,0 punti</w:t>
            </w:r>
          </w:p>
        </w:tc>
      </w:tr>
      <w:tr w:rsidR="009F37D3" w:rsidRPr="001213AB" w:rsidTr="009F37D3">
        <w:trPr>
          <w:cantSplit/>
          <w:jc w:val="center"/>
        </w:trPr>
        <w:tc>
          <w:tcPr>
            <w:tcW w:w="0" w:type="auto"/>
            <w:tcBorders>
              <w:top w:val="double" w:sz="4" w:space="0" w:color="auto"/>
              <w:left w:val="double" w:sz="4" w:space="0" w:color="auto"/>
              <w:bottom w:val="single" w:sz="12" w:space="0" w:color="000000"/>
            </w:tcBorders>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lastRenderedPageBreak/>
              <w:t>Ergonomia e semplicità d’uso</w:t>
            </w:r>
          </w:p>
          <w:p w:rsidR="009F37D3" w:rsidRPr="001213AB" w:rsidRDefault="009F37D3" w:rsidP="009F37D3">
            <w:pPr>
              <w:autoSpaceDE w:val="0"/>
              <w:autoSpaceDN w:val="0"/>
              <w:spacing w:before="60"/>
              <w:ind w:left="113"/>
              <w:jc w:val="both"/>
              <w:rPr>
                <w:rFonts w:asciiTheme="majorHAnsi" w:hAnsiTheme="majorHAnsi" w:cs="Calibri,Italic"/>
                <w:bCs/>
                <w:i/>
                <w:iCs/>
              </w:rPr>
            </w:pPr>
            <w:r w:rsidRPr="001213AB">
              <w:rPr>
                <w:rFonts w:asciiTheme="majorHAnsi" w:hAnsiTheme="majorHAnsi" w:cs="Calibri,Italic"/>
                <w:bCs/>
                <w:i/>
                <w:iCs/>
              </w:rPr>
              <w:t>Il punteggio massimo sarà attribuito alla proposta tecnologica che presenti le migliori caratteristiche per quanto riguarda la semplicità e praticità d’uso, la manovrabilità delle diverse componenti, la disposizione dei vari elementi che costituiscono il sistema.</w:t>
            </w:r>
          </w:p>
          <w:p w:rsidR="009F37D3" w:rsidRPr="001213AB" w:rsidRDefault="009F37D3" w:rsidP="009F37D3">
            <w:pPr>
              <w:autoSpaceDE w:val="0"/>
              <w:autoSpaceDN w:val="0"/>
              <w:spacing w:before="60"/>
              <w:ind w:left="113"/>
              <w:jc w:val="both"/>
              <w:rPr>
                <w:rFonts w:asciiTheme="majorHAnsi" w:hAnsiTheme="majorHAnsi" w:cs="Calibri,Italic"/>
                <w:b/>
                <w:bCs/>
                <w:iCs/>
              </w:rPr>
            </w:pPr>
            <w:r w:rsidRPr="001213AB">
              <w:rPr>
                <w:rFonts w:asciiTheme="majorHAnsi" w:hAnsiTheme="majorHAnsi" w:cs="Calibri,Italic"/>
                <w:bCs/>
                <w:i/>
                <w:iCs/>
              </w:rPr>
              <w:t>Alle altre soluzioni sarà attribuito un punteggio inferiore in relazione al livello qualitativo presentato.</w:t>
            </w:r>
          </w:p>
        </w:tc>
        <w:tc>
          <w:tcPr>
            <w:tcW w:w="0" w:type="auto"/>
            <w:tcBorders>
              <w:top w:val="double" w:sz="4" w:space="0" w:color="auto"/>
              <w:bottom w:val="single" w:sz="12" w:space="0" w:color="000000"/>
              <w:right w:val="double" w:sz="4" w:space="0" w:color="auto"/>
            </w:tcBorders>
            <w:vAlign w:val="center"/>
          </w:tcPr>
          <w:p w:rsidR="009F37D3" w:rsidRPr="001213AB" w:rsidRDefault="009F37D3" w:rsidP="009F37D3">
            <w:pPr>
              <w:tabs>
                <w:tab w:val="left" w:pos="1658"/>
              </w:tabs>
              <w:spacing w:before="120"/>
              <w:ind w:left="357"/>
              <w:jc w:val="center"/>
              <w:rPr>
                <w:rFonts w:asciiTheme="majorHAnsi" w:hAnsiTheme="majorHAnsi" w:cs="Arial"/>
                <w:bCs/>
              </w:rPr>
            </w:pPr>
            <w:r w:rsidRPr="001213AB">
              <w:rPr>
                <w:rFonts w:asciiTheme="majorHAnsi" w:hAnsiTheme="majorHAnsi" w:cs="Arial"/>
                <w:b/>
                <w:u w:val="single"/>
              </w:rPr>
              <w:t>Max 4,0 punti</w:t>
            </w:r>
          </w:p>
        </w:tc>
      </w:tr>
      <w:tr w:rsidR="009F37D3" w:rsidRPr="001213AB" w:rsidTr="009F37D3">
        <w:trPr>
          <w:cantSplit/>
          <w:jc w:val="center"/>
        </w:trPr>
        <w:tc>
          <w:tcPr>
            <w:tcW w:w="0" w:type="auto"/>
            <w:tcBorders>
              <w:top w:val="double" w:sz="4" w:space="0" w:color="auto"/>
              <w:left w:val="double" w:sz="4" w:space="0" w:color="auto"/>
              <w:bottom w:val="single" w:sz="12" w:space="0" w:color="000000"/>
            </w:tcBorders>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t>Protocolli di Acquisizione:</w:t>
            </w:r>
          </w:p>
          <w:p w:rsidR="009F37D3" w:rsidRPr="001213AB" w:rsidRDefault="009F37D3" w:rsidP="009F37D3">
            <w:pPr>
              <w:autoSpaceDE w:val="0"/>
              <w:autoSpaceDN w:val="0"/>
              <w:adjustRightInd w:val="0"/>
              <w:spacing w:before="60"/>
              <w:ind w:left="57" w:right="57"/>
              <w:jc w:val="both"/>
              <w:rPr>
                <w:rFonts w:asciiTheme="majorHAnsi" w:hAnsiTheme="majorHAnsi" w:cs="Calibri,Italic"/>
                <w:iCs/>
              </w:rPr>
            </w:pPr>
            <w:r w:rsidRPr="001213AB">
              <w:rPr>
                <w:rFonts w:asciiTheme="majorHAnsi" w:hAnsiTheme="majorHAnsi" w:cs="Calibri,Italic"/>
                <w:i/>
                <w:iCs/>
              </w:rPr>
              <w:t>Il punteggio più elevato sarà assegnato alla proposta che presenterà la migliore soluzione per quanto riguarda i protocolli di acquisizione, valutandone la relativa semplicità e rapidità di utilizzo.</w:t>
            </w:r>
          </w:p>
        </w:tc>
        <w:tc>
          <w:tcPr>
            <w:tcW w:w="0" w:type="auto"/>
            <w:tcBorders>
              <w:top w:val="double" w:sz="4" w:space="0" w:color="auto"/>
              <w:bottom w:val="single" w:sz="12" w:space="0" w:color="000000"/>
              <w:right w:val="double" w:sz="4" w:space="0" w:color="auto"/>
            </w:tcBorders>
            <w:vAlign w:val="center"/>
          </w:tcPr>
          <w:p w:rsidR="009F37D3" w:rsidRPr="001213AB" w:rsidRDefault="009F37D3" w:rsidP="009F37D3">
            <w:pPr>
              <w:tabs>
                <w:tab w:val="left" w:pos="1656"/>
              </w:tabs>
              <w:spacing w:before="120"/>
              <w:ind w:left="357"/>
              <w:jc w:val="center"/>
              <w:rPr>
                <w:rFonts w:asciiTheme="majorHAnsi" w:hAnsiTheme="majorHAnsi" w:cs="Arial"/>
                <w:bCs/>
              </w:rPr>
            </w:pPr>
            <w:r w:rsidRPr="001213AB">
              <w:rPr>
                <w:rFonts w:asciiTheme="majorHAnsi" w:hAnsiTheme="majorHAnsi" w:cs="Arial"/>
                <w:b/>
                <w:u w:val="single"/>
              </w:rPr>
              <w:t>Max 3,0 punti</w:t>
            </w:r>
          </w:p>
        </w:tc>
      </w:tr>
      <w:tr w:rsidR="009F37D3" w:rsidRPr="001213AB" w:rsidTr="009F37D3">
        <w:trPr>
          <w:cantSplit/>
          <w:jc w:val="center"/>
        </w:trPr>
        <w:tc>
          <w:tcPr>
            <w:tcW w:w="0" w:type="auto"/>
            <w:tcBorders>
              <w:top w:val="double" w:sz="4" w:space="0" w:color="auto"/>
              <w:left w:val="double" w:sz="4" w:space="0" w:color="auto"/>
              <w:bottom w:val="single" w:sz="12" w:space="0" w:color="000000"/>
            </w:tcBorders>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ind w:left="567" w:hanging="454"/>
              <w:jc w:val="both"/>
              <w:textAlignment w:val="baseline"/>
              <w:rPr>
                <w:rFonts w:asciiTheme="majorHAnsi" w:hAnsiTheme="majorHAnsi" w:cs="Calibri,Italic"/>
                <w:b/>
                <w:bCs/>
                <w:iCs/>
              </w:rPr>
            </w:pPr>
            <w:r w:rsidRPr="001213AB">
              <w:rPr>
                <w:rFonts w:asciiTheme="majorHAnsi" w:hAnsiTheme="majorHAnsi" w:cs="Calibri,Italic"/>
                <w:b/>
                <w:bCs/>
                <w:iCs/>
              </w:rPr>
              <w:t>Facilità e intuitività d’uso del Software:</w:t>
            </w:r>
          </w:p>
          <w:p w:rsidR="009F37D3" w:rsidRPr="001213AB" w:rsidRDefault="009F37D3" w:rsidP="009F37D3">
            <w:pPr>
              <w:autoSpaceDE w:val="0"/>
              <w:autoSpaceDN w:val="0"/>
              <w:adjustRightInd w:val="0"/>
              <w:spacing w:before="60"/>
              <w:ind w:left="57" w:right="57"/>
              <w:jc w:val="both"/>
              <w:rPr>
                <w:rFonts w:asciiTheme="majorHAnsi" w:hAnsiTheme="majorHAnsi" w:cs="Calibri,Italic"/>
                <w:iCs/>
              </w:rPr>
            </w:pPr>
            <w:r w:rsidRPr="001213AB">
              <w:rPr>
                <w:rFonts w:asciiTheme="majorHAnsi" w:hAnsiTheme="majorHAnsi" w:cs="Calibri,Italic"/>
                <w:i/>
                <w:iCs/>
              </w:rPr>
              <w:t>il punteggio più elevato sarà assegnato alla proposta che presenterà la migliore soluzione per quanto riguarda l’interfaccia operatore dei programmi software, valutandone la facilità ed intuitività d’uso.</w:t>
            </w:r>
          </w:p>
        </w:tc>
        <w:tc>
          <w:tcPr>
            <w:tcW w:w="0" w:type="auto"/>
            <w:tcBorders>
              <w:top w:val="double" w:sz="4" w:space="0" w:color="auto"/>
              <w:bottom w:val="single" w:sz="12" w:space="0" w:color="000000"/>
              <w:right w:val="double" w:sz="4" w:space="0" w:color="auto"/>
            </w:tcBorders>
            <w:vAlign w:val="center"/>
          </w:tcPr>
          <w:p w:rsidR="009F37D3" w:rsidRPr="001213AB" w:rsidRDefault="009F37D3" w:rsidP="009F37D3">
            <w:pPr>
              <w:tabs>
                <w:tab w:val="left" w:pos="1656"/>
              </w:tabs>
              <w:spacing w:before="120"/>
              <w:ind w:left="357"/>
              <w:jc w:val="center"/>
              <w:rPr>
                <w:rFonts w:asciiTheme="majorHAnsi" w:hAnsiTheme="majorHAnsi" w:cs="Arial"/>
                <w:bCs/>
              </w:rPr>
            </w:pPr>
            <w:r w:rsidRPr="001213AB">
              <w:rPr>
                <w:rFonts w:asciiTheme="majorHAnsi" w:hAnsiTheme="majorHAnsi" w:cs="Arial"/>
                <w:b/>
                <w:u w:val="single"/>
              </w:rPr>
              <w:t>Max 3,0 punti</w:t>
            </w:r>
          </w:p>
        </w:tc>
      </w:tr>
      <w:tr w:rsidR="009F37D3" w:rsidRPr="001213AB" w:rsidTr="009F37D3">
        <w:trPr>
          <w:cantSplit/>
          <w:trHeight w:hRule="exact" w:val="454"/>
          <w:jc w:val="center"/>
        </w:trPr>
        <w:tc>
          <w:tcPr>
            <w:tcW w:w="0" w:type="auto"/>
            <w:tcBorders>
              <w:top w:val="single" w:sz="12" w:space="0" w:color="000000"/>
              <w:left w:val="double" w:sz="4" w:space="0" w:color="auto"/>
              <w:bottom w:val="single" w:sz="12" w:space="0" w:color="000000"/>
            </w:tcBorders>
            <w:shd w:val="clear" w:color="auto" w:fill="FFFF00"/>
            <w:vAlign w:val="center"/>
          </w:tcPr>
          <w:p w:rsidR="009F37D3" w:rsidRPr="001213AB" w:rsidRDefault="009F37D3" w:rsidP="009F37D3">
            <w:pPr>
              <w:jc w:val="center"/>
              <w:rPr>
                <w:rFonts w:asciiTheme="majorHAnsi" w:hAnsiTheme="majorHAnsi" w:cs="Arial"/>
                <w:b/>
              </w:rPr>
            </w:pPr>
            <w:r w:rsidRPr="001213AB">
              <w:rPr>
                <w:rFonts w:asciiTheme="majorHAnsi" w:hAnsiTheme="majorHAnsi" w:cs="Arial"/>
                <w:b/>
              </w:rPr>
              <w:t>Progetto Edile-Impiantistico</w:t>
            </w:r>
          </w:p>
        </w:tc>
        <w:tc>
          <w:tcPr>
            <w:tcW w:w="0" w:type="auto"/>
            <w:tcBorders>
              <w:top w:val="single" w:sz="12" w:space="0" w:color="000000"/>
              <w:bottom w:val="single" w:sz="12" w:space="0" w:color="000000"/>
              <w:right w:val="double" w:sz="4" w:space="0" w:color="auto"/>
            </w:tcBorders>
            <w:shd w:val="clear" w:color="auto" w:fill="FFFF00"/>
            <w:vAlign w:val="center"/>
          </w:tcPr>
          <w:p w:rsidR="009F37D3" w:rsidRPr="001213AB" w:rsidRDefault="009F37D3" w:rsidP="009F37D3">
            <w:pPr>
              <w:tabs>
                <w:tab w:val="left" w:pos="1825"/>
              </w:tabs>
              <w:jc w:val="center"/>
              <w:rPr>
                <w:rFonts w:asciiTheme="majorHAnsi" w:hAnsiTheme="majorHAnsi" w:cs="Arial"/>
                <w:b/>
              </w:rPr>
            </w:pPr>
            <w:r w:rsidRPr="001213AB">
              <w:rPr>
                <w:rFonts w:asciiTheme="majorHAnsi" w:hAnsiTheme="majorHAnsi" w:cs="Arial"/>
                <w:b/>
              </w:rPr>
              <w:t>Punti Attribuibili 2,0</w:t>
            </w:r>
          </w:p>
        </w:tc>
      </w:tr>
      <w:tr w:rsidR="009F37D3" w:rsidRPr="001213AB" w:rsidTr="009F37D3">
        <w:trPr>
          <w:cantSplit/>
          <w:trHeight w:hRule="exact" w:val="1533"/>
          <w:jc w:val="center"/>
        </w:trPr>
        <w:tc>
          <w:tcPr>
            <w:tcW w:w="0" w:type="auto"/>
            <w:tcBorders>
              <w:top w:val="single" w:sz="12" w:space="0" w:color="000000"/>
              <w:left w:val="double" w:sz="4" w:space="0" w:color="auto"/>
              <w:bottom w:val="double" w:sz="4" w:space="0" w:color="auto"/>
            </w:tcBorders>
            <w:shd w:val="clear" w:color="auto" w:fill="auto"/>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jc w:val="both"/>
              <w:textAlignment w:val="baseline"/>
              <w:rPr>
                <w:rFonts w:asciiTheme="majorHAnsi" w:hAnsiTheme="majorHAnsi" w:cs="Calibri,Italic"/>
                <w:b/>
                <w:bCs/>
                <w:iCs/>
              </w:rPr>
            </w:pPr>
            <w:r w:rsidRPr="001213AB">
              <w:rPr>
                <w:rFonts w:asciiTheme="majorHAnsi" w:hAnsiTheme="majorHAnsi" w:cs="Calibri,Italic"/>
                <w:b/>
                <w:bCs/>
                <w:iCs/>
              </w:rPr>
              <w:t>Qualità delle soluzioni impiantistiche</w:t>
            </w:r>
          </w:p>
          <w:p w:rsidR="009F37D3" w:rsidRPr="001213AB" w:rsidRDefault="009F37D3" w:rsidP="009F37D3">
            <w:pPr>
              <w:autoSpaceDE w:val="0"/>
              <w:autoSpaceDN w:val="0"/>
              <w:adjustRightInd w:val="0"/>
              <w:spacing w:before="60"/>
              <w:ind w:left="57" w:right="57"/>
              <w:jc w:val="both"/>
              <w:rPr>
                <w:rFonts w:asciiTheme="majorHAnsi" w:hAnsiTheme="majorHAnsi" w:cs="Arial"/>
              </w:rPr>
            </w:pPr>
            <w:r w:rsidRPr="001213AB">
              <w:rPr>
                <w:rFonts w:asciiTheme="majorHAnsi" w:hAnsiTheme="majorHAnsi" w:cs="Calibri,Italic"/>
                <w:i/>
                <w:iCs/>
              </w:rPr>
              <w:t>Saranno valutate le soluzioni impiantistiche proposte migliorative rispetto ai requisiti minimi del Capitolato</w:t>
            </w:r>
          </w:p>
        </w:tc>
        <w:tc>
          <w:tcPr>
            <w:tcW w:w="0" w:type="auto"/>
            <w:tcBorders>
              <w:top w:val="single" w:sz="12" w:space="0" w:color="000000"/>
              <w:bottom w:val="double" w:sz="4" w:space="0" w:color="auto"/>
              <w:right w:val="double" w:sz="4" w:space="0" w:color="auto"/>
            </w:tcBorders>
            <w:shd w:val="clear" w:color="auto" w:fill="auto"/>
            <w:vAlign w:val="center"/>
          </w:tcPr>
          <w:p w:rsidR="009F37D3" w:rsidRPr="001213AB" w:rsidRDefault="009F37D3" w:rsidP="009F37D3">
            <w:pPr>
              <w:tabs>
                <w:tab w:val="left" w:pos="1825"/>
              </w:tabs>
              <w:jc w:val="center"/>
              <w:rPr>
                <w:rFonts w:asciiTheme="majorHAnsi" w:hAnsiTheme="majorHAnsi" w:cs="Arial"/>
                <w:b/>
              </w:rPr>
            </w:pPr>
            <w:r w:rsidRPr="001213AB">
              <w:rPr>
                <w:rFonts w:asciiTheme="majorHAnsi" w:hAnsiTheme="majorHAnsi" w:cs="Arial"/>
                <w:b/>
                <w:u w:val="single"/>
              </w:rPr>
              <w:t>Max 1,0 punti</w:t>
            </w:r>
          </w:p>
        </w:tc>
      </w:tr>
      <w:tr w:rsidR="009F37D3" w:rsidRPr="001213AB" w:rsidTr="009F37D3">
        <w:trPr>
          <w:cantSplit/>
          <w:trHeight w:hRule="exact" w:val="1552"/>
          <w:jc w:val="center"/>
        </w:trPr>
        <w:tc>
          <w:tcPr>
            <w:tcW w:w="0" w:type="auto"/>
            <w:tcBorders>
              <w:top w:val="double" w:sz="4" w:space="0" w:color="auto"/>
              <w:left w:val="double" w:sz="4" w:space="0" w:color="auto"/>
              <w:bottom w:val="single" w:sz="12" w:space="0" w:color="000000"/>
            </w:tcBorders>
            <w:shd w:val="clear" w:color="auto" w:fill="auto"/>
            <w:vAlign w:val="center"/>
          </w:tcPr>
          <w:p w:rsidR="009F37D3" w:rsidRPr="001213AB" w:rsidRDefault="009F37D3" w:rsidP="009F37D3">
            <w:pPr>
              <w:pStyle w:val="Paragrafoelenco"/>
              <w:widowControl w:val="0"/>
              <w:numPr>
                <w:ilvl w:val="0"/>
                <w:numId w:val="76"/>
              </w:numPr>
              <w:autoSpaceDE w:val="0"/>
              <w:autoSpaceDN w:val="0"/>
              <w:adjustRightInd w:val="0"/>
              <w:spacing w:before="60" w:line="360" w:lineRule="atLeast"/>
              <w:jc w:val="both"/>
              <w:textAlignment w:val="baseline"/>
              <w:rPr>
                <w:rFonts w:asciiTheme="majorHAnsi" w:hAnsiTheme="majorHAnsi" w:cs="Calibri,Italic"/>
                <w:b/>
                <w:bCs/>
                <w:iCs/>
              </w:rPr>
            </w:pPr>
            <w:r w:rsidRPr="001213AB">
              <w:rPr>
                <w:rFonts w:asciiTheme="majorHAnsi" w:hAnsiTheme="majorHAnsi" w:cs="Calibri,Italic"/>
                <w:b/>
                <w:bCs/>
                <w:iCs/>
              </w:rPr>
              <w:t>Materiali</w:t>
            </w:r>
          </w:p>
          <w:p w:rsidR="009F37D3" w:rsidRPr="001213AB" w:rsidRDefault="009F37D3" w:rsidP="009F37D3">
            <w:pPr>
              <w:autoSpaceDE w:val="0"/>
              <w:autoSpaceDN w:val="0"/>
              <w:adjustRightInd w:val="0"/>
              <w:spacing w:before="60"/>
              <w:ind w:left="57" w:right="57"/>
              <w:jc w:val="both"/>
              <w:rPr>
                <w:rFonts w:asciiTheme="majorHAnsi" w:hAnsiTheme="majorHAnsi" w:cs="Calibri,Italic"/>
                <w:i/>
                <w:iCs/>
              </w:rPr>
            </w:pPr>
            <w:r w:rsidRPr="001213AB">
              <w:rPr>
                <w:rFonts w:asciiTheme="majorHAnsi" w:hAnsiTheme="majorHAnsi" w:cs="Calibri,Italic"/>
                <w:i/>
                <w:iCs/>
              </w:rPr>
              <w:t>Sarà considerata la qualità dei materiali proposti e delle finiture.</w:t>
            </w:r>
          </w:p>
        </w:tc>
        <w:tc>
          <w:tcPr>
            <w:tcW w:w="0" w:type="auto"/>
            <w:tcBorders>
              <w:top w:val="double" w:sz="4" w:space="0" w:color="auto"/>
              <w:bottom w:val="single" w:sz="12" w:space="0" w:color="000000"/>
              <w:right w:val="double" w:sz="4" w:space="0" w:color="auto"/>
            </w:tcBorders>
            <w:shd w:val="clear" w:color="auto" w:fill="auto"/>
            <w:vAlign w:val="center"/>
          </w:tcPr>
          <w:p w:rsidR="009F37D3" w:rsidRPr="001213AB" w:rsidRDefault="009F37D3" w:rsidP="009F37D3">
            <w:pPr>
              <w:tabs>
                <w:tab w:val="left" w:pos="1825"/>
              </w:tabs>
              <w:jc w:val="center"/>
              <w:rPr>
                <w:rFonts w:asciiTheme="majorHAnsi" w:hAnsiTheme="majorHAnsi" w:cs="Arial"/>
                <w:b/>
              </w:rPr>
            </w:pPr>
            <w:r w:rsidRPr="001213AB">
              <w:rPr>
                <w:rFonts w:asciiTheme="majorHAnsi" w:hAnsiTheme="majorHAnsi" w:cs="Arial"/>
                <w:b/>
                <w:u w:val="single"/>
              </w:rPr>
              <w:t>Max 1,0 punti</w:t>
            </w:r>
          </w:p>
        </w:tc>
      </w:tr>
      <w:tr w:rsidR="009F37D3" w:rsidRPr="001213AB" w:rsidTr="009F37D3">
        <w:trPr>
          <w:cantSplit/>
          <w:trHeight w:hRule="exact" w:val="454"/>
          <w:jc w:val="center"/>
        </w:trPr>
        <w:tc>
          <w:tcPr>
            <w:tcW w:w="0" w:type="auto"/>
            <w:tcBorders>
              <w:top w:val="single" w:sz="12" w:space="0" w:color="000000"/>
              <w:left w:val="double" w:sz="4" w:space="0" w:color="auto"/>
              <w:bottom w:val="single" w:sz="12" w:space="0" w:color="000000"/>
            </w:tcBorders>
            <w:shd w:val="clear" w:color="auto" w:fill="FFFF00"/>
            <w:vAlign w:val="center"/>
          </w:tcPr>
          <w:p w:rsidR="009F37D3" w:rsidRPr="001213AB" w:rsidRDefault="009F37D3" w:rsidP="009F37D3">
            <w:pPr>
              <w:jc w:val="center"/>
              <w:rPr>
                <w:rFonts w:asciiTheme="majorHAnsi" w:hAnsiTheme="majorHAnsi"/>
              </w:rPr>
            </w:pPr>
            <w:r w:rsidRPr="001213AB">
              <w:rPr>
                <w:rFonts w:asciiTheme="majorHAnsi" w:hAnsiTheme="majorHAnsi" w:cs="Arial"/>
                <w:b/>
              </w:rPr>
              <w:t>Servizi</w:t>
            </w:r>
          </w:p>
        </w:tc>
        <w:tc>
          <w:tcPr>
            <w:tcW w:w="0" w:type="auto"/>
            <w:tcBorders>
              <w:top w:val="single" w:sz="12" w:space="0" w:color="000000"/>
              <w:bottom w:val="single" w:sz="12" w:space="0" w:color="000000"/>
              <w:right w:val="double" w:sz="4" w:space="0" w:color="auto"/>
            </w:tcBorders>
            <w:shd w:val="clear" w:color="auto" w:fill="FFFF00"/>
            <w:vAlign w:val="center"/>
          </w:tcPr>
          <w:p w:rsidR="009F37D3" w:rsidRPr="001213AB" w:rsidRDefault="009F37D3" w:rsidP="009F37D3">
            <w:pPr>
              <w:tabs>
                <w:tab w:val="left" w:pos="1825"/>
              </w:tabs>
              <w:jc w:val="center"/>
              <w:rPr>
                <w:rFonts w:asciiTheme="majorHAnsi" w:hAnsiTheme="majorHAnsi"/>
              </w:rPr>
            </w:pPr>
            <w:r w:rsidRPr="001213AB">
              <w:rPr>
                <w:rFonts w:asciiTheme="majorHAnsi" w:hAnsiTheme="majorHAnsi" w:cs="Arial"/>
                <w:b/>
              </w:rPr>
              <w:t>Punti Attribuibili 3,0</w:t>
            </w:r>
          </w:p>
        </w:tc>
      </w:tr>
      <w:tr w:rsidR="009F37D3" w:rsidRPr="001213AB" w:rsidTr="009F37D3">
        <w:trPr>
          <w:cantSplit/>
          <w:jc w:val="center"/>
        </w:trPr>
        <w:tc>
          <w:tcPr>
            <w:tcW w:w="0" w:type="auto"/>
            <w:tcBorders>
              <w:top w:val="double" w:sz="4" w:space="0" w:color="auto"/>
              <w:left w:val="double" w:sz="4" w:space="0" w:color="auto"/>
              <w:bottom w:val="double" w:sz="4" w:space="0" w:color="auto"/>
            </w:tcBorders>
            <w:shd w:val="clear" w:color="auto" w:fill="FFFFFF" w:themeFill="background1"/>
            <w:vAlign w:val="center"/>
          </w:tcPr>
          <w:p w:rsidR="009F37D3" w:rsidRPr="001213AB" w:rsidRDefault="009F37D3" w:rsidP="009F37D3">
            <w:pPr>
              <w:pStyle w:val="Paragrafoelenco"/>
              <w:widowControl w:val="0"/>
              <w:numPr>
                <w:ilvl w:val="0"/>
                <w:numId w:val="76"/>
              </w:numPr>
              <w:autoSpaceDE w:val="0"/>
              <w:autoSpaceDN w:val="0"/>
              <w:adjustRightInd w:val="0"/>
              <w:spacing w:before="60"/>
              <w:jc w:val="both"/>
              <w:textAlignment w:val="baseline"/>
              <w:rPr>
                <w:rFonts w:asciiTheme="majorHAnsi" w:hAnsiTheme="majorHAnsi" w:cs="Calibri,Italic"/>
                <w:b/>
                <w:bCs/>
                <w:iCs/>
              </w:rPr>
            </w:pPr>
            <w:r w:rsidRPr="001213AB">
              <w:rPr>
                <w:rFonts w:asciiTheme="majorHAnsi" w:hAnsiTheme="majorHAnsi" w:cs="Calibri,Italic"/>
                <w:b/>
                <w:bCs/>
                <w:iCs/>
              </w:rPr>
              <w:t>Organizzazione assistenza tecnica e modalità di intervento (max 2,0 punti)</w:t>
            </w:r>
          </w:p>
          <w:p w:rsidR="009F37D3" w:rsidRPr="001213AB" w:rsidRDefault="009F37D3" w:rsidP="009F37D3">
            <w:pPr>
              <w:autoSpaceDE w:val="0"/>
              <w:autoSpaceDN w:val="0"/>
              <w:adjustRightInd w:val="0"/>
              <w:spacing w:before="60"/>
              <w:ind w:left="57" w:right="57"/>
              <w:jc w:val="both"/>
              <w:rPr>
                <w:rFonts w:asciiTheme="majorHAnsi" w:hAnsiTheme="majorHAnsi" w:cs="Calibri,Italic"/>
                <w:i/>
                <w:iCs/>
              </w:rPr>
            </w:pPr>
            <w:r w:rsidRPr="001213AB">
              <w:rPr>
                <w:rFonts w:asciiTheme="majorHAnsi" w:hAnsiTheme="majorHAnsi" w:cs="Calibri,Italic"/>
                <w:i/>
                <w:iCs/>
              </w:rPr>
              <w:t>Condizioni di assistenza tecnica (chiamata in assenza del contratto di manutenzione) migliorative rispetto a quanto richiesto.</w:t>
            </w:r>
          </w:p>
          <w:p w:rsidR="009F37D3" w:rsidRPr="001213AB" w:rsidRDefault="009F37D3" w:rsidP="009F37D3">
            <w:pPr>
              <w:autoSpaceDE w:val="0"/>
              <w:autoSpaceDN w:val="0"/>
              <w:adjustRightInd w:val="0"/>
              <w:spacing w:before="120" w:after="120"/>
              <w:ind w:left="57" w:right="57"/>
              <w:jc w:val="both"/>
              <w:rPr>
                <w:rFonts w:asciiTheme="majorHAnsi" w:hAnsiTheme="majorHAnsi"/>
                <w:b/>
                <w:color w:val="000000" w:themeColor="text1"/>
              </w:rPr>
            </w:pPr>
            <w:r w:rsidRPr="001213AB">
              <w:rPr>
                <w:rFonts w:asciiTheme="majorHAnsi" w:hAnsiTheme="majorHAnsi" w:cs="Calibri,Italic"/>
                <w:i/>
                <w:iCs/>
              </w:rPr>
              <w:t>Verranno principalmente valutati i tempi di intervento e risoluzione del guasto espressi in giorni lavorativi.</w:t>
            </w:r>
          </w:p>
        </w:tc>
        <w:tc>
          <w:tcPr>
            <w:tcW w:w="0" w:type="auto"/>
            <w:tcBorders>
              <w:top w:val="double" w:sz="4" w:space="0" w:color="auto"/>
              <w:bottom w:val="double" w:sz="4" w:space="0" w:color="auto"/>
              <w:right w:val="double" w:sz="4" w:space="0" w:color="auto"/>
            </w:tcBorders>
            <w:shd w:val="clear" w:color="auto" w:fill="FFFFFF" w:themeFill="background1"/>
            <w:vAlign w:val="center"/>
          </w:tcPr>
          <w:tbl>
            <w:tblPr>
              <w:tblpPr w:leftFromText="141" w:rightFromText="141" w:vertAnchor="text" w:horzAnchor="margin" w:tblpY="-249"/>
              <w:tblOverlap w:val="never"/>
              <w:tblW w:w="3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0"/>
              <w:gridCol w:w="551"/>
              <w:gridCol w:w="601"/>
              <w:gridCol w:w="601"/>
              <w:gridCol w:w="601"/>
            </w:tblGrid>
            <w:tr w:rsidR="009F37D3" w:rsidRPr="001213AB" w:rsidTr="009F37D3">
              <w:trPr>
                <w:trHeight w:val="129"/>
              </w:trPr>
              <w:tc>
                <w:tcPr>
                  <w:tcW w:w="1134" w:type="dxa"/>
                  <w:tcBorders>
                    <w:top w:val="nil"/>
                    <w:left w:val="nil"/>
                    <w:bottom w:val="nil"/>
                    <w:right w:val="nil"/>
                    <w:tl2br w:val="nil"/>
                  </w:tcBorders>
                </w:tcPr>
                <w:p w:rsidR="009F37D3" w:rsidRPr="001213AB" w:rsidRDefault="009F37D3" w:rsidP="009F37D3">
                  <w:pPr>
                    <w:spacing w:line="60" w:lineRule="atLeast"/>
                    <w:ind w:left="360" w:right="-108"/>
                    <w:rPr>
                      <w:rFonts w:asciiTheme="majorHAnsi" w:hAnsiTheme="majorHAnsi" w:cs="Calibri"/>
                      <w:b/>
                    </w:rPr>
                  </w:pPr>
                </w:p>
              </w:tc>
              <w:tc>
                <w:tcPr>
                  <w:tcW w:w="567" w:type="dxa"/>
                  <w:tcBorders>
                    <w:top w:val="nil"/>
                    <w:left w:val="nil"/>
                    <w:bottom w:val="nil"/>
                    <w:right w:val="single" w:sz="4" w:space="0" w:color="auto"/>
                    <w:tl2br w:val="nil"/>
                  </w:tcBorders>
                </w:tcPr>
                <w:p w:rsidR="009F37D3" w:rsidRPr="001213AB" w:rsidRDefault="009F37D3" w:rsidP="009F37D3">
                  <w:pPr>
                    <w:spacing w:line="60" w:lineRule="atLeast"/>
                    <w:ind w:left="-108" w:right="-108"/>
                    <w:jc w:val="center"/>
                    <w:rPr>
                      <w:rFonts w:asciiTheme="majorHAnsi" w:hAnsiTheme="majorHAnsi" w:cs="Calibri"/>
                      <w:b/>
                    </w:rPr>
                  </w:pPr>
                </w:p>
              </w:tc>
              <w:tc>
                <w:tcPr>
                  <w:tcW w:w="1843" w:type="dxa"/>
                  <w:gridSpan w:val="3"/>
                  <w:tcBorders>
                    <w:left w:val="single" w:sz="4" w:space="0" w:color="auto"/>
                    <w:tl2br w:val="nil"/>
                  </w:tcBorders>
                </w:tcPr>
                <w:p w:rsidR="009F37D3" w:rsidRPr="001213AB" w:rsidRDefault="009F37D3" w:rsidP="009F37D3">
                  <w:pPr>
                    <w:spacing w:line="60" w:lineRule="atLeast"/>
                    <w:ind w:left="-108" w:right="-108"/>
                    <w:jc w:val="center"/>
                    <w:rPr>
                      <w:rFonts w:asciiTheme="majorHAnsi" w:hAnsiTheme="majorHAnsi" w:cs="Calibri"/>
                      <w:b/>
                    </w:rPr>
                  </w:pPr>
                  <w:r w:rsidRPr="001213AB">
                    <w:rPr>
                      <w:rFonts w:asciiTheme="majorHAnsi" w:hAnsiTheme="majorHAnsi" w:cs="Calibri"/>
                      <w:b/>
                    </w:rPr>
                    <w:t>Intervento entro:</w:t>
                  </w:r>
                </w:p>
              </w:tc>
            </w:tr>
            <w:tr w:rsidR="009F37D3" w:rsidRPr="001213AB" w:rsidTr="009F37D3">
              <w:trPr>
                <w:trHeight w:hRule="exact" w:val="373"/>
              </w:trPr>
              <w:tc>
                <w:tcPr>
                  <w:tcW w:w="1134" w:type="dxa"/>
                  <w:tcBorders>
                    <w:top w:val="nil"/>
                    <w:left w:val="nil"/>
                    <w:bottom w:val="single" w:sz="4" w:space="0" w:color="auto"/>
                    <w:right w:val="nil"/>
                    <w:tl2br w:val="nil"/>
                  </w:tcBorders>
                  <w:shd w:val="clear" w:color="auto" w:fill="auto"/>
                </w:tcPr>
                <w:p w:rsidR="009F37D3" w:rsidRPr="001213AB" w:rsidRDefault="009F37D3" w:rsidP="009F37D3">
                  <w:pPr>
                    <w:spacing w:line="270" w:lineRule="exact"/>
                    <w:ind w:left="360" w:right="-108"/>
                    <w:jc w:val="center"/>
                    <w:rPr>
                      <w:rFonts w:asciiTheme="majorHAnsi" w:hAnsiTheme="majorHAnsi" w:cs="Calibri"/>
                      <w:b/>
                    </w:rPr>
                  </w:pPr>
                </w:p>
              </w:tc>
              <w:tc>
                <w:tcPr>
                  <w:tcW w:w="567" w:type="dxa"/>
                  <w:tcBorders>
                    <w:top w:val="nil"/>
                    <w:left w:val="nil"/>
                    <w:bottom w:val="single" w:sz="4" w:space="0" w:color="auto"/>
                    <w:right w:val="single" w:sz="4" w:space="0" w:color="auto"/>
                    <w:tl2br w:val="nil"/>
                  </w:tcBorders>
                  <w:shd w:val="clear" w:color="auto" w:fill="auto"/>
                </w:tcPr>
                <w:p w:rsidR="009F37D3" w:rsidRPr="001213AB" w:rsidRDefault="009F37D3" w:rsidP="009F37D3">
                  <w:pPr>
                    <w:spacing w:line="270" w:lineRule="exact"/>
                    <w:ind w:left="-108" w:right="-108"/>
                    <w:jc w:val="center"/>
                    <w:rPr>
                      <w:rFonts w:asciiTheme="majorHAnsi" w:hAnsiTheme="majorHAnsi" w:cs="Calibri"/>
                      <w:b/>
                      <w:bCs/>
                    </w:rPr>
                  </w:pPr>
                </w:p>
              </w:tc>
              <w:tc>
                <w:tcPr>
                  <w:tcW w:w="614" w:type="dxa"/>
                  <w:tcBorders>
                    <w:left w:val="single" w:sz="4" w:space="0" w:color="auto"/>
                    <w:tl2br w:val="nil"/>
                  </w:tcBorders>
                  <w:shd w:val="clear" w:color="auto" w:fill="auto"/>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3 gg</w:t>
                  </w:r>
                </w:p>
              </w:tc>
              <w:tc>
                <w:tcPr>
                  <w:tcW w:w="614" w:type="dxa"/>
                  <w:tcBorders>
                    <w:tl2br w:val="nil"/>
                  </w:tcBorders>
                  <w:shd w:val="clear" w:color="auto" w:fill="auto"/>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2 gg</w:t>
                  </w:r>
                </w:p>
              </w:tc>
              <w:tc>
                <w:tcPr>
                  <w:tcW w:w="615" w:type="dxa"/>
                  <w:tcBorders>
                    <w:tl2br w:val="nil"/>
                  </w:tcBorders>
                  <w:shd w:val="clear" w:color="auto" w:fill="auto"/>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1 g</w:t>
                  </w:r>
                </w:p>
              </w:tc>
            </w:tr>
            <w:tr w:rsidR="009F37D3" w:rsidRPr="001213AB" w:rsidTr="009F37D3">
              <w:trPr>
                <w:trHeight w:val="226"/>
              </w:trPr>
              <w:tc>
                <w:tcPr>
                  <w:tcW w:w="1134" w:type="dxa"/>
                  <w:vMerge w:val="restart"/>
                  <w:tcBorders>
                    <w:tl2br w:val="nil"/>
                  </w:tcBorders>
                  <w:vAlign w:val="center"/>
                </w:tcPr>
                <w:p w:rsidR="009F37D3" w:rsidRPr="001213AB" w:rsidRDefault="009F37D3" w:rsidP="009F37D3">
                  <w:pPr>
                    <w:spacing w:line="60" w:lineRule="atLeast"/>
                    <w:ind w:right="-108"/>
                    <w:jc w:val="center"/>
                    <w:rPr>
                      <w:rFonts w:asciiTheme="majorHAnsi" w:hAnsiTheme="majorHAnsi" w:cs="Calibri"/>
                      <w:b/>
                    </w:rPr>
                  </w:pPr>
                  <w:r w:rsidRPr="001213AB">
                    <w:rPr>
                      <w:rFonts w:asciiTheme="majorHAnsi" w:hAnsiTheme="majorHAnsi" w:cs="Calibri"/>
                      <w:b/>
                    </w:rPr>
                    <w:t>Risoluzione del guasto entro:</w:t>
                  </w:r>
                </w:p>
              </w:tc>
              <w:tc>
                <w:tcPr>
                  <w:tcW w:w="567" w:type="dxa"/>
                  <w:tcBorders>
                    <w:tl2br w:val="nil"/>
                  </w:tcBorders>
                </w:tcPr>
                <w:p w:rsidR="009F37D3" w:rsidRPr="001213AB" w:rsidRDefault="009F37D3" w:rsidP="009F37D3">
                  <w:pPr>
                    <w:spacing w:line="270" w:lineRule="exact"/>
                    <w:ind w:left="-108" w:right="-250"/>
                    <w:rPr>
                      <w:rFonts w:asciiTheme="majorHAnsi" w:hAnsiTheme="majorHAnsi" w:cs="Calibri"/>
                      <w:b/>
                    </w:rPr>
                  </w:pPr>
                  <w:r w:rsidRPr="001213AB">
                    <w:rPr>
                      <w:rFonts w:asciiTheme="majorHAnsi" w:hAnsiTheme="majorHAnsi" w:cs="Calibri"/>
                      <w:b/>
                    </w:rPr>
                    <w:t xml:space="preserve">   5 gg</w:t>
                  </w:r>
                </w:p>
              </w:tc>
              <w:tc>
                <w:tcPr>
                  <w:tcW w:w="614"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0</w:t>
                  </w:r>
                </w:p>
              </w:tc>
              <w:tc>
                <w:tcPr>
                  <w:tcW w:w="614"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0,3</w:t>
                  </w:r>
                </w:p>
              </w:tc>
              <w:tc>
                <w:tcPr>
                  <w:tcW w:w="615"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0,6</w:t>
                  </w:r>
                </w:p>
              </w:tc>
            </w:tr>
            <w:tr w:rsidR="009F37D3" w:rsidRPr="001213AB" w:rsidTr="009F37D3">
              <w:trPr>
                <w:trHeight w:val="226"/>
              </w:trPr>
              <w:tc>
                <w:tcPr>
                  <w:tcW w:w="1134" w:type="dxa"/>
                  <w:vMerge/>
                  <w:tcBorders>
                    <w:tl2br w:val="nil"/>
                  </w:tcBorders>
                </w:tcPr>
                <w:p w:rsidR="009F37D3" w:rsidRPr="001213AB" w:rsidRDefault="009F37D3" w:rsidP="009F37D3">
                  <w:pPr>
                    <w:tabs>
                      <w:tab w:val="left" w:pos="589"/>
                    </w:tabs>
                    <w:spacing w:line="270" w:lineRule="exact"/>
                    <w:ind w:left="360" w:right="-108"/>
                    <w:jc w:val="center"/>
                    <w:rPr>
                      <w:rFonts w:asciiTheme="majorHAnsi" w:hAnsiTheme="majorHAnsi" w:cs="Calibri"/>
                      <w:b/>
                    </w:rPr>
                  </w:pPr>
                </w:p>
              </w:tc>
              <w:tc>
                <w:tcPr>
                  <w:tcW w:w="567" w:type="dxa"/>
                  <w:tcBorders>
                    <w:tl2br w:val="nil"/>
                  </w:tcBorders>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4 gg</w:t>
                  </w:r>
                </w:p>
              </w:tc>
              <w:tc>
                <w:tcPr>
                  <w:tcW w:w="614" w:type="dxa"/>
                  <w:tcBorders>
                    <w:bottom w:val="single" w:sz="4" w:space="0" w:color="auto"/>
                    <w:tl2br w:val="nil"/>
                  </w:tcBorders>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0,3</w:t>
                  </w:r>
                </w:p>
              </w:tc>
              <w:tc>
                <w:tcPr>
                  <w:tcW w:w="614"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0,6</w:t>
                  </w:r>
                </w:p>
              </w:tc>
              <w:tc>
                <w:tcPr>
                  <w:tcW w:w="615"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0,8</w:t>
                  </w:r>
                </w:p>
              </w:tc>
            </w:tr>
            <w:tr w:rsidR="009F37D3" w:rsidRPr="001213AB" w:rsidTr="009F37D3">
              <w:trPr>
                <w:trHeight w:val="226"/>
              </w:trPr>
              <w:tc>
                <w:tcPr>
                  <w:tcW w:w="1134" w:type="dxa"/>
                  <w:vMerge/>
                  <w:tcBorders>
                    <w:tl2br w:val="nil"/>
                  </w:tcBorders>
                </w:tcPr>
                <w:p w:rsidR="009F37D3" w:rsidRPr="001213AB" w:rsidRDefault="009F37D3" w:rsidP="009F37D3">
                  <w:pPr>
                    <w:tabs>
                      <w:tab w:val="left" w:pos="589"/>
                    </w:tabs>
                    <w:spacing w:line="270" w:lineRule="exact"/>
                    <w:ind w:left="360" w:right="-108"/>
                    <w:jc w:val="center"/>
                    <w:rPr>
                      <w:rFonts w:asciiTheme="majorHAnsi" w:hAnsiTheme="majorHAnsi" w:cs="Calibri"/>
                      <w:b/>
                    </w:rPr>
                  </w:pPr>
                </w:p>
              </w:tc>
              <w:tc>
                <w:tcPr>
                  <w:tcW w:w="567" w:type="dxa"/>
                  <w:tcBorders>
                    <w:tl2br w:val="nil"/>
                  </w:tcBorders>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3 gg</w:t>
                  </w:r>
                </w:p>
              </w:tc>
              <w:tc>
                <w:tcPr>
                  <w:tcW w:w="614" w:type="dxa"/>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0,6</w:t>
                  </w:r>
                </w:p>
              </w:tc>
              <w:tc>
                <w:tcPr>
                  <w:tcW w:w="614"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0,9</w:t>
                  </w:r>
                </w:p>
              </w:tc>
              <w:tc>
                <w:tcPr>
                  <w:tcW w:w="615"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1,2</w:t>
                  </w:r>
                </w:p>
              </w:tc>
            </w:tr>
            <w:tr w:rsidR="009F37D3" w:rsidRPr="001213AB" w:rsidTr="009F37D3">
              <w:trPr>
                <w:trHeight w:val="226"/>
              </w:trPr>
              <w:tc>
                <w:tcPr>
                  <w:tcW w:w="1134" w:type="dxa"/>
                  <w:vMerge/>
                  <w:tcBorders>
                    <w:tl2br w:val="nil"/>
                  </w:tcBorders>
                </w:tcPr>
                <w:p w:rsidR="009F37D3" w:rsidRPr="001213AB" w:rsidRDefault="009F37D3" w:rsidP="009F37D3">
                  <w:pPr>
                    <w:tabs>
                      <w:tab w:val="left" w:pos="589"/>
                    </w:tabs>
                    <w:spacing w:line="270" w:lineRule="exact"/>
                    <w:ind w:left="360" w:right="-108"/>
                    <w:jc w:val="center"/>
                    <w:rPr>
                      <w:rFonts w:asciiTheme="majorHAnsi" w:hAnsiTheme="majorHAnsi" w:cs="Calibri"/>
                      <w:b/>
                    </w:rPr>
                  </w:pPr>
                </w:p>
              </w:tc>
              <w:tc>
                <w:tcPr>
                  <w:tcW w:w="567" w:type="dxa"/>
                  <w:tcBorders>
                    <w:tl2br w:val="nil"/>
                  </w:tcBorders>
                </w:tcPr>
                <w:p w:rsidR="009F37D3" w:rsidRPr="001213AB" w:rsidRDefault="009F37D3" w:rsidP="009F37D3">
                  <w:pPr>
                    <w:spacing w:line="270" w:lineRule="exact"/>
                    <w:ind w:left="-108" w:right="-108"/>
                    <w:jc w:val="center"/>
                    <w:rPr>
                      <w:rFonts w:asciiTheme="majorHAnsi" w:hAnsiTheme="majorHAnsi" w:cs="Calibri"/>
                      <w:b/>
                    </w:rPr>
                  </w:pPr>
                  <w:r w:rsidRPr="001213AB">
                    <w:rPr>
                      <w:rFonts w:asciiTheme="majorHAnsi" w:hAnsiTheme="majorHAnsi" w:cs="Calibri"/>
                      <w:b/>
                    </w:rPr>
                    <w:t>2 gg</w:t>
                  </w:r>
                </w:p>
              </w:tc>
              <w:tc>
                <w:tcPr>
                  <w:tcW w:w="614" w:type="dxa"/>
                  <w:tcBorders>
                    <w:bottom w:val="single" w:sz="4" w:space="0" w:color="auto"/>
                  </w:tcBorders>
                  <w:vAlign w:val="center"/>
                </w:tcPr>
                <w:p w:rsidR="009F37D3" w:rsidRPr="001213AB" w:rsidRDefault="009F37D3" w:rsidP="009F37D3">
                  <w:pPr>
                    <w:spacing w:line="270" w:lineRule="exact"/>
                    <w:ind w:left="-108" w:right="-108"/>
                    <w:jc w:val="center"/>
                    <w:rPr>
                      <w:rFonts w:asciiTheme="majorHAnsi" w:hAnsiTheme="majorHAnsi" w:cs="Calibri"/>
                      <w:b/>
                      <w:lang w:val="en-US"/>
                    </w:rPr>
                  </w:pPr>
                  <w:r w:rsidRPr="001213AB">
                    <w:rPr>
                      <w:rFonts w:asciiTheme="majorHAnsi" w:hAnsiTheme="majorHAnsi" w:cs="Calibri"/>
                      <w:b/>
                    </w:rPr>
                    <w:t>0,</w:t>
                  </w:r>
                  <w:r w:rsidRPr="001213AB">
                    <w:rPr>
                      <w:rFonts w:asciiTheme="majorHAnsi" w:hAnsiTheme="majorHAnsi" w:cs="Calibri"/>
                      <w:b/>
                      <w:lang w:val="en-US"/>
                    </w:rPr>
                    <w:t>9</w:t>
                  </w:r>
                </w:p>
              </w:tc>
              <w:tc>
                <w:tcPr>
                  <w:tcW w:w="614"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lang w:val="en-US"/>
                    </w:rPr>
                  </w:pPr>
                  <w:r w:rsidRPr="001213AB">
                    <w:rPr>
                      <w:rFonts w:asciiTheme="majorHAnsi" w:hAnsiTheme="majorHAnsi" w:cs="Calibri"/>
                      <w:b/>
                      <w:lang w:val="en-US"/>
                    </w:rPr>
                    <w:t>1,2</w:t>
                  </w:r>
                </w:p>
              </w:tc>
              <w:tc>
                <w:tcPr>
                  <w:tcW w:w="615"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lang w:val="en-US"/>
                    </w:rPr>
                  </w:pPr>
                  <w:r w:rsidRPr="001213AB">
                    <w:rPr>
                      <w:rFonts w:asciiTheme="majorHAnsi" w:hAnsiTheme="majorHAnsi" w:cs="Calibri"/>
                      <w:b/>
                      <w:lang w:val="en-US"/>
                    </w:rPr>
                    <w:t>1,5</w:t>
                  </w:r>
                </w:p>
              </w:tc>
            </w:tr>
            <w:tr w:rsidR="009F37D3" w:rsidRPr="001213AB" w:rsidTr="009F37D3">
              <w:trPr>
                <w:trHeight w:val="226"/>
              </w:trPr>
              <w:tc>
                <w:tcPr>
                  <w:tcW w:w="1134" w:type="dxa"/>
                  <w:vMerge/>
                  <w:tcBorders>
                    <w:tl2br w:val="nil"/>
                  </w:tcBorders>
                </w:tcPr>
                <w:p w:rsidR="009F37D3" w:rsidRPr="001213AB" w:rsidRDefault="009F37D3" w:rsidP="009F37D3">
                  <w:pPr>
                    <w:tabs>
                      <w:tab w:val="left" w:pos="589"/>
                    </w:tabs>
                    <w:spacing w:line="270" w:lineRule="exact"/>
                    <w:ind w:left="360" w:right="-108"/>
                    <w:jc w:val="center"/>
                    <w:rPr>
                      <w:rFonts w:asciiTheme="majorHAnsi" w:hAnsiTheme="majorHAnsi" w:cs="Calibri"/>
                      <w:b/>
                      <w:lang w:val="en-US"/>
                    </w:rPr>
                  </w:pPr>
                </w:p>
              </w:tc>
              <w:tc>
                <w:tcPr>
                  <w:tcW w:w="567" w:type="dxa"/>
                  <w:tcBorders>
                    <w:tl2br w:val="nil"/>
                  </w:tcBorders>
                </w:tcPr>
                <w:p w:rsidR="009F37D3" w:rsidRPr="001213AB" w:rsidRDefault="009F37D3" w:rsidP="009F37D3">
                  <w:pPr>
                    <w:spacing w:line="270" w:lineRule="exact"/>
                    <w:ind w:left="-108" w:right="-108"/>
                    <w:jc w:val="center"/>
                    <w:rPr>
                      <w:rFonts w:asciiTheme="majorHAnsi" w:hAnsiTheme="majorHAnsi" w:cs="Calibri"/>
                      <w:b/>
                      <w:lang w:val="en-US"/>
                    </w:rPr>
                  </w:pPr>
                  <w:r w:rsidRPr="001213AB">
                    <w:rPr>
                      <w:rFonts w:asciiTheme="majorHAnsi" w:hAnsiTheme="majorHAnsi" w:cs="Calibri"/>
                      <w:b/>
                      <w:lang w:val="en-US"/>
                    </w:rPr>
                    <w:t>1 g</w:t>
                  </w:r>
                </w:p>
              </w:tc>
              <w:tc>
                <w:tcPr>
                  <w:tcW w:w="614"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lang w:val="en-US"/>
                    </w:rPr>
                  </w:pPr>
                  <w:r w:rsidRPr="001213AB">
                    <w:rPr>
                      <w:rFonts w:asciiTheme="majorHAnsi" w:hAnsiTheme="majorHAnsi" w:cs="Calibri"/>
                      <w:b/>
                      <w:lang w:val="en-US"/>
                    </w:rPr>
                    <w:t>1,2</w:t>
                  </w:r>
                </w:p>
              </w:tc>
              <w:tc>
                <w:tcPr>
                  <w:tcW w:w="614" w:type="dxa"/>
                  <w:vAlign w:val="center"/>
                </w:tcPr>
                <w:p w:rsidR="009F37D3" w:rsidRPr="001213AB" w:rsidRDefault="009F37D3" w:rsidP="009F37D3">
                  <w:pPr>
                    <w:spacing w:line="270" w:lineRule="exact"/>
                    <w:ind w:left="-108" w:right="-108"/>
                    <w:jc w:val="center"/>
                    <w:rPr>
                      <w:rFonts w:asciiTheme="majorHAnsi" w:hAnsiTheme="majorHAnsi" w:cs="Calibri"/>
                      <w:b/>
                      <w:lang w:val="en-US"/>
                    </w:rPr>
                  </w:pPr>
                  <w:r w:rsidRPr="001213AB">
                    <w:rPr>
                      <w:rFonts w:asciiTheme="majorHAnsi" w:hAnsiTheme="majorHAnsi" w:cs="Calibri"/>
                      <w:b/>
                      <w:lang w:val="en-US"/>
                    </w:rPr>
                    <w:t>1,5</w:t>
                  </w:r>
                </w:p>
              </w:tc>
              <w:tc>
                <w:tcPr>
                  <w:tcW w:w="615" w:type="dxa"/>
                  <w:tcBorders>
                    <w:tl2br w:val="nil"/>
                  </w:tcBorders>
                  <w:vAlign w:val="center"/>
                </w:tcPr>
                <w:p w:rsidR="009F37D3" w:rsidRPr="001213AB" w:rsidRDefault="009F37D3" w:rsidP="009F37D3">
                  <w:pPr>
                    <w:spacing w:line="270" w:lineRule="exact"/>
                    <w:ind w:left="-108" w:right="-108"/>
                    <w:jc w:val="center"/>
                    <w:rPr>
                      <w:rFonts w:asciiTheme="majorHAnsi" w:hAnsiTheme="majorHAnsi" w:cs="Calibri"/>
                      <w:b/>
                      <w:bCs/>
                      <w:lang w:val="en-US"/>
                    </w:rPr>
                  </w:pPr>
                  <w:r w:rsidRPr="001213AB">
                    <w:rPr>
                      <w:rFonts w:asciiTheme="majorHAnsi" w:hAnsiTheme="majorHAnsi" w:cs="Calibri"/>
                      <w:b/>
                      <w:bCs/>
                      <w:lang w:val="en-US"/>
                    </w:rPr>
                    <w:t>2,0</w:t>
                  </w:r>
                </w:p>
              </w:tc>
            </w:tr>
          </w:tbl>
          <w:p w:rsidR="009F37D3" w:rsidRPr="001213AB" w:rsidRDefault="009F37D3" w:rsidP="009F37D3">
            <w:pPr>
              <w:tabs>
                <w:tab w:val="left" w:pos="1658"/>
              </w:tabs>
              <w:spacing w:after="120"/>
              <w:ind w:left="357"/>
              <w:rPr>
                <w:rFonts w:asciiTheme="majorHAnsi" w:hAnsiTheme="majorHAnsi"/>
                <w:b/>
                <w:color w:val="000000" w:themeColor="text1"/>
              </w:rPr>
            </w:pPr>
          </w:p>
        </w:tc>
      </w:tr>
      <w:tr w:rsidR="009F37D3" w:rsidRPr="001213AB" w:rsidTr="009F37D3">
        <w:trPr>
          <w:cantSplit/>
          <w:jc w:val="center"/>
        </w:trPr>
        <w:tc>
          <w:tcPr>
            <w:tcW w:w="0" w:type="auto"/>
            <w:tcBorders>
              <w:top w:val="double" w:sz="4" w:space="0" w:color="auto"/>
              <w:left w:val="double" w:sz="4" w:space="0" w:color="auto"/>
              <w:bottom w:val="double" w:sz="4" w:space="0" w:color="auto"/>
            </w:tcBorders>
            <w:vAlign w:val="center"/>
          </w:tcPr>
          <w:p w:rsidR="009F37D3" w:rsidRPr="001213AB" w:rsidRDefault="009F37D3" w:rsidP="009F37D3">
            <w:pPr>
              <w:pStyle w:val="Paragrafoelenco"/>
              <w:widowControl w:val="0"/>
              <w:numPr>
                <w:ilvl w:val="0"/>
                <w:numId w:val="76"/>
              </w:numPr>
              <w:autoSpaceDE w:val="0"/>
              <w:autoSpaceDN w:val="0"/>
              <w:adjustRightInd w:val="0"/>
              <w:spacing w:before="60"/>
              <w:jc w:val="both"/>
              <w:textAlignment w:val="baseline"/>
              <w:rPr>
                <w:rFonts w:asciiTheme="majorHAnsi" w:hAnsiTheme="majorHAnsi" w:cs="Calibri,Italic"/>
                <w:b/>
                <w:bCs/>
                <w:iCs/>
              </w:rPr>
            </w:pPr>
            <w:r w:rsidRPr="001213AB">
              <w:rPr>
                <w:rFonts w:asciiTheme="majorHAnsi" w:hAnsiTheme="majorHAnsi" w:cs="Calibri,Italic"/>
                <w:b/>
                <w:bCs/>
                <w:iCs/>
              </w:rPr>
              <w:t>Formazione del personale sanitario (max 1,0 punti)</w:t>
            </w:r>
          </w:p>
          <w:p w:rsidR="009F37D3" w:rsidRPr="001213AB" w:rsidRDefault="009F37D3" w:rsidP="009F37D3">
            <w:pPr>
              <w:autoSpaceDE w:val="0"/>
              <w:autoSpaceDN w:val="0"/>
              <w:adjustRightInd w:val="0"/>
              <w:spacing w:before="60"/>
              <w:ind w:left="57" w:right="57"/>
              <w:jc w:val="both"/>
              <w:rPr>
                <w:rFonts w:asciiTheme="majorHAnsi" w:hAnsiTheme="majorHAnsi"/>
              </w:rPr>
            </w:pPr>
            <w:r w:rsidRPr="001213AB">
              <w:rPr>
                <w:rFonts w:asciiTheme="majorHAnsi" w:hAnsiTheme="majorHAnsi" w:cs="Calibri,Italic"/>
                <w:i/>
                <w:iCs/>
              </w:rPr>
              <w:t>Verrà valutata la completezza ed esaustività dei corsi previsti per il personale sanitario.</w:t>
            </w:r>
          </w:p>
        </w:tc>
        <w:tc>
          <w:tcPr>
            <w:tcW w:w="0" w:type="auto"/>
            <w:tcBorders>
              <w:top w:val="double" w:sz="4" w:space="0" w:color="auto"/>
              <w:bottom w:val="double" w:sz="4" w:space="0" w:color="auto"/>
              <w:right w:val="double" w:sz="4" w:space="0" w:color="auto"/>
            </w:tcBorders>
            <w:vAlign w:val="center"/>
          </w:tcPr>
          <w:p w:rsidR="009F37D3" w:rsidRPr="001213AB" w:rsidRDefault="009F37D3" w:rsidP="009F37D3">
            <w:pPr>
              <w:tabs>
                <w:tab w:val="left" w:pos="1658"/>
              </w:tabs>
              <w:spacing w:before="120"/>
              <w:ind w:left="357"/>
              <w:rPr>
                <w:rFonts w:asciiTheme="majorHAnsi" w:hAnsiTheme="majorHAnsi" w:cs="Arial"/>
                <w:b/>
                <w:bCs/>
                <w:i/>
              </w:rPr>
            </w:pPr>
            <w:r w:rsidRPr="001213AB">
              <w:rPr>
                <w:rFonts w:asciiTheme="majorHAnsi" w:hAnsiTheme="majorHAnsi" w:cs="Arial"/>
                <w:bCs/>
              </w:rPr>
              <w:t>Ottimi:</w:t>
            </w:r>
            <w:r w:rsidRPr="001213AB">
              <w:rPr>
                <w:rFonts w:asciiTheme="majorHAnsi" w:hAnsiTheme="majorHAnsi" w:cs="Arial"/>
                <w:bCs/>
              </w:rPr>
              <w:tab/>
            </w:r>
            <w:r w:rsidRPr="001213AB">
              <w:rPr>
                <w:rFonts w:asciiTheme="majorHAnsi" w:hAnsiTheme="majorHAnsi" w:cs="Arial"/>
                <w:b/>
                <w:bCs/>
              </w:rPr>
              <w:t>1,0 punti</w:t>
            </w:r>
          </w:p>
          <w:p w:rsidR="009F37D3" w:rsidRPr="001213AB" w:rsidRDefault="009F37D3" w:rsidP="009F37D3">
            <w:pPr>
              <w:tabs>
                <w:tab w:val="left" w:pos="1658"/>
              </w:tabs>
              <w:ind w:left="357"/>
              <w:rPr>
                <w:rFonts w:asciiTheme="majorHAnsi" w:hAnsiTheme="majorHAnsi" w:cs="Arial"/>
                <w:b/>
                <w:bCs/>
                <w:i/>
              </w:rPr>
            </w:pPr>
            <w:r w:rsidRPr="001213AB">
              <w:rPr>
                <w:rFonts w:asciiTheme="majorHAnsi" w:hAnsiTheme="majorHAnsi" w:cs="Arial"/>
                <w:bCs/>
              </w:rPr>
              <w:t>Buoni:</w:t>
            </w:r>
            <w:r w:rsidRPr="001213AB">
              <w:rPr>
                <w:rFonts w:asciiTheme="majorHAnsi" w:hAnsiTheme="majorHAnsi" w:cs="Arial"/>
                <w:bCs/>
              </w:rPr>
              <w:tab/>
            </w:r>
            <w:r w:rsidRPr="001213AB">
              <w:rPr>
                <w:rFonts w:asciiTheme="majorHAnsi" w:hAnsiTheme="majorHAnsi" w:cs="Arial"/>
                <w:b/>
                <w:bCs/>
              </w:rPr>
              <w:t>0,4 punti</w:t>
            </w:r>
          </w:p>
          <w:p w:rsidR="009F37D3" w:rsidRPr="001213AB" w:rsidRDefault="009F37D3" w:rsidP="009F37D3">
            <w:pPr>
              <w:tabs>
                <w:tab w:val="left" w:pos="1658"/>
              </w:tabs>
              <w:spacing w:after="120"/>
              <w:ind w:left="357"/>
              <w:rPr>
                <w:rFonts w:asciiTheme="majorHAnsi" w:hAnsiTheme="majorHAnsi" w:cs="Arial"/>
                <w:bCs/>
              </w:rPr>
            </w:pPr>
            <w:r w:rsidRPr="001213AB">
              <w:rPr>
                <w:rFonts w:asciiTheme="majorHAnsi" w:hAnsiTheme="majorHAnsi" w:cs="Arial"/>
                <w:bCs/>
              </w:rPr>
              <w:t>Sufficienti:</w:t>
            </w:r>
            <w:r w:rsidRPr="001213AB">
              <w:rPr>
                <w:rFonts w:asciiTheme="majorHAnsi" w:hAnsiTheme="majorHAnsi" w:cs="Arial"/>
                <w:bCs/>
              </w:rPr>
              <w:tab/>
            </w:r>
            <w:r w:rsidRPr="001213AB">
              <w:rPr>
                <w:rFonts w:asciiTheme="majorHAnsi" w:hAnsiTheme="majorHAnsi" w:cs="Arial"/>
                <w:b/>
                <w:bCs/>
              </w:rPr>
              <w:t>0 punti</w:t>
            </w:r>
          </w:p>
        </w:tc>
      </w:tr>
    </w:tbl>
    <w:p w:rsidR="009F37D3" w:rsidRDefault="009F37D3" w:rsidP="009F37D3">
      <w:pPr>
        <w:rPr>
          <w:rFonts w:asciiTheme="majorHAnsi" w:hAnsiTheme="majorHAnsi"/>
        </w:rPr>
      </w:pPr>
    </w:p>
    <w:p w:rsidR="001213AB" w:rsidRPr="006A4487" w:rsidRDefault="001213AB" w:rsidP="009F37D3">
      <w:pPr>
        <w:rPr>
          <w:rFonts w:asciiTheme="majorHAnsi" w:hAnsiTheme="maj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11"/>
        <w:gridCol w:w="6043"/>
      </w:tblGrid>
      <w:tr w:rsidR="009F37D3" w:rsidRPr="001213AB" w:rsidTr="009F37D3">
        <w:trPr>
          <w:cantSplit/>
          <w:jc w:val="center"/>
        </w:trPr>
        <w:tc>
          <w:tcPr>
            <w:tcW w:w="0" w:type="auto"/>
            <w:tcBorders>
              <w:top w:val="double" w:sz="4" w:space="0" w:color="auto"/>
              <w:left w:val="double" w:sz="4" w:space="0" w:color="auto"/>
              <w:bottom w:val="double" w:sz="4" w:space="0" w:color="auto"/>
              <w:right w:val="single" w:sz="4" w:space="0" w:color="auto"/>
            </w:tcBorders>
            <w:shd w:val="clear" w:color="auto" w:fill="FFFF00"/>
            <w:vAlign w:val="center"/>
          </w:tcPr>
          <w:p w:rsidR="009F37D3" w:rsidRPr="001213AB" w:rsidRDefault="009F37D3" w:rsidP="009F37D3">
            <w:pPr>
              <w:spacing w:before="120" w:after="120"/>
              <w:jc w:val="center"/>
              <w:rPr>
                <w:rFonts w:asciiTheme="majorHAnsi" w:hAnsiTheme="majorHAnsi" w:cs="Arial"/>
                <w:b/>
              </w:rPr>
            </w:pPr>
            <w:r w:rsidRPr="001213AB">
              <w:rPr>
                <w:rFonts w:asciiTheme="majorHAnsi" w:hAnsiTheme="majorHAnsi"/>
              </w:rPr>
              <w:br w:type="page"/>
            </w:r>
            <w:r w:rsidRPr="001213AB">
              <w:rPr>
                <w:rFonts w:asciiTheme="majorHAnsi" w:hAnsiTheme="majorHAnsi" w:cs="Arial"/>
                <w:b/>
              </w:rPr>
              <w:t>FATTORE “F”</w:t>
            </w:r>
          </w:p>
        </w:tc>
        <w:tc>
          <w:tcPr>
            <w:tcW w:w="0" w:type="auto"/>
            <w:tcBorders>
              <w:top w:val="double" w:sz="4" w:space="0" w:color="auto"/>
              <w:left w:val="single" w:sz="4" w:space="0" w:color="auto"/>
              <w:bottom w:val="double" w:sz="4" w:space="0" w:color="auto"/>
              <w:right w:val="double" w:sz="4" w:space="0" w:color="auto"/>
            </w:tcBorders>
            <w:shd w:val="clear" w:color="auto" w:fill="FFFF00"/>
            <w:vAlign w:val="center"/>
          </w:tcPr>
          <w:p w:rsidR="009F37D3" w:rsidRPr="001213AB" w:rsidRDefault="009F37D3" w:rsidP="009F37D3">
            <w:pPr>
              <w:ind w:left="357"/>
              <w:jc w:val="center"/>
              <w:rPr>
                <w:rFonts w:asciiTheme="majorHAnsi" w:hAnsiTheme="majorHAnsi" w:cs="Arial"/>
                <w:b/>
                <w:bCs/>
              </w:rPr>
            </w:pPr>
            <w:r w:rsidRPr="001213AB">
              <w:rPr>
                <w:rFonts w:asciiTheme="majorHAnsi" w:hAnsiTheme="majorHAnsi" w:cs="Arial"/>
                <w:b/>
                <w:bCs/>
              </w:rPr>
              <w:t>Valore Massimo 0,5</w:t>
            </w:r>
          </w:p>
        </w:tc>
      </w:tr>
      <w:tr w:rsidR="009F37D3" w:rsidRPr="001213AB" w:rsidTr="009F37D3">
        <w:trPr>
          <w:cantSplit/>
          <w:jc w:val="center"/>
        </w:trPr>
        <w:tc>
          <w:tcPr>
            <w:tcW w:w="0" w:type="auto"/>
            <w:gridSpan w:val="2"/>
            <w:tcBorders>
              <w:top w:val="double" w:sz="4" w:space="0" w:color="auto"/>
              <w:left w:val="double" w:sz="4" w:space="0" w:color="auto"/>
              <w:bottom w:val="double" w:sz="4" w:space="0" w:color="auto"/>
              <w:right w:val="double" w:sz="4" w:space="0" w:color="auto"/>
            </w:tcBorders>
            <w:shd w:val="clear" w:color="auto" w:fill="auto"/>
            <w:vAlign w:val="center"/>
          </w:tcPr>
          <w:p w:rsidR="009F37D3" w:rsidRPr="001213AB" w:rsidRDefault="009F37D3" w:rsidP="009F37D3">
            <w:pPr>
              <w:spacing w:before="120"/>
              <w:ind w:left="113" w:right="113"/>
              <w:jc w:val="both"/>
              <w:rPr>
                <w:rFonts w:asciiTheme="majorHAnsi" w:hAnsiTheme="majorHAnsi" w:cs="Arial"/>
                <w:bCs/>
                <w:i/>
              </w:rPr>
            </w:pPr>
            <w:r w:rsidRPr="001213AB">
              <w:rPr>
                <w:rFonts w:asciiTheme="majorHAnsi" w:hAnsiTheme="majorHAnsi" w:cs="Arial"/>
                <w:bCs/>
                <w:i/>
              </w:rPr>
              <w:lastRenderedPageBreak/>
              <w:t>Il fattore correttivo esprime la possibilità offerta al personale interno dell’Azienda di effettuare la manutenzione preventiva e correttiva delle apparecchiature oggetto della gara.</w:t>
            </w:r>
          </w:p>
          <w:p w:rsidR="009F37D3" w:rsidRPr="001213AB" w:rsidRDefault="009F37D3" w:rsidP="009F37D3">
            <w:pPr>
              <w:spacing w:before="120"/>
              <w:ind w:left="113" w:right="113"/>
              <w:jc w:val="both"/>
              <w:rPr>
                <w:rFonts w:asciiTheme="majorHAnsi" w:hAnsiTheme="majorHAnsi" w:cs="Arial"/>
                <w:bCs/>
                <w:i/>
              </w:rPr>
            </w:pPr>
            <w:r w:rsidRPr="001213AB">
              <w:rPr>
                <w:rFonts w:asciiTheme="majorHAnsi" w:hAnsiTheme="majorHAnsi" w:cs="Arial"/>
                <w:bCs/>
                <w:i/>
              </w:rPr>
              <w:t xml:space="preserve">Il fattore correttivo  può assumere, secondo il giudizio della Commissione valutatrice relativamente alle condizioni offerte dalle ditte partecipanti in merito alla disponibilità a fornire i ricambi, la documentazione tecnica, i tools diagnostici, i corsi di addestramento al personale tecnico, l’assistenza tecnica su chiamata, ..., un valore variabile compreso tra </w:t>
            </w:r>
            <w:r w:rsidRPr="001213AB">
              <w:rPr>
                <w:rFonts w:asciiTheme="majorHAnsi" w:hAnsiTheme="majorHAnsi" w:cs="Arial"/>
                <w:b/>
                <w:bCs/>
                <w:i/>
              </w:rPr>
              <w:t>0 (zero) e 0,5</w:t>
            </w:r>
            <w:r w:rsidRPr="001213AB">
              <w:rPr>
                <w:rFonts w:asciiTheme="majorHAnsi" w:hAnsiTheme="majorHAnsi" w:cs="Arial"/>
                <w:bCs/>
                <w:i/>
              </w:rPr>
              <w:t xml:space="preserve"> calcolato come somma dei seguenti valori:</w:t>
            </w:r>
          </w:p>
          <w:p w:rsidR="009F37D3" w:rsidRPr="001213AB" w:rsidRDefault="009F37D3" w:rsidP="009F37D3">
            <w:pPr>
              <w:spacing w:before="60"/>
              <w:ind w:left="357" w:right="113"/>
              <w:jc w:val="center"/>
              <w:rPr>
                <w:rFonts w:asciiTheme="majorHAnsi" w:hAnsiTheme="majorHAnsi" w:cs="Arial"/>
                <w:b/>
                <w:bCs/>
                <w:u w:val="single"/>
              </w:rPr>
            </w:pPr>
            <w:r w:rsidRPr="001213AB">
              <w:rPr>
                <w:rFonts w:asciiTheme="majorHAnsi" w:hAnsiTheme="majorHAnsi" w:cs="Arial"/>
                <w:b/>
                <w:bCs/>
                <w:u w:val="single"/>
              </w:rPr>
              <w:t>FORMAZIONE DEL PERSONALE TECNICO</w:t>
            </w:r>
          </w:p>
          <w:p w:rsidR="009F37D3" w:rsidRPr="001213AB" w:rsidRDefault="009F37D3" w:rsidP="009F37D3">
            <w:pPr>
              <w:spacing w:before="120"/>
              <w:ind w:left="113" w:right="113"/>
              <w:jc w:val="both"/>
              <w:rPr>
                <w:rFonts w:asciiTheme="majorHAnsi" w:hAnsiTheme="majorHAnsi" w:cs="Arial"/>
                <w:bCs/>
                <w:i/>
              </w:rPr>
            </w:pPr>
            <w:r w:rsidRPr="001213AB">
              <w:rPr>
                <w:rFonts w:asciiTheme="majorHAnsi" w:hAnsiTheme="majorHAnsi" w:cs="Arial"/>
                <w:bCs/>
                <w:i/>
              </w:rPr>
              <w:t>Sarà valutata la qualità complessiva dell’offerta formativa proposta (durata e tematiche trattate per la manutenzione di I e II livello).</w:t>
            </w:r>
          </w:p>
          <w:p w:rsidR="009F37D3" w:rsidRPr="001213AB" w:rsidRDefault="009F37D3" w:rsidP="009F37D3">
            <w:pPr>
              <w:spacing w:before="60"/>
              <w:ind w:left="717" w:right="113"/>
              <w:rPr>
                <w:rFonts w:asciiTheme="majorHAnsi" w:hAnsiTheme="majorHAnsi" w:cs="Arial"/>
                <w:bCs/>
              </w:rPr>
            </w:pPr>
            <w:r w:rsidRPr="001213AB">
              <w:rPr>
                <w:rFonts w:asciiTheme="majorHAnsi" w:hAnsiTheme="majorHAnsi" w:cs="Arial"/>
                <w:bCs/>
              </w:rPr>
              <w:t xml:space="preserve">Valore max : </w:t>
            </w:r>
            <w:r w:rsidRPr="001213AB">
              <w:rPr>
                <w:rFonts w:asciiTheme="majorHAnsi" w:hAnsiTheme="majorHAnsi" w:cs="Arial"/>
                <w:b/>
                <w:bCs/>
              </w:rPr>
              <w:t>0,3</w:t>
            </w:r>
          </w:p>
          <w:p w:rsidR="009F37D3" w:rsidRPr="001213AB" w:rsidRDefault="009F37D3" w:rsidP="009F37D3">
            <w:pPr>
              <w:spacing w:before="60"/>
              <w:ind w:left="714" w:right="113"/>
              <w:rPr>
                <w:rFonts w:asciiTheme="majorHAnsi" w:hAnsiTheme="majorHAnsi" w:cs="Arial"/>
                <w:bCs/>
              </w:rPr>
            </w:pPr>
          </w:p>
          <w:p w:rsidR="009F37D3" w:rsidRPr="001213AB" w:rsidRDefault="009F37D3" w:rsidP="009F37D3">
            <w:pPr>
              <w:spacing w:before="240"/>
              <w:ind w:left="357" w:right="113"/>
              <w:jc w:val="center"/>
              <w:rPr>
                <w:rFonts w:asciiTheme="majorHAnsi" w:hAnsiTheme="majorHAnsi" w:cs="Arial"/>
                <w:b/>
                <w:bCs/>
                <w:u w:val="single"/>
              </w:rPr>
            </w:pPr>
            <w:r w:rsidRPr="001213AB">
              <w:rPr>
                <w:rFonts w:asciiTheme="majorHAnsi" w:hAnsiTheme="majorHAnsi" w:cs="Arial"/>
                <w:b/>
                <w:bCs/>
                <w:u w:val="single"/>
              </w:rPr>
              <w:t>DOCUMENTAZIONE TECNICA</w:t>
            </w:r>
          </w:p>
          <w:p w:rsidR="009F37D3" w:rsidRPr="001213AB" w:rsidRDefault="009F37D3" w:rsidP="009F37D3">
            <w:pPr>
              <w:spacing w:before="60"/>
              <w:ind w:left="113" w:right="113"/>
              <w:jc w:val="both"/>
              <w:rPr>
                <w:rFonts w:asciiTheme="majorHAnsi" w:hAnsiTheme="majorHAnsi" w:cs="Arial"/>
                <w:bCs/>
                <w:i/>
              </w:rPr>
            </w:pPr>
            <w:r w:rsidRPr="001213AB">
              <w:rPr>
                <w:rFonts w:asciiTheme="majorHAnsi" w:hAnsiTheme="majorHAnsi" w:cs="Arial"/>
                <w:bCs/>
                <w:i/>
              </w:rPr>
              <w:t>Sarà valutata la disponibilità e la qualità a fornire: manuali di service, schemi tecnici, tool diagnostici, tool informatici di ripristino di applicativi software e/o sistemi operativi, le credenziali hardware e/o software di accesso al sistema.</w:t>
            </w:r>
          </w:p>
          <w:p w:rsidR="009F37D3" w:rsidRPr="001213AB" w:rsidRDefault="009F37D3" w:rsidP="009F37D3">
            <w:pPr>
              <w:spacing w:before="60"/>
              <w:ind w:left="717" w:right="113"/>
              <w:rPr>
                <w:rFonts w:asciiTheme="majorHAnsi" w:hAnsiTheme="majorHAnsi" w:cs="Arial"/>
                <w:bCs/>
              </w:rPr>
            </w:pPr>
            <w:r w:rsidRPr="001213AB">
              <w:rPr>
                <w:rFonts w:asciiTheme="majorHAnsi" w:hAnsiTheme="majorHAnsi" w:cs="Arial"/>
                <w:bCs/>
              </w:rPr>
              <w:t xml:space="preserve">Valore max: </w:t>
            </w:r>
            <w:r w:rsidRPr="001213AB">
              <w:rPr>
                <w:rFonts w:asciiTheme="majorHAnsi" w:hAnsiTheme="majorHAnsi" w:cs="Arial"/>
                <w:b/>
                <w:bCs/>
              </w:rPr>
              <w:t>0,15</w:t>
            </w:r>
          </w:p>
          <w:p w:rsidR="009F37D3" w:rsidRPr="001213AB" w:rsidRDefault="009F37D3" w:rsidP="009F37D3">
            <w:pPr>
              <w:spacing w:before="240"/>
              <w:ind w:left="357" w:right="113"/>
              <w:jc w:val="center"/>
              <w:rPr>
                <w:rFonts w:asciiTheme="majorHAnsi" w:hAnsiTheme="majorHAnsi" w:cs="Arial"/>
                <w:b/>
                <w:bCs/>
                <w:u w:val="single"/>
              </w:rPr>
            </w:pPr>
            <w:r w:rsidRPr="001213AB">
              <w:rPr>
                <w:rFonts w:asciiTheme="majorHAnsi" w:hAnsiTheme="majorHAnsi" w:cs="Arial"/>
                <w:b/>
                <w:bCs/>
                <w:u w:val="single"/>
              </w:rPr>
              <w:t>INVIO DEI RICAMBI</w:t>
            </w:r>
          </w:p>
          <w:p w:rsidR="009F37D3" w:rsidRPr="001213AB" w:rsidRDefault="009F37D3" w:rsidP="009F37D3">
            <w:pPr>
              <w:spacing w:before="60"/>
              <w:ind w:left="471" w:right="113"/>
              <w:rPr>
                <w:rFonts w:asciiTheme="majorHAnsi" w:hAnsiTheme="majorHAnsi" w:cs="Arial"/>
                <w:bCs/>
              </w:rPr>
            </w:pPr>
            <w:r w:rsidRPr="001213AB">
              <w:rPr>
                <w:rFonts w:asciiTheme="majorHAnsi" w:hAnsiTheme="majorHAnsi" w:cs="Arial"/>
                <w:bCs/>
              </w:rPr>
              <w:t xml:space="preserve">Valore max: </w:t>
            </w:r>
            <w:r w:rsidRPr="001213AB">
              <w:rPr>
                <w:rFonts w:asciiTheme="majorHAnsi" w:hAnsiTheme="majorHAnsi" w:cs="Arial"/>
                <w:b/>
                <w:bCs/>
              </w:rPr>
              <w:t>0,05</w:t>
            </w:r>
          </w:p>
          <w:p w:rsidR="009F37D3" w:rsidRPr="001213AB" w:rsidRDefault="009F37D3" w:rsidP="009F37D3">
            <w:pPr>
              <w:pStyle w:val="Paragrafoelenco"/>
              <w:widowControl w:val="0"/>
              <w:numPr>
                <w:ilvl w:val="0"/>
                <w:numId w:val="75"/>
              </w:numPr>
              <w:adjustRightInd w:val="0"/>
              <w:spacing w:before="60" w:after="120"/>
              <w:ind w:left="828" w:right="113" w:hanging="357"/>
              <w:jc w:val="both"/>
              <w:textAlignment w:val="baseline"/>
              <w:rPr>
                <w:rFonts w:asciiTheme="majorHAnsi" w:hAnsiTheme="majorHAnsi" w:cs="Arial"/>
                <w:bCs/>
              </w:rPr>
            </w:pPr>
          </w:p>
        </w:tc>
      </w:tr>
    </w:tbl>
    <w:p w:rsidR="009F37D3" w:rsidRPr="006A4487" w:rsidRDefault="009F37D3" w:rsidP="009F37D3">
      <w:pPr>
        <w:rPr>
          <w:rFonts w:asciiTheme="majorHAnsi" w:hAnsiTheme="majorHAnsi" w:cs="Tahoma"/>
          <w:sz w:val="22"/>
          <w:szCs w:val="22"/>
        </w:rPr>
      </w:pPr>
    </w:p>
    <w:p w:rsidR="009F37D3" w:rsidRPr="006A4487" w:rsidRDefault="009F37D3" w:rsidP="009F37D3">
      <w:pPr>
        <w:spacing w:after="120"/>
        <w:jc w:val="both"/>
        <w:rPr>
          <w:rFonts w:asciiTheme="majorHAnsi" w:hAnsiTheme="majorHAnsi" w:cs="Tahoma"/>
          <w:sz w:val="22"/>
          <w:szCs w:val="22"/>
        </w:rPr>
      </w:pPr>
      <w:r w:rsidRPr="006A4487">
        <w:rPr>
          <w:rFonts w:asciiTheme="majorHAnsi" w:hAnsiTheme="majorHAnsi" w:cs="Tahoma"/>
          <w:sz w:val="22"/>
          <w:szCs w:val="22"/>
        </w:rPr>
        <w:t>La Commissione, al termine dei lavori, redigerà apposito verbale dei lavori stessi, evidenziando tra l’altro le attribuzioni dei punteggi tecnici intermedi relativi a ciascuna offerta.</w:t>
      </w:r>
    </w:p>
    <w:p w:rsidR="001213AB" w:rsidRDefault="009F37D3" w:rsidP="001213AB">
      <w:pPr>
        <w:spacing w:after="240"/>
        <w:jc w:val="both"/>
        <w:rPr>
          <w:rFonts w:asciiTheme="majorHAnsi" w:hAnsiTheme="majorHAnsi" w:cs="Tahoma"/>
          <w:sz w:val="22"/>
          <w:szCs w:val="22"/>
        </w:rPr>
      </w:pPr>
      <w:r w:rsidRPr="006A4487">
        <w:rPr>
          <w:rFonts w:asciiTheme="majorHAnsi" w:hAnsiTheme="majorHAnsi" w:cs="Tahoma"/>
          <w:sz w:val="22"/>
          <w:szCs w:val="22"/>
        </w:rPr>
        <w:t xml:space="preserve">Saranno dichiarate </w:t>
      </w:r>
      <w:r w:rsidRPr="006A4487">
        <w:rPr>
          <w:rFonts w:asciiTheme="majorHAnsi" w:hAnsiTheme="majorHAnsi" w:cs="Tahoma"/>
          <w:b/>
          <w:i/>
          <w:sz w:val="22"/>
          <w:szCs w:val="22"/>
        </w:rPr>
        <w:t>non ammissibili</w:t>
      </w:r>
      <w:r w:rsidRPr="006A4487">
        <w:rPr>
          <w:rFonts w:asciiTheme="majorHAnsi" w:hAnsiTheme="majorHAnsi" w:cs="Tahoma"/>
          <w:sz w:val="22"/>
          <w:szCs w:val="22"/>
        </w:rPr>
        <w:t xml:space="preserve"> le offerte che non abbiano conseguito, per il punteggio di </w:t>
      </w:r>
      <w:r w:rsidRPr="006A4487">
        <w:rPr>
          <w:rFonts w:asciiTheme="majorHAnsi" w:hAnsiTheme="majorHAnsi" w:cs="Tahoma"/>
          <w:b/>
          <w:i/>
          <w:sz w:val="22"/>
          <w:szCs w:val="22"/>
        </w:rPr>
        <w:t xml:space="preserve">Qualità </w:t>
      </w:r>
      <w:r w:rsidRPr="006A4487">
        <w:rPr>
          <w:rFonts w:asciiTheme="majorHAnsi" w:hAnsiTheme="majorHAnsi" w:cs="Tahoma"/>
          <w:sz w:val="22"/>
          <w:szCs w:val="22"/>
        </w:rPr>
        <w:t xml:space="preserve"> almeno un punteggio minimo di </w:t>
      </w:r>
      <w:r w:rsidRPr="006A4487">
        <w:rPr>
          <w:rFonts w:asciiTheme="majorHAnsi" w:hAnsiTheme="majorHAnsi" w:cs="Tahoma"/>
          <w:b/>
          <w:sz w:val="22"/>
          <w:szCs w:val="22"/>
        </w:rPr>
        <w:t>11,0</w:t>
      </w:r>
      <w:r w:rsidRPr="006A4487">
        <w:rPr>
          <w:rFonts w:asciiTheme="majorHAnsi" w:hAnsiTheme="majorHAnsi" w:cs="Tahoma"/>
          <w:sz w:val="22"/>
          <w:szCs w:val="22"/>
        </w:rPr>
        <w:t xml:space="preserve"> nella voce “</w:t>
      </w:r>
      <w:r w:rsidRPr="006A4487">
        <w:rPr>
          <w:rFonts w:asciiTheme="majorHAnsi" w:hAnsiTheme="majorHAnsi" w:cs="Tahoma"/>
          <w:b/>
          <w:i/>
          <w:sz w:val="22"/>
          <w:szCs w:val="22"/>
        </w:rPr>
        <w:t>Prova Pratica</w:t>
      </w:r>
      <w:r w:rsidRPr="006A4487">
        <w:rPr>
          <w:rFonts w:asciiTheme="majorHAnsi" w:hAnsiTheme="majorHAnsi" w:cs="Tahoma"/>
          <w:sz w:val="22"/>
          <w:szCs w:val="22"/>
        </w:rPr>
        <w:t>”.</w:t>
      </w:r>
    </w:p>
    <w:p w:rsidR="00F877F3" w:rsidRPr="006A4487" w:rsidRDefault="001213AB" w:rsidP="001213AB">
      <w:pPr>
        <w:spacing w:after="240"/>
        <w:jc w:val="both"/>
        <w:rPr>
          <w:rFonts w:asciiTheme="majorHAnsi" w:hAnsiTheme="majorHAnsi" w:cs="Tahoma"/>
          <w:sz w:val="22"/>
          <w:szCs w:val="22"/>
        </w:rPr>
      </w:pPr>
      <w:r>
        <w:rPr>
          <w:rFonts w:asciiTheme="majorHAnsi" w:hAnsiTheme="majorHAnsi" w:cs="Tahoma"/>
          <w:sz w:val="22"/>
          <w:szCs w:val="22"/>
        </w:rPr>
        <w:t>P</w:t>
      </w:r>
      <w:r w:rsidR="00F877F3" w:rsidRPr="006A4487">
        <w:rPr>
          <w:rFonts w:asciiTheme="majorHAnsi" w:hAnsiTheme="majorHAnsi" w:cs="Tahoma"/>
          <w:sz w:val="22"/>
          <w:szCs w:val="22"/>
        </w:rPr>
        <w:t xml:space="preserve">er le offerte ammissibili, una volta sommati i punteggi tecnici intermedi relativi a ciascuna offerta in unico punteggio tecnico complessivo, si procederà alla riparametrizzazione dei punteggi delle offerte ammissibili, qualora nessuna delle proposte oggetto di esame da parte della Commissione, dovesse aver conseguito, a seguito dell'attribuzione del punteggio tecnico complessivo, un totale di </w:t>
      </w:r>
      <w:r w:rsidR="00F877F3" w:rsidRPr="006A4487">
        <w:rPr>
          <w:rFonts w:asciiTheme="majorHAnsi" w:hAnsiTheme="majorHAnsi" w:cs="Tahoma"/>
          <w:b/>
          <w:bCs/>
          <w:sz w:val="22"/>
          <w:szCs w:val="22"/>
        </w:rPr>
        <w:t>punti 40</w:t>
      </w:r>
      <w:r w:rsidR="00F877F3" w:rsidRPr="006A4487">
        <w:rPr>
          <w:rFonts w:asciiTheme="majorHAnsi" w:hAnsiTheme="majorHAnsi" w:cs="Tahoma"/>
          <w:sz w:val="22"/>
          <w:szCs w:val="22"/>
        </w:rPr>
        <w:t xml:space="preserve">; la Commissione assegnerà in tal caso, </w:t>
      </w:r>
      <w:r w:rsidR="00F877F3" w:rsidRPr="006A4487">
        <w:rPr>
          <w:rFonts w:asciiTheme="majorHAnsi" w:hAnsiTheme="majorHAnsi" w:cs="Tahoma"/>
          <w:b/>
          <w:bCs/>
          <w:sz w:val="22"/>
          <w:szCs w:val="22"/>
        </w:rPr>
        <w:t>punti 40</w:t>
      </w:r>
      <w:r w:rsidR="00F877F3" w:rsidRPr="006A4487">
        <w:rPr>
          <w:rFonts w:asciiTheme="majorHAnsi" w:hAnsiTheme="majorHAnsi" w:cs="Tahoma"/>
          <w:sz w:val="22"/>
          <w:szCs w:val="22"/>
        </w:rPr>
        <w:t>, all'offerta che risulti aver conseguito la somma di punti più elevata e alle altre offerte il punteggio definitivo sarà assegnato secondo la seguente formula:</w:t>
      </w:r>
    </w:p>
    <w:p w:rsidR="00F877F3" w:rsidRPr="006A4487" w:rsidRDefault="00F877F3" w:rsidP="00F877F3">
      <w:pPr>
        <w:jc w:val="center"/>
        <w:rPr>
          <w:rFonts w:asciiTheme="majorHAnsi" w:hAnsiTheme="majorHAnsi" w:cs="Tahoma"/>
          <w:sz w:val="22"/>
          <w:szCs w:val="22"/>
          <w:u w:val="single"/>
        </w:rPr>
      </w:pPr>
      <w:r w:rsidRPr="006A4487">
        <w:rPr>
          <w:rFonts w:asciiTheme="majorHAnsi" w:hAnsiTheme="majorHAnsi" w:cs="Tahoma"/>
          <w:sz w:val="22"/>
          <w:szCs w:val="22"/>
        </w:rPr>
        <w:t>Pt =</w:t>
      </w:r>
      <w:r w:rsidRPr="006A4487">
        <w:rPr>
          <w:rFonts w:asciiTheme="majorHAnsi" w:hAnsiTheme="majorHAnsi" w:cs="Tahoma"/>
          <w:sz w:val="22"/>
          <w:szCs w:val="22"/>
          <w:u w:val="single"/>
        </w:rPr>
        <w:t xml:space="preserve"> Pmax * POC</w:t>
      </w:r>
    </w:p>
    <w:p w:rsidR="00F877F3" w:rsidRPr="006A4487" w:rsidRDefault="00F877F3" w:rsidP="00F877F3">
      <w:pPr>
        <w:jc w:val="center"/>
        <w:rPr>
          <w:rFonts w:asciiTheme="majorHAnsi" w:hAnsiTheme="majorHAnsi" w:cs="Tahoma"/>
          <w:sz w:val="22"/>
          <w:szCs w:val="22"/>
        </w:rPr>
      </w:pPr>
      <w:r w:rsidRPr="006A4487">
        <w:rPr>
          <w:rFonts w:asciiTheme="majorHAnsi" w:hAnsiTheme="majorHAnsi" w:cs="Tahoma"/>
          <w:sz w:val="22"/>
          <w:szCs w:val="22"/>
        </w:rPr>
        <w:t>POE</w:t>
      </w:r>
    </w:p>
    <w:p w:rsidR="00F877F3" w:rsidRPr="006A4487" w:rsidRDefault="00F877F3" w:rsidP="00F877F3">
      <w:pPr>
        <w:rPr>
          <w:rFonts w:asciiTheme="majorHAnsi" w:hAnsiTheme="majorHAnsi" w:cs="Tahoma"/>
          <w:sz w:val="22"/>
          <w:szCs w:val="22"/>
        </w:rPr>
      </w:pPr>
      <w:r w:rsidRPr="006A4487">
        <w:rPr>
          <w:rFonts w:asciiTheme="majorHAnsi" w:hAnsiTheme="majorHAnsi" w:cs="Tahoma"/>
          <w:sz w:val="22"/>
          <w:szCs w:val="22"/>
        </w:rPr>
        <w:t>In cui</w:t>
      </w:r>
    </w:p>
    <w:p w:rsidR="00F877F3" w:rsidRPr="006A4487" w:rsidRDefault="00F877F3" w:rsidP="00F877F3">
      <w:pPr>
        <w:rPr>
          <w:rFonts w:asciiTheme="majorHAnsi" w:hAnsiTheme="majorHAnsi" w:cs="Tahoma"/>
          <w:sz w:val="22"/>
          <w:szCs w:val="22"/>
        </w:rPr>
      </w:pPr>
      <w:r w:rsidRPr="006A4487">
        <w:rPr>
          <w:rFonts w:asciiTheme="majorHAnsi" w:hAnsiTheme="majorHAnsi" w:cs="Tahoma"/>
          <w:sz w:val="22"/>
          <w:szCs w:val="22"/>
        </w:rPr>
        <w:t xml:space="preserve">Pt </w:t>
      </w:r>
      <w:r w:rsidRPr="006A4487">
        <w:rPr>
          <w:rFonts w:asciiTheme="majorHAnsi" w:hAnsiTheme="majorHAnsi" w:cs="Tahoma"/>
          <w:sz w:val="22"/>
          <w:szCs w:val="22"/>
        </w:rPr>
        <w:tab/>
        <w:t>- punteggio tecnico da attribuire all’offerta presa in considerazione</w:t>
      </w:r>
    </w:p>
    <w:p w:rsidR="00F877F3" w:rsidRPr="006A4487" w:rsidRDefault="00F877F3" w:rsidP="00F877F3">
      <w:pPr>
        <w:rPr>
          <w:rFonts w:asciiTheme="majorHAnsi" w:hAnsiTheme="majorHAnsi" w:cs="Tahoma"/>
          <w:sz w:val="22"/>
          <w:szCs w:val="22"/>
        </w:rPr>
      </w:pPr>
      <w:r w:rsidRPr="006A4487">
        <w:rPr>
          <w:rFonts w:asciiTheme="majorHAnsi" w:hAnsiTheme="majorHAnsi" w:cs="Tahoma"/>
          <w:sz w:val="22"/>
          <w:szCs w:val="22"/>
        </w:rPr>
        <w:t xml:space="preserve">Pmax </w:t>
      </w:r>
      <w:r w:rsidRPr="006A4487">
        <w:rPr>
          <w:rFonts w:asciiTheme="majorHAnsi" w:hAnsiTheme="majorHAnsi" w:cs="Tahoma"/>
          <w:sz w:val="22"/>
          <w:szCs w:val="22"/>
        </w:rPr>
        <w:tab/>
        <w:t>- punteggio massimo attribuibile (</w:t>
      </w:r>
      <w:r w:rsidRPr="006A4487">
        <w:rPr>
          <w:rFonts w:asciiTheme="majorHAnsi" w:hAnsiTheme="majorHAnsi" w:cs="Tahoma"/>
          <w:b/>
          <w:sz w:val="22"/>
          <w:szCs w:val="22"/>
        </w:rPr>
        <w:t>punti 40</w:t>
      </w:r>
      <w:r w:rsidRPr="006A4487">
        <w:rPr>
          <w:rFonts w:asciiTheme="majorHAnsi" w:hAnsiTheme="majorHAnsi" w:cs="Tahoma"/>
          <w:sz w:val="22"/>
          <w:szCs w:val="22"/>
        </w:rPr>
        <w:t>)</w:t>
      </w:r>
    </w:p>
    <w:p w:rsidR="00F877F3" w:rsidRPr="006A4487" w:rsidRDefault="00F877F3" w:rsidP="00F877F3">
      <w:pPr>
        <w:rPr>
          <w:rFonts w:asciiTheme="majorHAnsi" w:hAnsiTheme="majorHAnsi" w:cs="Tahoma"/>
          <w:sz w:val="22"/>
          <w:szCs w:val="22"/>
        </w:rPr>
      </w:pPr>
      <w:r w:rsidRPr="006A4487">
        <w:rPr>
          <w:rFonts w:asciiTheme="majorHAnsi" w:hAnsiTheme="majorHAnsi" w:cs="Tahoma"/>
          <w:sz w:val="22"/>
          <w:szCs w:val="22"/>
        </w:rPr>
        <w:t xml:space="preserve">POC </w:t>
      </w:r>
      <w:r w:rsidRPr="006A4487">
        <w:rPr>
          <w:rFonts w:asciiTheme="majorHAnsi" w:hAnsiTheme="majorHAnsi" w:cs="Tahoma"/>
          <w:sz w:val="22"/>
          <w:szCs w:val="22"/>
        </w:rPr>
        <w:tab/>
        <w:t>- valore dell’offerta considerata</w:t>
      </w:r>
    </w:p>
    <w:p w:rsidR="00F877F3" w:rsidRPr="006A4487" w:rsidRDefault="00F877F3" w:rsidP="00F877F3">
      <w:pPr>
        <w:rPr>
          <w:rFonts w:asciiTheme="majorHAnsi" w:hAnsiTheme="majorHAnsi" w:cs="Tahoma"/>
          <w:sz w:val="22"/>
          <w:szCs w:val="22"/>
        </w:rPr>
      </w:pPr>
      <w:r w:rsidRPr="006A4487">
        <w:rPr>
          <w:rFonts w:asciiTheme="majorHAnsi" w:hAnsiTheme="majorHAnsi" w:cs="Tahoma"/>
          <w:sz w:val="22"/>
          <w:szCs w:val="22"/>
        </w:rPr>
        <w:t xml:space="preserve">POE </w:t>
      </w:r>
      <w:r w:rsidRPr="006A4487">
        <w:rPr>
          <w:rFonts w:asciiTheme="majorHAnsi" w:hAnsiTheme="majorHAnsi" w:cs="Tahoma"/>
          <w:sz w:val="22"/>
          <w:szCs w:val="22"/>
        </w:rPr>
        <w:tab/>
        <w:t>- valore dell’offerta con punteggio più elevato</w:t>
      </w:r>
    </w:p>
    <w:p w:rsidR="00F877F3" w:rsidRPr="006A4487" w:rsidRDefault="00F877F3" w:rsidP="00F877F3">
      <w:pPr>
        <w:pStyle w:val="Testonormale"/>
        <w:rPr>
          <w:rFonts w:asciiTheme="majorHAnsi" w:hAnsiTheme="majorHAnsi" w:cs="Calibri"/>
          <w:sz w:val="22"/>
          <w:szCs w:val="22"/>
        </w:rPr>
      </w:pPr>
    </w:p>
    <w:p w:rsidR="00F877F3" w:rsidRPr="006A4487" w:rsidRDefault="00F877F3" w:rsidP="00F877F3">
      <w:pPr>
        <w:jc w:val="both"/>
        <w:rPr>
          <w:rFonts w:asciiTheme="majorHAnsi" w:hAnsiTheme="majorHAnsi" w:cs="Tahoma"/>
          <w:b/>
          <w:sz w:val="22"/>
          <w:szCs w:val="22"/>
          <w:u w:val="single"/>
        </w:rPr>
      </w:pPr>
      <w:bookmarkStart w:id="2" w:name="RANGE!D3:J33"/>
      <w:bookmarkEnd w:id="2"/>
      <w:r w:rsidRPr="006A4487">
        <w:rPr>
          <w:rFonts w:asciiTheme="majorHAnsi" w:hAnsiTheme="majorHAnsi" w:cs="Tahoma"/>
          <w:b/>
          <w:sz w:val="22"/>
          <w:szCs w:val="22"/>
          <w:u w:val="single"/>
        </w:rPr>
        <w:t>PREZZO:</w:t>
      </w:r>
    </w:p>
    <w:p w:rsidR="00F877F3" w:rsidRPr="006A4487" w:rsidRDefault="00F877F3" w:rsidP="00F877F3">
      <w:pPr>
        <w:pStyle w:val="Corpodeltesto3"/>
        <w:rPr>
          <w:rFonts w:asciiTheme="majorHAnsi" w:hAnsiTheme="majorHAnsi" w:cs="Tahoma"/>
          <w:bCs/>
          <w:sz w:val="22"/>
          <w:szCs w:val="22"/>
          <w:highlight w:val="green"/>
        </w:rPr>
      </w:pPr>
    </w:p>
    <w:p w:rsidR="00F877F3" w:rsidRPr="006A4487" w:rsidRDefault="00F877F3" w:rsidP="00F877F3">
      <w:pPr>
        <w:pStyle w:val="Corpodeltesto24"/>
        <w:pBdr>
          <w:bottom w:val="none" w:sz="0" w:space="0" w:color="auto"/>
        </w:pBdr>
        <w:rPr>
          <w:rFonts w:asciiTheme="majorHAnsi" w:hAnsiTheme="majorHAnsi" w:cs="Tahoma"/>
          <w:bCs/>
          <w:sz w:val="22"/>
          <w:szCs w:val="22"/>
        </w:rPr>
      </w:pPr>
      <w:r w:rsidRPr="006A4487">
        <w:rPr>
          <w:rFonts w:asciiTheme="majorHAnsi" w:hAnsiTheme="majorHAnsi" w:cs="Tahoma"/>
          <w:bCs/>
          <w:sz w:val="22"/>
          <w:szCs w:val="22"/>
        </w:rPr>
        <w:t>Nell’ambito delle offerte, verrà assegnato il massimo del punteggio previsto per il prezzo (MPP) all’offerta che presenterà il “</w:t>
      </w:r>
      <w:r w:rsidRPr="006A4487">
        <w:rPr>
          <w:rFonts w:asciiTheme="majorHAnsi" w:hAnsiTheme="majorHAnsi" w:cs="Tahoma"/>
          <w:b/>
          <w:bCs/>
          <w:sz w:val="22"/>
          <w:szCs w:val="22"/>
        </w:rPr>
        <w:t>valore economico per l’individuazione del miglior offerente”</w:t>
      </w:r>
      <w:r w:rsidRPr="006A4487">
        <w:rPr>
          <w:rFonts w:asciiTheme="majorHAnsi" w:hAnsiTheme="majorHAnsi" w:cs="Tahoma"/>
          <w:bCs/>
          <w:sz w:val="22"/>
          <w:szCs w:val="22"/>
        </w:rPr>
        <w:t xml:space="preserve"> più basso per la fornitura, mentre alle altre offerte verranno assegnati punteggi decrescenti secondo la seguente formula:</w:t>
      </w:r>
    </w:p>
    <w:p w:rsidR="00F877F3" w:rsidRPr="006A4487" w:rsidRDefault="00F877F3" w:rsidP="00F877F3">
      <w:pPr>
        <w:rPr>
          <w:rFonts w:asciiTheme="majorHAnsi" w:hAnsiTheme="majorHAnsi" w:cs="Tahoma"/>
          <w:bCs/>
          <w:sz w:val="22"/>
          <w:szCs w:val="22"/>
        </w:rPr>
      </w:pPr>
    </w:p>
    <w:p w:rsidR="00F877F3" w:rsidRPr="006A4487" w:rsidRDefault="00F877F3" w:rsidP="00F877F3">
      <w:pPr>
        <w:ind w:left="567"/>
        <w:rPr>
          <w:rFonts w:asciiTheme="majorHAnsi" w:hAnsiTheme="majorHAnsi" w:cs="Tahoma"/>
          <w:bCs/>
          <w:sz w:val="22"/>
          <w:szCs w:val="22"/>
        </w:rPr>
      </w:pPr>
      <w:r w:rsidRPr="006A4487">
        <w:rPr>
          <w:rFonts w:asciiTheme="majorHAnsi" w:hAnsiTheme="majorHAnsi" w:cs="Tahoma"/>
          <w:bCs/>
          <w:sz w:val="22"/>
          <w:szCs w:val="22"/>
        </w:rPr>
        <w:t>PP</w:t>
      </w:r>
      <w:r w:rsidRPr="006A4487">
        <w:rPr>
          <w:rFonts w:asciiTheme="majorHAnsi" w:hAnsiTheme="majorHAnsi" w:cs="Tahoma"/>
          <w:bCs/>
          <w:position w:val="-6"/>
          <w:sz w:val="22"/>
          <w:szCs w:val="22"/>
        </w:rPr>
        <w:t>I</w:t>
      </w:r>
      <w:r w:rsidRPr="006A4487">
        <w:rPr>
          <w:rFonts w:asciiTheme="majorHAnsi" w:hAnsiTheme="majorHAnsi" w:cs="Tahoma"/>
          <w:bCs/>
          <w:sz w:val="22"/>
          <w:szCs w:val="22"/>
        </w:rPr>
        <w:t xml:space="preserve"> = </w:t>
      </w:r>
      <w:r w:rsidRPr="006A4487">
        <w:rPr>
          <w:rFonts w:asciiTheme="majorHAnsi" w:hAnsiTheme="majorHAnsi"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3pt;height:34.35pt" o:ole="" fillcolor="window">
            <v:imagedata r:id="rId15" o:title=""/>
          </v:shape>
          <o:OLEObject Type="Embed" ProgID="Equation.2" ShapeID="_x0000_i1025" DrawAspect="Content" ObjectID="_1545551494" r:id="rId16"/>
        </w:object>
      </w:r>
    </w:p>
    <w:p w:rsidR="00F877F3" w:rsidRPr="006A4487" w:rsidRDefault="00F877F3" w:rsidP="00F877F3">
      <w:pPr>
        <w:rPr>
          <w:rFonts w:asciiTheme="majorHAnsi" w:hAnsiTheme="majorHAnsi" w:cs="Tahoma"/>
          <w:bCs/>
          <w:sz w:val="22"/>
          <w:szCs w:val="22"/>
        </w:rPr>
      </w:pPr>
    </w:p>
    <w:p w:rsidR="00F877F3" w:rsidRPr="006A4487" w:rsidRDefault="00F877F3" w:rsidP="00F877F3">
      <w:pPr>
        <w:ind w:left="567"/>
        <w:rPr>
          <w:rFonts w:asciiTheme="majorHAnsi" w:hAnsiTheme="majorHAnsi" w:cs="Tahoma"/>
          <w:bCs/>
          <w:sz w:val="22"/>
          <w:szCs w:val="22"/>
        </w:rPr>
      </w:pPr>
      <w:r w:rsidRPr="006A4487">
        <w:rPr>
          <w:rFonts w:asciiTheme="majorHAnsi" w:hAnsiTheme="majorHAnsi" w:cs="Tahoma"/>
          <w:bCs/>
          <w:sz w:val="22"/>
          <w:szCs w:val="22"/>
        </w:rPr>
        <w:lastRenderedPageBreak/>
        <w:t>Dove:</w:t>
      </w:r>
    </w:p>
    <w:p w:rsidR="00F877F3" w:rsidRPr="006A4487" w:rsidRDefault="00F877F3" w:rsidP="00F877F3">
      <w:pPr>
        <w:rPr>
          <w:rFonts w:asciiTheme="majorHAnsi" w:hAnsiTheme="majorHAnsi" w:cs="Tahoma"/>
          <w:bCs/>
          <w:sz w:val="22"/>
          <w:szCs w:val="22"/>
        </w:rPr>
      </w:pPr>
    </w:p>
    <w:p w:rsidR="00F877F3" w:rsidRPr="006A4487" w:rsidRDefault="00F877F3" w:rsidP="00F877F3">
      <w:pPr>
        <w:tabs>
          <w:tab w:val="left" w:pos="1276"/>
          <w:tab w:val="left" w:pos="1560"/>
        </w:tabs>
        <w:ind w:left="567"/>
        <w:rPr>
          <w:rFonts w:asciiTheme="majorHAnsi" w:hAnsiTheme="majorHAnsi" w:cs="Tahoma"/>
          <w:bCs/>
          <w:sz w:val="22"/>
          <w:szCs w:val="22"/>
        </w:rPr>
      </w:pPr>
      <w:r w:rsidRPr="006A4487">
        <w:rPr>
          <w:rFonts w:asciiTheme="majorHAnsi" w:hAnsiTheme="majorHAnsi" w:cs="Tahoma"/>
          <w:bCs/>
          <w:sz w:val="22"/>
          <w:szCs w:val="22"/>
        </w:rPr>
        <w:t>PP</w:t>
      </w:r>
      <w:r w:rsidRPr="006A4487">
        <w:rPr>
          <w:rFonts w:asciiTheme="majorHAnsi" w:hAnsiTheme="majorHAnsi" w:cs="Tahoma"/>
          <w:bCs/>
          <w:position w:val="-6"/>
          <w:sz w:val="22"/>
          <w:szCs w:val="22"/>
        </w:rPr>
        <w:t>I</w:t>
      </w:r>
      <w:r w:rsidRPr="006A4487">
        <w:rPr>
          <w:rFonts w:asciiTheme="majorHAnsi" w:hAnsiTheme="majorHAnsi" w:cs="Tahoma"/>
          <w:bCs/>
          <w:sz w:val="22"/>
          <w:szCs w:val="22"/>
        </w:rPr>
        <w:tab/>
        <w:t>=</w:t>
      </w:r>
      <w:r w:rsidRPr="006A4487">
        <w:rPr>
          <w:rFonts w:asciiTheme="majorHAnsi" w:hAnsiTheme="majorHAnsi" w:cs="Tahoma"/>
          <w:bCs/>
          <w:sz w:val="22"/>
          <w:szCs w:val="22"/>
        </w:rPr>
        <w:tab/>
        <w:t>Punteggio prezzo da assegnare all’offerta considerata</w:t>
      </w:r>
    </w:p>
    <w:p w:rsidR="00F877F3" w:rsidRPr="006A4487" w:rsidRDefault="00F877F3" w:rsidP="00F877F3">
      <w:pPr>
        <w:tabs>
          <w:tab w:val="left" w:pos="1276"/>
          <w:tab w:val="left" w:pos="1560"/>
        </w:tabs>
        <w:ind w:left="567"/>
        <w:rPr>
          <w:rFonts w:asciiTheme="majorHAnsi" w:hAnsiTheme="majorHAnsi" w:cs="Tahoma"/>
          <w:bCs/>
          <w:sz w:val="22"/>
          <w:szCs w:val="22"/>
        </w:rPr>
      </w:pPr>
      <w:r w:rsidRPr="006A4487">
        <w:rPr>
          <w:rFonts w:asciiTheme="majorHAnsi" w:hAnsiTheme="majorHAnsi" w:cs="Tahoma"/>
          <w:bCs/>
          <w:sz w:val="22"/>
          <w:szCs w:val="22"/>
        </w:rPr>
        <w:t>P</w:t>
      </w:r>
      <w:r w:rsidRPr="006A4487">
        <w:rPr>
          <w:rFonts w:asciiTheme="majorHAnsi" w:hAnsiTheme="majorHAnsi" w:cs="Tahoma"/>
          <w:bCs/>
          <w:position w:val="-6"/>
          <w:sz w:val="22"/>
          <w:szCs w:val="22"/>
        </w:rPr>
        <w:t>I</w:t>
      </w:r>
      <w:r w:rsidRPr="006A4487">
        <w:rPr>
          <w:rFonts w:asciiTheme="majorHAnsi" w:hAnsiTheme="majorHAnsi" w:cs="Tahoma"/>
          <w:bCs/>
          <w:sz w:val="22"/>
          <w:szCs w:val="22"/>
        </w:rPr>
        <w:tab/>
        <w:t>=</w:t>
      </w:r>
      <w:r w:rsidRPr="006A4487">
        <w:rPr>
          <w:rFonts w:asciiTheme="majorHAnsi" w:hAnsiTheme="majorHAnsi" w:cs="Tahoma"/>
          <w:bCs/>
          <w:sz w:val="22"/>
          <w:szCs w:val="22"/>
        </w:rPr>
        <w:tab/>
        <w:t>Prezzo dell’offerta considerata</w:t>
      </w:r>
    </w:p>
    <w:p w:rsidR="00F877F3" w:rsidRPr="006A4487" w:rsidRDefault="00F877F3" w:rsidP="00F877F3">
      <w:pPr>
        <w:tabs>
          <w:tab w:val="left" w:pos="1276"/>
          <w:tab w:val="left" w:pos="1560"/>
        </w:tabs>
        <w:ind w:left="567"/>
        <w:rPr>
          <w:rFonts w:asciiTheme="majorHAnsi" w:hAnsiTheme="majorHAnsi" w:cs="Tahoma"/>
          <w:bCs/>
          <w:position w:val="-6"/>
          <w:sz w:val="22"/>
          <w:szCs w:val="22"/>
        </w:rPr>
      </w:pPr>
      <w:r w:rsidRPr="006A4487">
        <w:rPr>
          <w:rFonts w:asciiTheme="majorHAnsi" w:hAnsiTheme="majorHAnsi" w:cs="Tahoma"/>
          <w:bCs/>
          <w:sz w:val="22"/>
          <w:szCs w:val="22"/>
        </w:rPr>
        <w:t>P</w:t>
      </w:r>
      <w:r w:rsidRPr="006A4487">
        <w:rPr>
          <w:rFonts w:asciiTheme="majorHAnsi" w:hAnsiTheme="majorHAnsi" w:cs="Tahoma"/>
          <w:bCs/>
          <w:position w:val="-6"/>
          <w:sz w:val="22"/>
          <w:szCs w:val="22"/>
        </w:rPr>
        <w:t>MIN</w:t>
      </w:r>
      <w:r w:rsidRPr="006A4487">
        <w:rPr>
          <w:rFonts w:asciiTheme="majorHAnsi" w:hAnsiTheme="majorHAnsi" w:cs="Tahoma"/>
          <w:bCs/>
          <w:position w:val="-6"/>
          <w:sz w:val="22"/>
          <w:szCs w:val="22"/>
        </w:rPr>
        <w:tab/>
        <w:t>=</w:t>
      </w:r>
      <w:r w:rsidRPr="006A4487">
        <w:rPr>
          <w:rFonts w:asciiTheme="majorHAnsi" w:hAnsiTheme="majorHAnsi" w:cs="Tahoma"/>
          <w:bCs/>
          <w:sz w:val="22"/>
          <w:szCs w:val="22"/>
        </w:rPr>
        <w:t xml:space="preserve"> </w:t>
      </w:r>
      <w:r w:rsidRPr="006A4487">
        <w:rPr>
          <w:rFonts w:asciiTheme="majorHAnsi" w:hAnsiTheme="majorHAnsi" w:cs="Tahoma"/>
          <w:bCs/>
          <w:sz w:val="22"/>
          <w:szCs w:val="22"/>
        </w:rPr>
        <w:tab/>
        <w:t>Prezzo dell’offerta più bassa</w:t>
      </w:r>
    </w:p>
    <w:p w:rsidR="00F877F3" w:rsidRPr="006A4487" w:rsidRDefault="00F877F3" w:rsidP="00F877F3">
      <w:pPr>
        <w:tabs>
          <w:tab w:val="left" w:pos="1276"/>
          <w:tab w:val="left" w:pos="1560"/>
        </w:tabs>
        <w:ind w:left="567"/>
        <w:rPr>
          <w:rFonts w:asciiTheme="majorHAnsi" w:hAnsiTheme="majorHAnsi" w:cs="Tahoma"/>
          <w:bCs/>
          <w:sz w:val="22"/>
          <w:szCs w:val="22"/>
        </w:rPr>
      </w:pPr>
      <w:r w:rsidRPr="006A4487">
        <w:rPr>
          <w:rFonts w:asciiTheme="majorHAnsi" w:hAnsiTheme="majorHAnsi" w:cs="Tahoma"/>
          <w:bCs/>
          <w:sz w:val="22"/>
          <w:szCs w:val="22"/>
        </w:rPr>
        <w:t>MPP</w:t>
      </w:r>
      <w:r w:rsidRPr="006A4487">
        <w:rPr>
          <w:rFonts w:asciiTheme="majorHAnsi" w:hAnsiTheme="majorHAnsi" w:cs="Tahoma"/>
          <w:bCs/>
          <w:position w:val="-6"/>
          <w:sz w:val="22"/>
          <w:szCs w:val="22"/>
        </w:rPr>
        <w:tab/>
        <w:t>=</w:t>
      </w:r>
      <w:r w:rsidRPr="006A4487">
        <w:rPr>
          <w:rFonts w:asciiTheme="majorHAnsi" w:hAnsiTheme="majorHAnsi" w:cs="Tahoma"/>
          <w:bCs/>
          <w:position w:val="-6"/>
          <w:sz w:val="22"/>
          <w:szCs w:val="22"/>
        </w:rPr>
        <w:tab/>
      </w:r>
      <w:r w:rsidRPr="006A4487">
        <w:rPr>
          <w:rFonts w:asciiTheme="majorHAnsi" w:hAnsiTheme="majorHAnsi" w:cs="Tahoma"/>
          <w:bCs/>
          <w:sz w:val="22"/>
          <w:szCs w:val="22"/>
        </w:rPr>
        <w:t>Punteggio massimo previsto per il prezzo (60)</w:t>
      </w:r>
    </w:p>
    <w:p w:rsidR="00F877F3" w:rsidRPr="006A4487" w:rsidRDefault="00F877F3" w:rsidP="00FB46C0">
      <w:pPr>
        <w:pStyle w:val="Titolo3"/>
        <w:tabs>
          <w:tab w:val="left" w:pos="567"/>
        </w:tabs>
        <w:rPr>
          <w:rFonts w:cs="Tahoma"/>
          <w:sz w:val="22"/>
          <w:szCs w:val="22"/>
        </w:rPr>
      </w:pPr>
    </w:p>
    <w:p w:rsidR="00F877F3" w:rsidRPr="009D77AD" w:rsidRDefault="00F877F3" w:rsidP="00F877F3">
      <w:pPr>
        <w:pStyle w:val="Corpodeltesto24"/>
        <w:pBdr>
          <w:bottom w:val="none" w:sz="0" w:space="0" w:color="auto"/>
        </w:pBdr>
        <w:rPr>
          <w:rFonts w:asciiTheme="majorHAnsi" w:hAnsiTheme="majorHAnsi" w:cs="Tahoma"/>
          <w:b/>
          <w:bCs/>
          <w:sz w:val="22"/>
          <w:szCs w:val="22"/>
        </w:rPr>
      </w:pPr>
      <w:r w:rsidRPr="009D77AD">
        <w:rPr>
          <w:rFonts w:asciiTheme="majorHAnsi" w:hAnsiTheme="majorHAnsi" w:cs="Tahoma"/>
          <w:b/>
          <w:bCs/>
          <w:sz w:val="22"/>
          <w:szCs w:val="22"/>
        </w:rPr>
        <w:t>Valore di individuazione del miglior offerente</w:t>
      </w:r>
    </w:p>
    <w:p w:rsidR="001213AB" w:rsidRPr="001213AB" w:rsidRDefault="001213AB" w:rsidP="001213AB">
      <w:pPr>
        <w:pStyle w:val="Corpodeltesto3"/>
        <w:spacing w:before="240"/>
        <w:ind w:left="357"/>
        <w:jc w:val="center"/>
        <w:rPr>
          <w:rFonts w:asciiTheme="majorHAnsi" w:hAnsiTheme="majorHAnsi" w:cs="Arial"/>
          <w:b/>
          <w:sz w:val="22"/>
          <w:szCs w:val="22"/>
        </w:rPr>
      </w:pPr>
      <w:r w:rsidRPr="009D77AD">
        <w:rPr>
          <w:rFonts w:asciiTheme="majorHAnsi" w:hAnsiTheme="majorHAnsi" w:cs="Arial"/>
          <w:b/>
          <w:spacing w:val="20"/>
          <w:sz w:val="22"/>
          <w:szCs w:val="22"/>
        </w:rPr>
        <w:t>Ve = Pa + [(8 anni – (meno) anni di garanzia offerti) * (1-F) * Pm</w:t>
      </w:r>
      <w:r w:rsidRPr="009D77AD">
        <w:rPr>
          <w:rFonts w:asciiTheme="majorHAnsi" w:hAnsiTheme="majorHAnsi" w:cs="Arial"/>
          <w:b/>
          <w:sz w:val="22"/>
          <w:szCs w:val="22"/>
        </w:rPr>
        <w:t>]</w:t>
      </w:r>
    </w:p>
    <w:p w:rsidR="001213AB" w:rsidRPr="001213AB" w:rsidRDefault="001213AB" w:rsidP="001213AB">
      <w:pPr>
        <w:pStyle w:val="Corpodeltesto3"/>
        <w:ind w:left="360"/>
        <w:rPr>
          <w:rFonts w:asciiTheme="majorHAnsi" w:hAnsiTheme="majorHAnsi" w:cs="Arial"/>
          <w:sz w:val="22"/>
          <w:szCs w:val="22"/>
        </w:rPr>
      </w:pPr>
      <w:r w:rsidRPr="001213AB">
        <w:rPr>
          <w:rFonts w:asciiTheme="majorHAnsi" w:hAnsiTheme="majorHAnsi" w:cs="Arial"/>
          <w:sz w:val="22"/>
          <w:szCs w:val="22"/>
        </w:rPr>
        <w:t>Dove:</w:t>
      </w:r>
    </w:p>
    <w:p w:rsidR="001213AB" w:rsidRPr="001213AB" w:rsidRDefault="001213AB" w:rsidP="001213AB">
      <w:pPr>
        <w:pStyle w:val="Corpodeltesto3"/>
        <w:ind w:left="360"/>
        <w:jc w:val="both"/>
        <w:rPr>
          <w:rFonts w:asciiTheme="majorHAnsi" w:hAnsiTheme="majorHAnsi" w:cs="Arial"/>
          <w:b/>
          <w:sz w:val="22"/>
          <w:szCs w:val="22"/>
        </w:rPr>
      </w:pPr>
      <w:r w:rsidRPr="001213AB">
        <w:rPr>
          <w:rFonts w:asciiTheme="majorHAnsi" w:hAnsiTheme="majorHAnsi" w:cs="Arial"/>
          <w:b/>
          <w:sz w:val="22"/>
          <w:szCs w:val="22"/>
        </w:rPr>
        <w:t xml:space="preserve">Ve </w:t>
      </w:r>
      <w:r w:rsidRPr="001213AB">
        <w:rPr>
          <w:rFonts w:asciiTheme="majorHAnsi" w:hAnsiTheme="majorHAnsi" w:cs="Arial"/>
          <w:sz w:val="22"/>
          <w:szCs w:val="22"/>
        </w:rPr>
        <w:t>= valore economico;</w:t>
      </w:r>
    </w:p>
    <w:p w:rsidR="001213AB" w:rsidRPr="001213AB" w:rsidRDefault="001213AB" w:rsidP="001213AB">
      <w:pPr>
        <w:pStyle w:val="Corpodeltesto3"/>
        <w:ind w:left="360"/>
        <w:jc w:val="both"/>
        <w:rPr>
          <w:rFonts w:asciiTheme="majorHAnsi" w:hAnsiTheme="majorHAnsi" w:cs="Arial"/>
          <w:bCs/>
          <w:sz w:val="22"/>
          <w:szCs w:val="22"/>
        </w:rPr>
      </w:pPr>
      <w:r w:rsidRPr="001213AB">
        <w:rPr>
          <w:rFonts w:asciiTheme="majorHAnsi" w:hAnsiTheme="majorHAnsi" w:cs="Arial"/>
          <w:b/>
          <w:sz w:val="22"/>
          <w:szCs w:val="22"/>
        </w:rPr>
        <w:t>Pa</w:t>
      </w:r>
      <w:r w:rsidRPr="001213AB">
        <w:rPr>
          <w:rFonts w:asciiTheme="majorHAnsi" w:hAnsiTheme="majorHAnsi" w:cs="Arial"/>
          <w:sz w:val="22"/>
          <w:szCs w:val="22"/>
        </w:rPr>
        <w:t xml:space="preserve"> = </w:t>
      </w:r>
      <w:r w:rsidRPr="001213AB">
        <w:rPr>
          <w:rFonts w:asciiTheme="majorHAnsi" w:hAnsiTheme="majorHAnsi" w:cs="Arial"/>
          <w:bCs/>
          <w:sz w:val="22"/>
          <w:szCs w:val="22"/>
        </w:rPr>
        <w:sym w:font="Symbol" w:char="F0E5"/>
      </w:r>
      <w:r w:rsidRPr="001213AB">
        <w:rPr>
          <w:rFonts w:asciiTheme="majorHAnsi" w:hAnsiTheme="majorHAnsi" w:cs="Arial"/>
          <w:bCs/>
          <w:sz w:val="22"/>
          <w:szCs w:val="22"/>
        </w:rPr>
        <w:t xml:space="preserve"> del valore delle attrezzature comprensive dell’installazione e dei lavori edili impiantistici;</w:t>
      </w:r>
    </w:p>
    <w:p w:rsidR="001213AB" w:rsidRPr="001213AB" w:rsidRDefault="001213AB" w:rsidP="001213AB">
      <w:pPr>
        <w:pStyle w:val="Corpodeltesto3"/>
        <w:ind w:left="357"/>
        <w:jc w:val="both"/>
        <w:rPr>
          <w:rFonts w:asciiTheme="majorHAnsi" w:hAnsiTheme="majorHAnsi" w:cs="Arial"/>
          <w:sz w:val="22"/>
          <w:szCs w:val="22"/>
        </w:rPr>
      </w:pPr>
      <w:r w:rsidRPr="001213AB">
        <w:rPr>
          <w:rFonts w:asciiTheme="majorHAnsi" w:hAnsiTheme="majorHAnsi" w:cs="Arial"/>
          <w:b/>
          <w:sz w:val="22"/>
          <w:szCs w:val="22"/>
        </w:rPr>
        <w:t>Pm</w:t>
      </w:r>
      <w:r w:rsidRPr="001213AB">
        <w:rPr>
          <w:rFonts w:asciiTheme="majorHAnsi" w:hAnsiTheme="majorHAnsi" w:cs="Arial"/>
          <w:sz w:val="22"/>
          <w:szCs w:val="22"/>
        </w:rPr>
        <w:t xml:space="preserve"> = costo del contratto di manutenzione di tipo di “Full Risk”;</w:t>
      </w:r>
    </w:p>
    <w:p w:rsidR="001213AB" w:rsidRPr="001213AB" w:rsidRDefault="001213AB" w:rsidP="001213AB">
      <w:pPr>
        <w:pStyle w:val="Corpodeltesto3"/>
        <w:spacing w:after="240"/>
        <w:ind w:left="357"/>
        <w:jc w:val="both"/>
        <w:rPr>
          <w:rFonts w:asciiTheme="majorHAnsi" w:hAnsiTheme="majorHAnsi" w:cs="Arial"/>
          <w:bCs/>
          <w:sz w:val="22"/>
          <w:szCs w:val="22"/>
        </w:rPr>
      </w:pPr>
      <w:r w:rsidRPr="001213AB">
        <w:rPr>
          <w:rFonts w:asciiTheme="majorHAnsi" w:hAnsiTheme="majorHAnsi" w:cs="Arial"/>
          <w:b/>
          <w:sz w:val="22"/>
          <w:szCs w:val="22"/>
        </w:rPr>
        <w:t xml:space="preserve">F = </w:t>
      </w:r>
      <w:r w:rsidRPr="001213AB">
        <w:rPr>
          <w:rFonts w:asciiTheme="majorHAnsi" w:hAnsiTheme="majorHAnsi" w:cs="Arial"/>
          <w:sz w:val="22"/>
          <w:szCs w:val="22"/>
        </w:rPr>
        <w:t>fattore</w:t>
      </w:r>
      <w:r w:rsidRPr="001213AB">
        <w:rPr>
          <w:rFonts w:asciiTheme="majorHAnsi" w:hAnsiTheme="majorHAnsi" w:cs="Arial"/>
          <w:b/>
          <w:sz w:val="22"/>
          <w:szCs w:val="22"/>
        </w:rPr>
        <w:t xml:space="preserve"> </w:t>
      </w:r>
      <w:r w:rsidRPr="001213AB">
        <w:rPr>
          <w:rFonts w:asciiTheme="majorHAnsi" w:hAnsiTheme="majorHAnsi" w:cs="Arial"/>
          <w:bCs/>
          <w:sz w:val="22"/>
          <w:szCs w:val="22"/>
        </w:rPr>
        <w:t>correttivo.</w:t>
      </w:r>
    </w:p>
    <w:p w:rsidR="00F877F3" w:rsidRPr="001213AB" w:rsidRDefault="00F877F3" w:rsidP="00F877F3">
      <w:pPr>
        <w:ind w:right="-1"/>
        <w:rPr>
          <w:rFonts w:asciiTheme="majorHAnsi" w:hAnsiTheme="majorHAnsi" w:cs="Tahoma"/>
          <w:b/>
          <w:sz w:val="22"/>
          <w:szCs w:val="22"/>
          <w:highlight w:val="yellow"/>
        </w:rPr>
      </w:pPr>
    </w:p>
    <w:p w:rsidR="00F877F3" w:rsidRPr="006A4487" w:rsidRDefault="00F877F3" w:rsidP="00F877F3">
      <w:pPr>
        <w:ind w:right="-1"/>
        <w:rPr>
          <w:rFonts w:asciiTheme="majorHAnsi" w:hAnsiTheme="majorHAnsi" w:cs="Tahoma"/>
          <w:b/>
          <w:sz w:val="22"/>
          <w:szCs w:val="22"/>
        </w:rPr>
      </w:pPr>
    </w:p>
    <w:p w:rsidR="00F877F3" w:rsidRPr="00F877F3" w:rsidRDefault="00F877F3" w:rsidP="00F877F3">
      <w:pPr>
        <w:rPr>
          <w:rFonts w:asciiTheme="majorHAnsi" w:hAnsiTheme="majorHAnsi"/>
          <w:sz w:val="22"/>
          <w:szCs w:val="22"/>
        </w:rPr>
      </w:pPr>
    </w:p>
    <w:p w:rsidR="00D44170" w:rsidRDefault="00D44170">
      <w:pPr>
        <w:spacing w:after="200" w:line="276" w:lineRule="auto"/>
        <w:rPr>
          <w:rFonts w:asciiTheme="majorHAnsi" w:hAnsiTheme="majorHAnsi"/>
          <w:sz w:val="22"/>
          <w:szCs w:val="22"/>
        </w:rPr>
      </w:pPr>
      <w:r>
        <w:rPr>
          <w:rFonts w:asciiTheme="majorHAnsi" w:hAnsiTheme="majorHAnsi"/>
          <w:sz w:val="22"/>
          <w:szCs w:val="22"/>
        </w:rPr>
        <w:br w:type="page"/>
      </w:r>
    </w:p>
    <w:p w:rsidR="00F877F3" w:rsidRPr="00F877F3" w:rsidRDefault="00F877F3" w:rsidP="00F877F3">
      <w:pPr>
        <w:rPr>
          <w:rFonts w:asciiTheme="majorHAnsi" w:hAnsiTheme="majorHAnsi"/>
          <w:sz w:val="22"/>
          <w:szCs w:val="22"/>
        </w:rPr>
      </w:pPr>
    </w:p>
    <w:p w:rsidR="00F877F3" w:rsidRPr="00F877F3" w:rsidRDefault="00F877F3" w:rsidP="00F877F3">
      <w:pPr>
        <w:rPr>
          <w:rFonts w:asciiTheme="majorHAnsi" w:hAnsiTheme="majorHAnsi"/>
          <w:sz w:val="22"/>
          <w:szCs w:val="22"/>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ALLEGATI TECNICI</w:t>
      </w: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D44170" w:rsidRDefault="00F877F3" w:rsidP="00F877F3">
      <w:pPr>
        <w:jc w:val="both"/>
        <w:rPr>
          <w:rFonts w:asciiTheme="majorHAnsi" w:hAnsiTheme="majorHAnsi" w:cs="Tahoma"/>
        </w:rPr>
      </w:pPr>
    </w:p>
    <w:p w:rsidR="00F877F3" w:rsidRPr="00D44170" w:rsidRDefault="00F877F3" w:rsidP="00F877F3">
      <w:pPr>
        <w:pStyle w:val="Corpodeltesto2"/>
        <w:spacing w:after="0" w:line="240" w:lineRule="auto"/>
        <w:rPr>
          <w:rFonts w:asciiTheme="majorHAnsi" w:hAnsiTheme="majorHAnsi" w:cs="Tahoma"/>
          <w:b/>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1"/>
        <w:gridCol w:w="8405"/>
      </w:tblGrid>
      <w:tr w:rsidR="005F7880" w:rsidRPr="00D44170" w:rsidTr="00D44170">
        <w:trPr>
          <w:cantSplit/>
          <w:trHeight w:hRule="exact" w:val="340"/>
          <w:jc w:val="center"/>
        </w:trPr>
        <w:tc>
          <w:tcPr>
            <w:tcW w:w="10206" w:type="dxa"/>
            <w:gridSpan w:val="2"/>
            <w:shd w:val="clear" w:color="auto" w:fill="FABF8F"/>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ALLEGATI TECNICI</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1</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Dichiarazione “Impegni per il Fornitore”</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2</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Dichiarazione in merito alla Conformità alla Normativa sui Dispositivi Medici</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3</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Questionario Tecnico</w:t>
            </w:r>
          </w:p>
        </w:tc>
      </w:tr>
      <w:tr w:rsidR="005F7880" w:rsidRPr="00D44170" w:rsidTr="00D44170">
        <w:trPr>
          <w:cantSplit/>
          <w:trHeight w:hRule="exact" w:val="907"/>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4</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Arial"/>
              </w:rPr>
              <w:t xml:space="preserve">Opere </w:t>
            </w:r>
            <w:r w:rsidRPr="00D44170">
              <w:rPr>
                <w:rFonts w:asciiTheme="majorHAnsi" w:hAnsiTheme="majorHAnsi"/>
                <w:bCs/>
              </w:rPr>
              <w:t>Edili ed Impiantistiche di adeguamento dei locali per l’installazione di un Impianto Radiologico Polifunzionale per Radiologia Digitale Diretta(DR) per la Sezione Radiologica di Pronto Soccorso</w:t>
            </w:r>
            <w:r w:rsidRPr="00D44170">
              <w:rPr>
                <w:rFonts w:asciiTheme="majorHAnsi" w:hAnsiTheme="majorHAnsi" w:cs="Arial"/>
                <w:color w:val="000000" w:themeColor="text1"/>
              </w:rPr>
              <w:t>.</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5</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Planimetrie</w:t>
            </w:r>
          </w:p>
        </w:tc>
      </w:tr>
      <w:tr w:rsidR="005F7880" w:rsidRPr="00D44170" w:rsidTr="00D44170">
        <w:trPr>
          <w:cantSplit/>
          <w:trHeight w:hRule="exact" w:val="680"/>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6</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Specifiche per l’integrazione delle apparecchiature con il Sistema Informativo Ospedaliero e con il sistema</w:t>
            </w:r>
            <w:r w:rsidRPr="00D44170">
              <w:rPr>
                <w:rFonts w:asciiTheme="majorHAnsi" w:hAnsiTheme="majorHAnsi" w:cs="Tahoma"/>
                <w:b/>
              </w:rPr>
              <w:t xml:space="preserve"> </w:t>
            </w:r>
            <w:r w:rsidRPr="00D44170">
              <w:rPr>
                <w:rFonts w:asciiTheme="majorHAnsi" w:hAnsiTheme="majorHAnsi" w:cs="Tahoma"/>
              </w:rPr>
              <w:t>PACS</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7</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 xml:space="preserve">Specifiche IT </w:t>
            </w:r>
            <w:r w:rsidR="00620A33">
              <w:rPr>
                <w:rFonts w:asciiTheme="majorHAnsi" w:hAnsiTheme="majorHAnsi" w:cs="Tahoma"/>
              </w:rPr>
              <w:t>ASUITS</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8</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Software e Sicurezza Informatica</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9</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PRE-DUVRI</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10</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 xml:space="preserve">Riferimenti Aziendali </w:t>
            </w:r>
            <w:r w:rsidR="00620A33">
              <w:rPr>
                <w:rFonts w:asciiTheme="majorHAnsi" w:hAnsiTheme="majorHAnsi" w:cs="Tahoma"/>
              </w:rPr>
              <w:t>ASUITS</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11</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Verbale di Sopralluogo</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12</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Contratto di Manutenzione Full-Risk</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13</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bCs/>
              </w:rPr>
              <w:t>Contratto di Manutenzione di 2° Livello</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14</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Assistenza Tecnica su Chiamata</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15</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Formazione del Personale Sanitario</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16</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Formazione del Personale Tecnico</w:t>
            </w:r>
          </w:p>
        </w:tc>
      </w:tr>
      <w:tr w:rsidR="005F7880" w:rsidRPr="00D44170" w:rsidTr="00D44170">
        <w:trPr>
          <w:cantSplit/>
          <w:trHeight w:hRule="exact" w:val="454"/>
          <w:jc w:val="center"/>
        </w:trPr>
        <w:tc>
          <w:tcPr>
            <w:tcW w:w="1801" w:type="dxa"/>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t>Allegato 17</w:t>
            </w:r>
          </w:p>
        </w:tc>
        <w:tc>
          <w:tcPr>
            <w:tcW w:w="8405" w:type="dxa"/>
            <w:vAlign w:val="center"/>
          </w:tcPr>
          <w:p w:rsidR="005F7880" w:rsidRPr="00D44170" w:rsidRDefault="005F7880" w:rsidP="00D44170">
            <w:pPr>
              <w:rPr>
                <w:rFonts w:asciiTheme="majorHAnsi" w:hAnsiTheme="majorHAnsi" w:cs="Tahoma"/>
              </w:rPr>
            </w:pPr>
            <w:r w:rsidRPr="00D44170">
              <w:rPr>
                <w:rFonts w:asciiTheme="majorHAnsi" w:hAnsiTheme="majorHAnsi" w:cs="Tahoma"/>
              </w:rPr>
              <w:t>Apparecchiature o Sistemi Analoghi Installati</w:t>
            </w:r>
          </w:p>
        </w:tc>
      </w:tr>
    </w:tbl>
    <w:p w:rsidR="005F7880" w:rsidRPr="00D44170" w:rsidRDefault="005F7880" w:rsidP="005F7880">
      <w:pPr>
        <w:jc w:val="center"/>
        <w:rPr>
          <w:rFonts w:asciiTheme="majorHAnsi" w:hAnsiTheme="majorHAnsi" w:cs="Tahoma"/>
          <w:b/>
        </w:rPr>
      </w:pPr>
    </w:p>
    <w:p w:rsidR="005F7880" w:rsidRPr="00D44170" w:rsidRDefault="005F7880" w:rsidP="005F7880">
      <w:pPr>
        <w:rPr>
          <w:rFonts w:asciiTheme="majorHAnsi" w:hAnsiTheme="majorHAnsi" w:cs="Tahoma"/>
          <w:b/>
        </w:rPr>
      </w:pPr>
      <w:r w:rsidRPr="00D44170">
        <w:rPr>
          <w:rFonts w:asciiTheme="majorHAnsi" w:hAnsiTheme="majorHAnsi" w:cs="Tahoma"/>
          <w:b/>
        </w:rPr>
        <w:br w:type="page"/>
      </w:r>
    </w:p>
    <w:p w:rsidR="005F7880" w:rsidRPr="00D44170" w:rsidRDefault="005F7880" w:rsidP="005F7880">
      <w:pPr>
        <w:spacing w:after="240"/>
        <w:jc w:val="center"/>
        <w:rPr>
          <w:rFonts w:asciiTheme="majorHAnsi" w:hAnsiTheme="majorHAnsi" w:cs="Tahoma"/>
          <w:b/>
          <w:u w:val="single"/>
        </w:rPr>
      </w:pPr>
      <w:r w:rsidRPr="00D44170">
        <w:rPr>
          <w:rFonts w:asciiTheme="majorHAnsi" w:hAnsiTheme="majorHAnsi" w:cs="Tahoma"/>
          <w:b/>
          <w:u w:val="single"/>
        </w:rPr>
        <w:lastRenderedPageBreak/>
        <w:t>ALLEGATO 1</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40"/>
      </w:tblGrid>
      <w:tr w:rsidR="005F7880" w:rsidRPr="00D44170" w:rsidTr="00D44170">
        <w:tc>
          <w:tcPr>
            <w:tcW w:w="10440" w:type="dxa"/>
            <w:shd w:val="clear" w:color="auto" w:fill="92CDDC"/>
            <w:vAlign w:val="center"/>
          </w:tcPr>
          <w:p w:rsidR="005F7880" w:rsidRPr="00D44170" w:rsidRDefault="005F7880" w:rsidP="00D44170">
            <w:pPr>
              <w:spacing w:before="120"/>
              <w:jc w:val="center"/>
              <w:rPr>
                <w:rFonts w:asciiTheme="majorHAnsi" w:hAnsiTheme="majorHAnsi" w:cs="Tahoma"/>
                <w:b/>
                <w:bCs/>
                <w:spacing w:val="24"/>
              </w:rPr>
            </w:pPr>
            <w:r w:rsidRPr="00D44170">
              <w:rPr>
                <w:rFonts w:asciiTheme="majorHAnsi" w:hAnsiTheme="majorHAnsi" w:cs="Tahoma"/>
                <w:b/>
                <w:bCs/>
                <w:spacing w:val="24"/>
              </w:rPr>
              <w:t>DICHIARAZIONE</w:t>
            </w:r>
          </w:p>
          <w:p w:rsidR="005F7880" w:rsidRPr="00D44170" w:rsidRDefault="005F7880" w:rsidP="00D44170">
            <w:pPr>
              <w:spacing w:after="120"/>
              <w:jc w:val="center"/>
              <w:rPr>
                <w:rFonts w:asciiTheme="majorHAnsi" w:hAnsiTheme="majorHAnsi" w:cs="Tahoma"/>
                <w:b/>
                <w:bCs/>
              </w:rPr>
            </w:pPr>
            <w:r w:rsidRPr="00D44170">
              <w:rPr>
                <w:rFonts w:asciiTheme="majorHAnsi" w:hAnsiTheme="majorHAnsi" w:cs="Tahoma"/>
                <w:b/>
                <w:bCs/>
                <w:spacing w:val="24"/>
              </w:rPr>
              <w:t>“IMPEGNI PER IL FORNITORE”</w:t>
            </w:r>
          </w:p>
        </w:tc>
      </w:tr>
      <w:tr w:rsidR="005F7880" w:rsidRPr="00D44170" w:rsidTr="00D44170">
        <w:tblPrEx>
          <w:tblCellMar>
            <w:left w:w="70" w:type="dxa"/>
            <w:right w:w="70" w:type="dxa"/>
          </w:tblCellMar>
          <w:tblLook w:val="0000"/>
        </w:tblPrEx>
        <w:tc>
          <w:tcPr>
            <w:tcW w:w="10440" w:type="dxa"/>
          </w:tcPr>
          <w:p w:rsidR="005F7880" w:rsidRPr="00D44170" w:rsidRDefault="005F7880" w:rsidP="00D44170">
            <w:pPr>
              <w:tabs>
                <w:tab w:val="left" w:pos="9908"/>
              </w:tabs>
              <w:spacing w:before="60"/>
              <w:rPr>
                <w:rFonts w:asciiTheme="majorHAnsi" w:hAnsiTheme="majorHAnsi" w:cs="Tahoma"/>
                <w:b/>
                <w:bCs/>
              </w:rPr>
            </w:pPr>
            <w:r w:rsidRPr="00D44170">
              <w:rPr>
                <w:rFonts w:asciiTheme="majorHAnsi" w:hAnsiTheme="majorHAnsi" w:cs="Tahoma"/>
                <w:b/>
                <w:bCs/>
              </w:rPr>
              <w:t>La ditta fornitrice:</w:t>
            </w:r>
          </w:p>
          <w:p w:rsidR="005F7880" w:rsidRPr="00D44170" w:rsidRDefault="005F7880" w:rsidP="00D44170">
            <w:pPr>
              <w:tabs>
                <w:tab w:val="left" w:leader="underscore" w:pos="9905"/>
              </w:tabs>
              <w:rPr>
                <w:rFonts w:asciiTheme="majorHAnsi" w:hAnsiTheme="majorHAnsi" w:cs="Tahoma"/>
              </w:rPr>
            </w:pPr>
            <w:r w:rsidRPr="00D44170">
              <w:rPr>
                <w:rFonts w:asciiTheme="majorHAnsi" w:hAnsiTheme="majorHAnsi" w:cs="Tahoma"/>
              </w:rPr>
              <w:t xml:space="preserve">Ragione Sociale </w:t>
            </w:r>
            <w:r w:rsidRPr="00D44170">
              <w:rPr>
                <w:rFonts w:asciiTheme="majorHAnsi" w:hAnsiTheme="majorHAnsi" w:cs="Tahoma"/>
              </w:rPr>
              <w:tab/>
            </w:r>
          </w:p>
          <w:p w:rsidR="005F7880" w:rsidRPr="00D44170" w:rsidRDefault="005F7880" w:rsidP="00D44170">
            <w:pPr>
              <w:tabs>
                <w:tab w:val="left" w:leader="underscore" w:pos="7377"/>
                <w:tab w:val="left" w:leader="underscore" w:pos="9905"/>
              </w:tabs>
              <w:rPr>
                <w:rFonts w:asciiTheme="majorHAnsi" w:hAnsiTheme="majorHAnsi" w:cs="Tahoma"/>
              </w:rPr>
            </w:pPr>
            <w:r w:rsidRPr="00D44170">
              <w:rPr>
                <w:rFonts w:asciiTheme="majorHAnsi" w:hAnsiTheme="majorHAnsi" w:cs="Tahoma"/>
              </w:rPr>
              <w:t xml:space="preserve">Città </w:t>
            </w:r>
            <w:r w:rsidRPr="00D44170">
              <w:rPr>
                <w:rFonts w:asciiTheme="majorHAnsi" w:hAnsiTheme="majorHAnsi" w:cs="Tahoma"/>
              </w:rPr>
              <w:tab/>
              <w:t>(Provincia)</w:t>
            </w:r>
            <w:r w:rsidRPr="00D44170">
              <w:rPr>
                <w:rFonts w:asciiTheme="majorHAnsi" w:hAnsiTheme="majorHAnsi" w:cs="Tahoma"/>
              </w:rPr>
              <w:tab/>
            </w:r>
          </w:p>
          <w:p w:rsidR="005F7880" w:rsidRPr="00D44170" w:rsidRDefault="005F7880" w:rsidP="00D44170">
            <w:pPr>
              <w:tabs>
                <w:tab w:val="left" w:leader="underscore" w:pos="4530"/>
                <w:tab w:val="left" w:leader="underscore" w:pos="7343"/>
                <w:tab w:val="left" w:leader="underscore" w:pos="9905"/>
              </w:tabs>
              <w:rPr>
                <w:rFonts w:asciiTheme="majorHAnsi" w:hAnsiTheme="majorHAnsi" w:cs="Tahoma"/>
              </w:rPr>
            </w:pPr>
            <w:r w:rsidRPr="00D44170">
              <w:rPr>
                <w:rFonts w:asciiTheme="majorHAnsi" w:hAnsiTheme="majorHAnsi" w:cs="Tahoma"/>
              </w:rPr>
              <w:t xml:space="preserve">Indirizzo </w:t>
            </w:r>
            <w:r w:rsidRPr="00D44170">
              <w:rPr>
                <w:rFonts w:asciiTheme="majorHAnsi" w:hAnsiTheme="majorHAnsi" w:cs="Tahoma"/>
              </w:rPr>
              <w:tab/>
              <w:t>Tel</w:t>
            </w:r>
            <w:r w:rsidRPr="00D44170">
              <w:rPr>
                <w:rFonts w:asciiTheme="majorHAnsi" w:hAnsiTheme="majorHAnsi" w:cs="Tahoma"/>
              </w:rPr>
              <w:tab/>
              <w:t>Fax</w:t>
            </w:r>
            <w:r w:rsidRPr="00D44170">
              <w:rPr>
                <w:rFonts w:asciiTheme="majorHAnsi" w:hAnsiTheme="majorHAnsi" w:cs="Tahoma"/>
              </w:rPr>
              <w:tab/>
            </w:r>
          </w:p>
          <w:p w:rsidR="005F7880" w:rsidRPr="00D44170" w:rsidRDefault="005F7880" w:rsidP="00D44170">
            <w:pPr>
              <w:tabs>
                <w:tab w:val="left" w:leader="underscore" w:pos="9905"/>
              </w:tabs>
              <w:rPr>
                <w:rFonts w:asciiTheme="majorHAnsi" w:hAnsiTheme="majorHAnsi" w:cs="Tahoma"/>
              </w:rPr>
            </w:pPr>
            <w:r w:rsidRPr="00D44170">
              <w:rPr>
                <w:rFonts w:asciiTheme="majorHAnsi" w:hAnsiTheme="majorHAnsi" w:cs="Tahoma"/>
              </w:rPr>
              <w:t xml:space="preserve">Email </w:t>
            </w:r>
            <w:r w:rsidRPr="00D44170">
              <w:rPr>
                <w:rFonts w:asciiTheme="majorHAnsi" w:hAnsiTheme="majorHAnsi" w:cs="Tahoma"/>
              </w:rPr>
              <w:tab/>
            </w:r>
          </w:p>
        </w:tc>
      </w:tr>
      <w:tr w:rsidR="005F7880" w:rsidRPr="00D44170" w:rsidTr="00D44170">
        <w:tblPrEx>
          <w:tblCellMar>
            <w:left w:w="70" w:type="dxa"/>
            <w:right w:w="70" w:type="dxa"/>
          </w:tblCellMar>
          <w:tblLook w:val="0000"/>
        </w:tblPrEx>
        <w:trPr>
          <w:cantSplit/>
          <w:trHeight w:hRule="exact" w:val="340"/>
        </w:trPr>
        <w:tc>
          <w:tcPr>
            <w:tcW w:w="10440" w:type="dxa"/>
            <w:shd w:val="clear" w:color="auto" w:fill="DAEEF3"/>
            <w:vAlign w:val="center"/>
          </w:tcPr>
          <w:p w:rsidR="005F7880" w:rsidRPr="00D44170" w:rsidRDefault="005F7880" w:rsidP="00D44170">
            <w:pPr>
              <w:jc w:val="center"/>
              <w:rPr>
                <w:rFonts w:asciiTheme="majorHAnsi" w:hAnsiTheme="majorHAnsi" w:cs="Tahoma"/>
                <w:b/>
                <w:spacing w:val="20"/>
              </w:rPr>
            </w:pPr>
            <w:r w:rsidRPr="00D44170">
              <w:rPr>
                <w:rFonts w:asciiTheme="majorHAnsi" w:hAnsiTheme="majorHAnsi" w:cs="Tahoma"/>
                <w:b/>
                <w:spacing w:val="20"/>
              </w:rPr>
              <w:t>DICHIARA</w:t>
            </w:r>
          </w:p>
        </w:tc>
      </w:tr>
      <w:tr w:rsidR="005F7880" w:rsidRPr="00D44170" w:rsidTr="00D44170">
        <w:tblPrEx>
          <w:tblCellMar>
            <w:left w:w="70" w:type="dxa"/>
            <w:right w:w="70" w:type="dxa"/>
          </w:tblCellMar>
          <w:tblLook w:val="0000"/>
        </w:tblPrEx>
        <w:tc>
          <w:tcPr>
            <w:tcW w:w="10440" w:type="dxa"/>
          </w:tcPr>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 xml:space="preserve">Di </w:t>
            </w:r>
            <w:r w:rsidRPr="00D44170">
              <w:rPr>
                <w:rFonts w:asciiTheme="majorHAnsi" w:hAnsiTheme="majorHAnsi" w:cs="Tahoma"/>
                <w:b/>
              </w:rPr>
              <w:t>aver preso visione</w:t>
            </w:r>
            <w:r w:rsidRPr="00D44170">
              <w:rPr>
                <w:rFonts w:asciiTheme="majorHAnsi" w:hAnsiTheme="majorHAnsi" w:cs="Tahoma"/>
              </w:rPr>
              <w:t xml:space="preserve"> e di accettare tutte le clausole e le condizioni di fornitura comprese nel capitolato di gara e nei suoi allegati e di garantire la fornitura secondo tutte le condizioni dichiarate in offerta e negli allegati;</w:t>
            </w:r>
          </w:p>
        </w:tc>
      </w:tr>
      <w:tr w:rsidR="005F7880" w:rsidRPr="00D44170" w:rsidTr="00D44170">
        <w:tblPrEx>
          <w:tblCellMar>
            <w:left w:w="70" w:type="dxa"/>
            <w:right w:w="70" w:type="dxa"/>
          </w:tblCellMar>
          <w:tblLook w:val="0000"/>
        </w:tblPrEx>
        <w:tc>
          <w:tcPr>
            <w:tcW w:w="10440" w:type="dxa"/>
          </w:tcPr>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 xml:space="preserve">Di </w:t>
            </w:r>
            <w:r w:rsidRPr="00D44170">
              <w:rPr>
                <w:rFonts w:asciiTheme="majorHAnsi" w:hAnsiTheme="majorHAnsi" w:cs="Tahoma"/>
                <w:b/>
              </w:rPr>
              <w:t>aver preso visione</w:t>
            </w:r>
            <w:r w:rsidRPr="00D44170">
              <w:rPr>
                <w:rFonts w:asciiTheme="majorHAnsi" w:hAnsiTheme="majorHAnsi" w:cs="Tahoma"/>
              </w:rPr>
              <w:t xml:space="preserve"> e conoscenza di tutte le circostanze di luogo e di fatto che possono influire sull’offerta; </w:t>
            </w:r>
          </w:p>
        </w:tc>
      </w:tr>
      <w:tr w:rsidR="005F7880" w:rsidRPr="00D44170" w:rsidTr="00D44170">
        <w:tblPrEx>
          <w:tblCellMar>
            <w:left w:w="70" w:type="dxa"/>
            <w:right w:w="70" w:type="dxa"/>
          </w:tblCellMar>
          <w:tblLook w:val="0000"/>
        </w:tblPrEx>
        <w:trPr>
          <w:trHeight w:val="1062"/>
        </w:trPr>
        <w:tc>
          <w:tcPr>
            <w:tcW w:w="10440" w:type="dxa"/>
            <w:vAlign w:val="center"/>
          </w:tcPr>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D44170">
              <w:rPr>
                <w:rFonts w:asciiTheme="majorHAnsi" w:hAnsiTheme="majorHAnsi" w:cs="Tahoma"/>
                <w:color w:val="000000"/>
              </w:rPr>
              <w:t>marcatura CE, 93</w:t>
            </w:r>
            <w:r w:rsidRPr="00D44170">
              <w:rPr>
                <w:rFonts w:asciiTheme="majorHAnsi" w:hAnsiTheme="majorHAnsi" w:cs="Tahoma"/>
              </w:rPr>
              <w:t xml:space="preserve">/42/CEE, norme CEI di riferimento, normative ISO applicabili,) e che presso la ditta è disponibile la documentazione che lo attesta, in corso di validità; </w:t>
            </w:r>
          </w:p>
        </w:tc>
      </w:tr>
      <w:tr w:rsidR="005F7880" w:rsidRPr="00D44170" w:rsidTr="00D44170">
        <w:tblPrEx>
          <w:tblCellMar>
            <w:left w:w="70" w:type="dxa"/>
            <w:right w:w="70" w:type="dxa"/>
          </w:tblCellMar>
          <w:tblLook w:val="0000"/>
        </w:tblPrEx>
        <w:tc>
          <w:tcPr>
            <w:tcW w:w="10440" w:type="dxa"/>
          </w:tcPr>
          <w:p w:rsidR="005F7880" w:rsidRPr="00D44170" w:rsidRDefault="005F7880" w:rsidP="00D44170">
            <w:pPr>
              <w:spacing w:before="60"/>
              <w:jc w:val="both"/>
              <w:rPr>
                <w:rFonts w:asciiTheme="majorHAnsi" w:hAnsiTheme="majorHAnsi" w:cs="Tahoma"/>
                <w:b/>
                <w:u w:val="single"/>
              </w:rPr>
            </w:pPr>
            <w:r w:rsidRPr="00D44170">
              <w:rPr>
                <w:rFonts w:asciiTheme="majorHAnsi" w:hAnsiTheme="majorHAnsi" w:cs="Tahoma"/>
              </w:rPr>
              <w:t xml:space="preserve">Che le proprie apparecchiature rispondono alle seguenti certificazioni o normative tecniche non obbligatorie, quali approvazione FDA, etc: </w:t>
            </w:r>
            <w:r w:rsidRPr="00D44170">
              <w:rPr>
                <w:rFonts w:asciiTheme="majorHAnsi" w:hAnsiTheme="majorHAnsi" w:cs="Tahoma"/>
                <w:b/>
                <w:u w:val="single"/>
              </w:rPr>
              <w:t>elencare di seguito:</w:t>
            </w:r>
          </w:p>
          <w:p w:rsidR="005F7880" w:rsidRPr="00D44170" w:rsidRDefault="005F7880" w:rsidP="00D44170">
            <w:pPr>
              <w:tabs>
                <w:tab w:val="left" w:leader="underscore" w:pos="10206"/>
              </w:tabs>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underscore" w:pos="10206"/>
              </w:tabs>
              <w:rPr>
                <w:rFonts w:asciiTheme="majorHAnsi" w:hAnsiTheme="majorHAnsi" w:cs="Tahoma"/>
              </w:rPr>
            </w:pPr>
            <w:r w:rsidRPr="00D44170">
              <w:rPr>
                <w:rFonts w:asciiTheme="majorHAnsi" w:hAnsiTheme="majorHAnsi" w:cs="Tahoma"/>
              </w:rPr>
              <w:tab/>
            </w:r>
          </w:p>
        </w:tc>
      </w:tr>
      <w:tr w:rsidR="005F7880" w:rsidRPr="00D44170" w:rsidTr="00D44170">
        <w:tblPrEx>
          <w:tblCellMar>
            <w:left w:w="70" w:type="dxa"/>
            <w:right w:w="70" w:type="dxa"/>
          </w:tblCellMar>
          <w:tblLook w:val="0000"/>
        </w:tblPrEx>
        <w:tc>
          <w:tcPr>
            <w:tcW w:w="10440" w:type="dxa"/>
          </w:tcPr>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 xml:space="preserve">Di </w:t>
            </w:r>
            <w:r w:rsidRPr="00D44170">
              <w:rPr>
                <w:rFonts w:asciiTheme="majorHAnsi" w:hAnsiTheme="majorHAnsi" w:cs="Tahoma"/>
                <w:b/>
              </w:rPr>
              <w:t>impegnarsi</w:t>
            </w:r>
            <w:r w:rsidRPr="00D44170">
              <w:rPr>
                <w:rFonts w:asciiTheme="majorHAnsi" w:hAnsiTheme="majorHAnsi" w:cs="Tahoma"/>
              </w:rPr>
              <w:t xml:space="preserve"> in caso di aggiudicazione, ad attuare tutte le misure di sicurezza previste dalle leggi e norme tecniche in vigore;</w:t>
            </w:r>
          </w:p>
        </w:tc>
      </w:tr>
      <w:tr w:rsidR="005F7880" w:rsidRPr="00D44170" w:rsidTr="00D44170">
        <w:tblPrEx>
          <w:tblCellMar>
            <w:left w:w="70" w:type="dxa"/>
            <w:right w:w="70" w:type="dxa"/>
          </w:tblCellMar>
          <w:tblLook w:val="0000"/>
        </w:tblPrEx>
        <w:tc>
          <w:tcPr>
            <w:tcW w:w="10440" w:type="dxa"/>
            <w:vAlign w:val="center"/>
          </w:tcPr>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 xml:space="preserve">Di </w:t>
            </w:r>
            <w:r w:rsidRPr="00D44170">
              <w:rPr>
                <w:rFonts w:asciiTheme="majorHAnsi" w:hAnsiTheme="majorHAnsi" w:cs="Tahoma"/>
                <w:b/>
              </w:rPr>
              <w:t>impegnarsi</w:t>
            </w:r>
            <w:r w:rsidRPr="00D44170">
              <w:rPr>
                <w:rFonts w:asciiTheme="majorHAnsi" w:hAnsiTheme="majorHAnsi" w:cs="Tahoma"/>
              </w:rPr>
              <w:t xml:space="preserve">,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ed esplicitato </w:t>
            </w:r>
            <w:r w:rsidRPr="00D44170">
              <w:rPr>
                <w:rFonts w:asciiTheme="majorHAnsi" w:hAnsiTheme="majorHAnsi" w:cs="Tahoma"/>
                <w:color w:val="000000"/>
              </w:rPr>
              <w:t>nell’allegato, che diventa parte integrante del contratto; ciò al fine</w:t>
            </w:r>
            <w:r w:rsidRPr="00D44170">
              <w:rPr>
                <w:rFonts w:asciiTheme="majorHAnsi" w:hAnsiTheme="majorHAnsi" w:cs="Tahoma"/>
              </w:rPr>
              <w:t xml:space="preserve"> di garantire la salute e la sicurezza dei lavoratori (afferenti alla ditta stessa nonché all’Azienda) sia di qualsivoglia altra presenza di persone nella struttura sanitaria; </w:t>
            </w:r>
          </w:p>
        </w:tc>
      </w:tr>
      <w:tr w:rsidR="005F7880" w:rsidRPr="00D44170" w:rsidTr="00D44170">
        <w:tblPrEx>
          <w:tblCellMar>
            <w:left w:w="70" w:type="dxa"/>
            <w:right w:w="70" w:type="dxa"/>
          </w:tblCellMar>
          <w:tblLook w:val="0000"/>
        </w:tblPrEx>
        <w:tc>
          <w:tcPr>
            <w:tcW w:w="10440" w:type="dxa"/>
            <w:vAlign w:val="center"/>
          </w:tcPr>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 xml:space="preserve">Di </w:t>
            </w:r>
            <w:r w:rsidRPr="00D44170">
              <w:rPr>
                <w:rFonts w:asciiTheme="majorHAnsi" w:hAnsiTheme="majorHAnsi" w:cs="Tahoma"/>
                <w:b/>
              </w:rPr>
              <w:t>impegnarsi</w:t>
            </w:r>
            <w:r w:rsidRPr="00D44170">
              <w:rPr>
                <w:rFonts w:asciiTheme="majorHAnsi" w:hAnsiTheme="majorHAnsi" w:cs="Tahoma"/>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r w:rsidRPr="00D44170">
              <w:rPr>
                <w:rFonts w:asciiTheme="majorHAnsi" w:hAnsiTheme="majorHAnsi" w:cs="Tahoma"/>
                <w:bCs/>
              </w:rPr>
              <w:t xml:space="preserve">D.Lgs. 196/2003 </w:t>
            </w:r>
            <w:r w:rsidRPr="00D44170">
              <w:rPr>
                <w:rFonts w:asciiTheme="majorHAnsi" w:hAnsiTheme="majorHAnsi" w:cs="Tahoma"/>
              </w:rPr>
              <w:t>sulla tutela dei dati personali.</w:t>
            </w:r>
          </w:p>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 xml:space="preserve">Di </w:t>
            </w:r>
            <w:r w:rsidRPr="00D44170">
              <w:rPr>
                <w:rFonts w:asciiTheme="majorHAnsi" w:hAnsiTheme="majorHAnsi" w:cs="Tahoma"/>
                <w:b/>
              </w:rPr>
              <w:t>impegnarsi</w:t>
            </w:r>
            <w:r w:rsidRPr="00D44170">
              <w:rPr>
                <w:rFonts w:asciiTheme="majorHAnsi" w:hAnsiTheme="majorHAnsi" w:cs="Tahoma"/>
              </w:rPr>
              <w:t>,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5F7880" w:rsidRPr="00D44170" w:rsidTr="00D44170">
        <w:tblPrEx>
          <w:tblCellMar>
            <w:left w:w="70" w:type="dxa"/>
            <w:right w:w="70" w:type="dxa"/>
          </w:tblCellMar>
          <w:tblLook w:val="0000"/>
        </w:tblPrEx>
        <w:tc>
          <w:tcPr>
            <w:tcW w:w="10440" w:type="dxa"/>
            <w:vAlign w:val="center"/>
          </w:tcPr>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L’</w:t>
            </w:r>
            <w:r w:rsidRPr="00D44170">
              <w:rPr>
                <w:rFonts w:asciiTheme="majorHAnsi" w:hAnsiTheme="majorHAnsi" w:cs="Tahoma"/>
                <w:b/>
              </w:rPr>
              <w:t>impegno</w:t>
            </w:r>
            <w:r w:rsidRPr="00D44170">
              <w:rPr>
                <w:rFonts w:asciiTheme="majorHAnsi" w:hAnsiTheme="majorHAnsi" w:cs="Tahoma"/>
              </w:rPr>
              <w:t xml:space="preserve"> a fornire alla Stazione Appaltante qualsiasi informazione che dovesse risultare necessaria per un’adeguata valutazione;</w:t>
            </w:r>
          </w:p>
        </w:tc>
      </w:tr>
      <w:tr w:rsidR="005F7880" w:rsidRPr="00D44170" w:rsidTr="00D44170">
        <w:tblPrEx>
          <w:tblCellMar>
            <w:left w:w="70" w:type="dxa"/>
            <w:right w:w="70" w:type="dxa"/>
          </w:tblCellMar>
          <w:tblLook w:val="0000"/>
        </w:tblPrEx>
        <w:trPr>
          <w:cantSplit/>
        </w:trPr>
        <w:tc>
          <w:tcPr>
            <w:tcW w:w="10440" w:type="dxa"/>
            <w:vAlign w:val="center"/>
          </w:tcPr>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L’</w:t>
            </w:r>
            <w:r w:rsidRPr="00D44170">
              <w:rPr>
                <w:rFonts w:asciiTheme="majorHAnsi" w:hAnsiTheme="majorHAnsi" w:cs="Tahoma"/>
                <w:b/>
              </w:rPr>
              <w:t>impegno</w:t>
            </w:r>
            <w:r w:rsidRPr="00D44170">
              <w:rPr>
                <w:rFonts w:asciiTheme="majorHAnsi" w:hAnsiTheme="majorHAnsi" w:cs="Tahoma"/>
              </w:rPr>
              <w:t xml:space="preserve"> di organizzare la visione dell’apparecchiatura o la prova pratica, con le modalità previste riportate nella specifica sezione del Capitolato e secondo quanto ulteriormente stabilito dalla Commissione valutatrice e dalla Stazione Appaltante;</w:t>
            </w:r>
          </w:p>
        </w:tc>
      </w:tr>
      <w:tr w:rsidR="005F7880" w:rsidRPr="00D44170" w:rsidTr="00D44170">
        <w:tblPrEx>
          <w:tblCellMar>
            <w:left w:w="70" w:type="dxa"/>
            <w:right w:w="70" w:type="dxa"/>
          </w:tblCellMar>
          <w:tblLook w:val="0000"/>
        </w:tblPrEx>
        <w:trPr>
          <w:cantSplit/>
        </w:trPr>
        <w:tc>
          <w:tcPr>
            <w:tcW w:w="10440" w:type="dxa"/>
            <w:vAlign w:val="center"/>
          </w:tcPr>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L’</w:t>
            </w:r>
            <w:r w:rsidRPr="00D44170">
              <w:rPr>
                <w:rFonts w:asciiTheme="majorHAnsi" w:hAnsiTheme="majorHAnsi" w:cs="Tahoma"/>
                <w:b/>
              </w:rPr>
              <w:t>assunzione</w:t>
            </w:r>
            <w:r w:rsidRPr="00D44170">
              <w:rPr>
                <w:rFonts w:asciiTheme="majorHAnsi" w:hAnsiTheme="majorHAnsi" w:cs="Tahoma"/>
              </w:rPr>
              <w:t xml:space="preserve"> della propria responsabilità per eventuali difetti e/o non conformità che possono essere rilevati in seguito e non emersi in fase di collaudo unitamente all’impegno a risolvere qualsiasi tipologia di problematica.</w:t>
            </w:r>
          </w:p>
        </w:tc>
      </w:tr>
    </w:tbl>
    <w:p w:rsidR="005F7880" w:rsidRPr="00D44170" w:rsidRDefault="005F7880" w:rsidP="005F7880">
      <w:pPr>
        <w:rPr>
          <w:rFonts w:asciiTheme="majorHAnsi" w:hAnsiTheme="majorHAnsi"/>
        </w:rPr>
      </w:pPr>
      <w:r w:rsidRPr="00D44170">
        <w:rPr>
          <w:rFonts w:asciiTheme="majorHAnsi" w:hAnsiTheme="majorHAnsi"/>
        </w:rPr>
        <w:br w:type="page"/>
      </w:r>
    </w:p>
    <w:tbl>
      <w:tblPr>
        <w:tblW w:w="104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0"/>
        <w:gridCol w:w="4410"/>
      </w:tblGrid>
      <w:tr w:rsidR="005F7880" w:rsidRPr="00D44170" w:rsidTr="00D44170">
        <w:trPr>
          <w:cantSplit/>
          <w:trHeight w:hRule="exact" w:val="340"/>
        </w:trPr>
        <w:tc>
          <w:tcPr>
            <w:tcW w:w="10440" w:type="dxa"/>
            <w:gridSpan w:val="2"/>
            <w:shd w:val="clear" w:color="auto" w:fill="B6DDE8"/>
            <w:vAlign w:val="center"/>
          </w:tcPr>
          <w:p w:rsidR="005F7880" w:rsidRPr="00D44170" w:rsidRDefault="005F7880" w:rsidP="00D44170">
            <w:pPr>
              <w:jc w:val="center"/>
              <w:rPr>
                <w:rFonts w:asciiTheme="majorHAnsi" w:hAnsiTheme="majorHAnsi" w:cs="Tahoma"/>
                <w:b/>
                <w:spacing w:val="24"/>
              </w:rPr>
            </w:pPr>
            <w:r w:rsidRPr="00D44170">
              <w:rPr>
                <w:rFonts w:asciiTheme="majorHAnsi" w:hAnsiTheme="majorHAnsi" w:cs="Tahoma"/>
                <w:b/>
                <w:spacing w:val="24"/>
              </w:rPr>
              <w:lastRenderedPageBreak/>
              <w:t>DICHIARA INOLTRE</w:t>
            </w:r>
          </w:p>
        </w:tc>
      </w:tr>
      <w:tr w:rsidR="005F7880" w:rsidRPr="00D44170" w:rsidTr="00D44170">
        <w:trPr>
          <w:trHeight w:val="208"/>
        </w:trPr>
        <w:tc>
          <w:tcPr>
            <w:tcW w:w="6030" w:type="dxa"/>
            <w:vAlign w:val="center"/>
          </w:tcPr>
          <w:p w:rsidR="005F7880" w:rsidRPr="00D44170" w:rsidRDefault="005F7880" w:rsidP="005F7880">
            <w:pPr>
              <w:jc w:val="both"/>
              <w:rPr>
                <w:rFonts w:asciiTheme="majorHAnsi" w:hAnsiTheme="majorHAnsi" w:cs="Tahoma"/>
              </w:rPr>
            </w:pPr>
            <w:r w:rsidRPr="00D44170">
              <w:rPr>
                <w:rFonts w:asciiTheme="majorHAnsi" w:hAnsiTheme="majorHAnsi" w:cs="Tahoma"/>
              </w:rPr>
              <w:t>L’</w:t>
            </w:r>
            <w:r w:rsidRPr="00D44170">
              <w:rPr>
                <w:rFonts w:asciiTheme="majorHAnsi" w:hAnsiTheme="majorHAnsi" w:cs="Tahoma"/>
                <w:b/>
              </w:rPr>
              <w:t>impegno</w:t>
            </w:r>
            <w:r w:rsidRPr="00D44170">
              <w:rPr>
                <w:rFonts w:asciiTheme="majorHAnsi" w:hAnsiTheme="majorHAnsi" w:cs="Tahoma"/>
              </w:rPr>
              <w:t xml:space="preserve"> a mantenere costanti i prezzi offerti, indicati in offerta economica, di tutti i moduli e accessori presenti in configurazione offerta, opzionalmente disponibili, per almeno </w:t>
            </w:r>
            <w:r w:rsidRPr="00D44170">
              <w:rPr>
                <w:rFonts w:asciiTheme="majorHAnsi" w:hAnsiTheme="majorHAnsi" w:cs="Tahoma"/>
                <w:b/>
              </w:rPr>
              <w:t>3 anni</w:t>
            </w:r>
            <w:r w:rsidRPr="00D44170">
              <w:rPr>
                <w:rFonts w:asciiTheme="majorHAnsi" w:hAnsiTheme="majorHAnsi" w:cs="Tahoma"/>
              </w:rPr>
              <w:t xml:space="preserve"> dalla data del collaudo.</w:t>
            </w:r>
          </w:p>
        </w:tc>
        <w:tc>
          <w:tcPr>
            <w:tcW w:w="4410" w:type="dxa"/>
          </w:tcPr>
          <w:p w:rsidR="005F7880" w:rsidRPr="00D44170" w:rsidRDefault="005F7880" w:rsidP="00D44170">
            <w:pPr>
              <w:tabs>
                <w:tab w:val="left" w:leader="dot" w:pos="1773"/>
              </w:tabs>
              <w:spacing w:before="60"/>
              <w:jc w:val="both"/>
              <w:rPr>
                <w:rFonts w:asciiTheme="majorHAnsi" w:hAnsiTheme="majorHAnsi" w:cs="Tahoma"/>
                <w:b/>
                <w:bCs/>
                <w:i/>
              </w:rPr>
            </w:pPr>
            <w:r w:rsidRPr="00D44170">
              <w:rPr>
                <w:rFonts w:asciiTheme="majorHAnsi" w:hAnsiTheme="majorHAnsi" w:cs="Tahoma"/>
                <w:bCs/>
                <w:i/>
              </w:rPr>
              <w:t xml:space="preserve">Se offerti, indicare il numero di anni, in aggiunta a quanto richiesto, per i quali la ditta si impegna a mantenere costante </w:t>
            </w:r>
            <w:r w:rsidRPr="00D44170">
              <w:rPr>
                <w:rFonts w:asciiTheme="majorHAnsi" w:hAnsiTheme="majorHAnsi" w:cs="Tahoma"/>
                <w:i/>
              </w:rPr>
              <w:t>prezzi offerti di tutti i moduli e accessori opzionali disponibili eventualmente richiesti e riportati nell’offerta economica.</w:t>
            </w:r>
          </w:p>
          <w:p w:rsidR="005F7880" w:rsidRPr="00D44170" w:rsidRDefault="005F7880" w:rsidP="00D44170">
            <w:pPr>
              <w:tabs>
                <w:tab w:val="left" w:leader="underscore" w:pos="1786"/>
              </w:tabs>
              <w:jc w:val="both"/>
              <w:rPr>
                <w:rFonts w:asciiTheme="majorHAnsi" w:hAnsiTheme="majorHAnsi" w:cs="Tahoma"/>
              </w:rPr>
            </w:pPr>
            <w:r w:rsidRPr="00D44170">
              <w:rPr>
                <w:rFonts w:asciiTheme="majorHAnsi" w:hAnsiTheme="majorHAnsi" w:cs="Tahoma"/>
                <w:b/>
                <w:bCs/>
              </w:rPr>
              <w:t>Numero di anni offerti in aggiunta ai 3 richiesti:</w:t>
            </w:r>
            <w:r w:rsidRPr="00D44170">
              <w:rPr>
                <w:rFonts w:asciiTheme="majorHAnsi" w:hAnsiTheme="majorHAnsi" w:cs="Tahoma"/>
                <w:b/>
                <w:bCs/>
              </w:rPr>
              <w:tab/>
            </w:r>
          </w:p>
        </w:tc>
      </w:tr>
      <w:tr w:rsidR="005F7880" w:rsidRPr="00D44170" w:rsidTr="00D44170">
        <w:trPr>
          <w:cantSplit/>
          <w:trHeight w:val="206"/>
        </w:trPr>
        <w:tc>
          <w:tcPr>
            <w:tcW w:w="6030" w:type="dxa"/>
            <w:vAlign w:val="center"/>
          </w:tcPr>
          <w:p w:rsidR="005F7880" w:rsidRPr="00D44170" w:rsidRDefault="005F7880" w:rsidP="00D44170">
            <w:pPr>
              <w:jc w:val="both"/>
              <w:rPr>
                <w:rFonts w:asciiTheme="majorHAnsi" w:hAnsiTheme="majorHAnsi" w:cs="Tahoma"/>
              </w:rPr>
            </w:pPr>
            <w:r w:rsidRPr="00D44170">
              <w:rPr>
                <w:rFonts w:asciiTheme="majorHAnsi" w:hAnsiTheme="majorHAnsi" w:cs="Tahoma"/>
              </w:rPr>
              <w:t>L’</w:t>
            </w:r>
            <w:r w:rsidRPr="00D44170">
              <w:rPr>
                <w:rFonts w:asciiTheme="majorHAnsi" w:hAnsiTheme="majorHAnsi" w:cs="Tahoma"/>
                <w:b/>
              </w:rPr>
              <w:t>impegno</w:t>
            </w:r>
            <w:r w:rsidRPr="00D44170">
              <w:rPr>
                <w:rFonts w:asciiTheme="majorHAnsi" w:hAnsiTheme="majorHAnsi" w:cs="Tahoma"/>
              </w:rPr>
              <w:t xml:space="preserve"> all’applicazione dello sconto sulle parti di ricambio, indicato in offerta economica, per almeno </w:t>
            </w:r>
            <w:r w:rsidRPr="00D44170">
              <w:rPr>
                <w:rFonts w:asciiTheme="majorHAnsi" w:hAnsiTheme="majorHAnsi" w:cs="Tahoma"/>
                <w:b/>
              </w:rPr>
              <w:t>8 anni</w:t>
            </w:r>
            <w:r w:rsidRPr="00D44170">
              <w:rPr>
                <w:rFonts w:asciiTheme="majorHAnsi" w:hAnsiTheme="majorHAnsi" w:cs="Tahoma"/>
              </w:rPr>
              <w:t xml:space="preserve"> a partire dalla data di accettazione delle apparecchiature.</w:t>
            </w:r>
          </w:p>
        </w:tc>
        <w:tc>
          <w:tcPr>
            <w:tcW w:w="4410" w:type="dxa"/>
          </w:tcPr>
          <w:p w:rsidR="005F7880" w:rsidRPr="00D44170" w:rsidRDefault="005F7880" w:rsidP="00D44170">
            <w:pPr>
              <w:tabs>
                <w:tab w:val="left" w:leader="dot" w:pos="1773"/>
              </w:tabs>
              <w:spacing w:before="60"/>
              <w:jc w:val="both"/>
              <w:rPr>
                <w:rFonts w:asciiTheme="majorHAnsi" w:hAnsiTheme="majorHAnsi" w:cs="Tahoma"/>
                <w:i/>
              </w:rPr>
            </w:pPr>
            <w:r w:rsidRPr="00D44170">
              <w:rPr>
                <w:rFonts w:asciiTheme="majorHAnsi" w:hAnsiTheme="majorHAnsi" w:cs="Tahoma"/>
                <w:bCs/>
                <w:i/>
              </w:rPr>
              <w:t xml:space="preserve">Se offerti, indicare il numero di anni, in aggiunta a quanto richiesto, per i quali la ditta si impegna a mantenere </w:t>
            </w:r>
            <w:r w:rsidRPr="00D44170">
              <w:rPr>
                <w:rFonts w:asciiTheme="majorHAnsi" w:hAnsiTheme="majorHAnsi" w:cs="Tahoma"/>
                <w:i/>
              </w:rPr>
              <w:t>lo sconto  offerto per tutti i moduli e accessori opzionali disponibili eventualmente richiesti e riportati nell’offerta economica</w:t>
            </w:r>
          </w:p>
          <w:p w:rsidR="005F7880" w:rsidRPr="00D44170" w:rsidRDefault="005F7880" w:rsidP="00D44170">
            <w:pPr>
              <w:tabs>
                <w:tab w:val="left" w:leader="underscore" w:pos="1786"/>
              </w:tabs>
              <w:jc w:val="both"/>
              <w:rPr>
                <w:rFonts w:asciiTheme="majorHAnsi" w:hAnsiTheme="majorHAnsi" w:cs="Tahoma"/>
              </w:rPr>
            </w:pPr>
            <w:r w:rsidRPr="00D44170">
              <w:rPr>
                <w:rFonts w:asciiTheme="majorHAnsi" w:hAnsiTheme="majorHAnsi" w:cs="Tahoma"/>
                <w:b/>
                <w:bCs/>
              </w:rPr>
              <w:t>Numero di anni offerti in aggiunta agli 8 richiesti:</w:t>
            </w:r>
            <w:r w:rsidRPr="00D44170">
              <w:rPr>
                <w:rFonts w:asciiTheme="majorHAnsi" w:hAnsiTheme="majorHAnsi" w:cs="Tahoma"/>
                <w:b/>
                <w:bCs/>
              </w:rPr>
              <w:tab/>
            </w:r>
          </w:p>
        </w:tc>
      </w:tr>
      <w:tr w:rsidR="005F7880" w:rsidRPr="00D44170" w:rsidTr="00D44170">
        <w:trPr>
          <w:trHeight w:val="206"/>
        </w:trPr>
        <w:tc>
          <w:tcPr>
            <w:tcW w:w="6030" w:type="dxa"/>
            <w:vAlign w:val="center"/>
          </w:tcPr>
          <w:p w:rsidR="005F7880" w:rsidRPr="00D44170" w:rsidRDefault="005F7880" w:rsidP="00D44170">
            <w:pPr>
              <w:jc w:val="both"/>
              <w:rPr>
                <w:rFonts w:asciiTheme="majorHAnsi" w:hAnsiTheme="majorHAnsi" w:cs="Tahoma"/>
              </w:rPr>
            </w:pPr>
            <w:r w:rsidRPr="00D44170">
              <w:rPr>
                <w:rFonts w:asciiTheme="majorHAnsi" w:hAnsiTheme="majorHAnsi" w:cs="Tahoma"/>
              </w:rPr>
              <w:t>L’</w:t>
            </w:r>
            <w:r w:rsidRPr="00D44170">
              <w:rPr>
                <w:rFonts w:asciiTheme="majorHAnsi" w:hAnsiTheme="majorHAnsi" w:cs="Tahoma"/>
                <w:b/>
              </w:rPr>
              <w:t>impegno</w:t>
            </w:r>
            <w:r w:rsidRPr="00D44170">
              <w:rPr>
                <w:rFonts w:asciiTheme="majorHAnsi" w:hAnsiTheme="majorHAnsi" w:cs="Tahoma"/>
              </w:rPr>
              <w:t xml:space="preserve"> all’applicazione dello sconto sugli eventuali materiali consumabili, indicato in offerta economica, per almeno </w:t>
            </w:r>
            <w:r w:rsidRPr="00D44170">
              <w:rPr>
                <w:rFonts w:asciiTheme="majorHAnsi" w:hAnsiTheme="majorHAnsi" w:cs="Tahoma"/>
                <w:b/>
              </w:rPr>
              <w:t>8 anni</w:t>
            </w:r>
            <w:r w:rsidRPr="00D44170">
              <w:rPr>
                <w:rFonts w:asciiTheme="majorHAnsi" w:hAnsiTheme="majorHAnsi" w:cs="Tahoma"/>
              </w:rPr>
              <w:t xml:space="preserve"> a partire dalla data di accettazione delle apparecchiature.</w:t>
            </w:r>
          </w:p>
        </w:tc>
        <w:tc>
          <w:tcPr>
            <w:tcW w:w="4410" w:type="dxa"/>
          </w:tcPr>
          <w:p w:rsidR="005F7880" w:rsidRPr="00D44170" w:rsidRDefault="005F7880" w:rsidP="00D44170">
            <w:pPr>
              <w:tabs>
                <w:tab w:val="left" w:leader="dot" w:pos="1773"/>
              </w:tabs>
              <w:spacing w:before="60"/>
              <w:jc w:val="both"/>
              <w:rPr>
                <w:rFonts w:asciiTheme="majorHAnsi" w:hAnsiTheme="majorHAnsi" w:cs="Tahoma"/>
                <w:b/>
                <w:bCs/>
                <w:i/>
              </w:rPr>
            </w:pPr>
            <w:r w:rsidRPr="00D44170">
              <w:rPr>
                <w:rFonts w:asciiTheme="majorHAnsi" w:hAnsiTheme="majorHAnsi" w:cs="Tahoma"/>
                <w:bCs/>
                <w:i/>
              </w:rPr>
              <w:t xml:space="preserve">Se offerti, indicare il numero di anni, in aggiunta a quanto richiesto, per i quali la ditta si impegna a mantenere </w:t>
            </w:r>
            <w:r w:rsidRPr="00D44170">
              <w:rPr>
                <w:rFonts w:asciiTheme="majorHAnsi" w:hAnsiTheme="majorHAnsi" w:cs="Tahoma"/>
                <w:i/>
              </w:rPr>
              <w:t>lo sconto  offerto sugli eventuali materiali consumabili, indicato nell’offerta economica</w:t>
            </w:r>
          </w:p>
          <w:p w:rsidR="005F7880" w:rsidRPr="00D44170" w:rsidRDefault="005F7880" w:rsidP="00D44170">
            <w:pPr>
              <w:tabs>
                <w:tab w:val="left" w:leader="underscore" w:pos="1786"/>
              </w:tabs>
              <w:jc w:val="both"/>
              <w:rPr>
                <w:rFonts w:asciiTheme="majorHAnsi" w:hAnsiTheme="majorHAnsi" w:cs="Tahoma"/>
              </w:rPr>
            </w:pPr>
            <w:r w:rsidRPr="00D44170">
              <w:rPr>
                <w:rFonts w:asciiTheme="majorHAnsi" w:hAnsiTheme="majorHAnsi" w:cs="Tahoma"/>
                <w:b/>
                <w:bCs/>
              </w:rPr>
              <w:t>Numero di anni offerti in aggiunta agli 8 richiesti:</w:t>
            </w:r>
            <w:r w:rsidRPr="00D44170">
              <w:rPr>
                <w:rFonts w:asciiTheme="majorHAnsi" w:hAnsiTheme="majorHAnsi" w:cs="Tahoma"/>
                <w:b/>
                <w:bCs/>
              </w:rPr>
              <w:tab/>
            </w:r>
          </w:p>
        </w:tc>
      </w:tr>
    </w:tbl>
    <w:p w:rsidR="005F7880" w:rsidRPr="00D44170" w:rsidRDefault="005F7880" w:rsidP="005F7880">
      <w:pPr>
        <w:rPr>
          <w:rFonts w:asciiTheme="majorHAnsi" w:hAnsiTheme="majorHAnsi" w:cs="Arial"/>
          <w:color w:val="000000"/>
        </w:rPr>
      </w:pPr>
    </w:p>
    <w:p w:rsidR="005F7880" w:rsidRPr="00D44170" w:rsidRDefault="005F7880" w:rsidP="005F7880">
      <w:pPr>
        <w:rPr>
          <w:rFonts w:asciiTheme="majorHAnsi" w:hAnsiTheme="majorHAnsi" w:cs="Arial"/>
        </w:rPr>
      </w:pPr>
      <w:r w:rsidRPr="00D44170">
        <w:rPr>
          <w:rFonts w:asciiTheme="majorHAnsi" w:hAnsiTheme="majorHAnsi" w:cs="Arial"/>
        </w:rPr>
        <w:t>(Timbro e firma del legale rappresentante della ditta)</w:t>
      </w:r>
    </w:p>
    <w:p w:rsidR="005F7880" w:rsidRPr="00D44170" w:rsidRDefault="005F7880" w:rsidP="005F7880">
      <w:pPr>
        <w:rPr>
          <w:rFonts w:asciiTheme="majorHAnsi" w:hAnsiTheme="majorHAnsi" w:cs="Arial"/>
        </w:rPr>
      </w:pPr>
    </w:p>
    <w:p w:rsidR="005F7880" w:rsidRPr="00D44170" w:rsidRDefault="005F7880" w:rsidP="005F7880">
      <w:pPr>
        <w:tabs>
          <w:tab w:val="left" w:leader="underscore" w:pos="8080"/>
        </w:tabs>
        <w:rPr>
          <w:rFonts w:asciiTheme="majorHAnsi" w:hAnsiTheme="majorHAnsi" w:cs="Arial"/>
        </w:rPr>
      </w:pPr>
      <w:r w:rsidRPr="00D44170">
        <w:rPr>
          <w:rFonts w:asciiTheme="majorHAnsi" w:hAnsiTheme="majorHAnsi" w:cs="Arial"/>
        </w:rPr>
        <w:tab/>
      </w:r>
    </w:p>
    <w:p w:rsidR="005F7880" w:rsidRPr="00D44170" w:rsidRDefault="005F7880" w:rsidP="005F7880">
      <w:pPr>
        <w:jc w:val="center"/>
        <w:rPr>
          <w:rFonts w:asciiTheme="majorHAnsi" w:hAnsiTheme="majorHAnsi" w:cs="Arial"/>
        </w:rPr>
      </w:pPr>
    </w:p>
    <w:p w:rsidR="005F7880" w:rsidRPr="00D44170" w:rsidRDefault="005F7880" w:rsidP="005F7880">
      <w:pPr>
        <w:rPr>
          <w:rFonts w:asciiTheme="majorHAnsi" w:hAnsiTheme="majorHAnsi"/>
        </w:rPr>
      </w:pPr>
    </w:p>
    <w:p w:rsidR="005F7880" w:rsidRPr="00D44170" w:rsidRDefault="005F7880" w:rsidP="005F7880">
      <w:pPr>
        <w:spacing w:before="240" w:after="240"/>
        <w:jc w:val="center"/>
        <w:rPr>
          <w:rFonts w:asciiTheme="majorHAnsi" w:hAnsiTheme="majorHAnsi" w:cs="Arial"/>
          <w:b/>
        </w:rPr>
        <w:sectPr w:rsidR="005F7880" w:rsidRPr="00D44170" w:rsidSect="00D44170">
          <w:headerReference w:type="even" r:id="rId17"/>
          <w:headerReference w:type="default" r:id="rId18"/>
          <w:footerReference w:type="even" r:id="rId19"/>
          <w:footerReference w:type="default" r:id="rId20"/>
          <w:headerReference w:type="first" r:id="rId21"/>
          <w:pgSz w:w="11906" w:h="16838"/>
          <w:pgMar w:top="1417" w:right="1134" w:bottom="1134" w:left="1134" w:header="708" w:footer="708" w:gutter="0"/>
          <w:cols w:space="708"/>
          <w:rtlGutter/>
          <w:docGrid w:linePitch="360"/>
        </w:sectPr>
      </w:pPr>
    </w:p>
    <w:tbl>
      <w:tblPr>
        <w:tblW w:w="13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49"/>
        <w:gridCol w:w="1426"/>
        <w:gridCol w:w="3816"/>
        <w:gridCol w:w="1556"/>
        <w:gridCol w:w="1555"/>
        <w:gridCol w:w="1555"/>
        <w:gridCol w:w="1397"/>
      </w:tblGrid>
      <w:tr w:rsidR="005F7880" w:rsidRPr="00D44170" w:rsidTr="00D44170">
        <w:trPr>
          <w:jc w:val="center"/>
        </w:trPr>
        <w:tc>
          <w:tcPr>
            <w:tcW w:w="13554" w:type="dxa"/>
            <w:gridSpan w:val="7"/>
            <w:tcBorders>
              <w:top w:val="nil"/>
              <w:left w:val="nil"/>
              <w:right w:val="nil"/>
            </w:tcBorders>
          </w:tcPr>
          <w:p w:rsidR="005F7880" w:rsidRPr="00D44170" w:rsidRDefault="005F7880" w:rsidP="00D44170">
            <w:pPr>
              <w:spacing w:after="240"/>
              <w:jc w:val="center"/>
              <w:rPr>
                <w:rFonts w:asciiTheme="majorHAnsi" w:hAnsiTheme="majorHAnsi"/>
                <w:b/>
                <w:u w:val="single"/>
              </w:rPr>
            </w:pPr>
            <w:r w:rsidRPr="00D44170">
              <w:rPr>
                <w:rFonts w:asciiTheme="majorHAnsi" w:hAnsiTheme="majorHAnsi"/>
                <w:b/>
                <w:u w:val="single"/>
              </w:rPr>
              <w:lastRenderedPageBreak/>
              <w:t>ALLEGATO 2</w:t>
            </w:r>
          </w:p>
        </w:tc>
      </w:tr>
      <w:tr w:rsidR="005F7880" w:rsidRPr="00D44170" w:rsidTr="00D44170">
        <w:trPr>
          <w:jc w:val="center"/>
        </w:trPr>
        <w:tc>
          <w:tcPr>
            <w:tcW w:w="13554" w:type="dxa"/>
            <w:gridSpan w:val="7"/>
          </w:tcPr>
          <w:p w:rsidR="005F7880" w:rsidRPr="00D44170" w:rsidRDefault="005F7880" w:rsidP="00D44170">
            <w:pPr>
              <w:spacing w:before="120"/>
              <w:jc w:val="center"/>
              <w:rPr>
                <w:rFonts w:asciiTheme="majorHAnsi" w:hAnsiTheme="majorHAnsi"/>
                <w:b/>
              </w:rPr>
            </w:pPr>
            <w:r w:rsidRPr="00D44170">
              <w:rPr>
                <w:rFonts w:asciiTheme="majorHAnsi" w:hAnsiTheme="majorHAnsi"/>
                <w:b/>
              </w:rPr>
              <w:t>DICHIARAZIONE IN MERITO ALLA CONFORMITÀ ALLA NORMATIVA SUI DISPOSITIVI MEDICI</w:t>
            </w:r>
          </w:p>
          <w:p w:rsidR="005F7880" w:rsidRPr="00D44170" w:rsidRDefault="005F7880" w:rsidP="00D44170">
            <w:pPr>
              <w:jc w:val="both"/>
              <w:rPr>
                <w:rFonts w:asciiTheme="majorHAnsi" w:hAnsiTheme="majorHAnsi"/>
                <w:b/>
              </w:rPr>
            </w:pPr>
            <w:r w:rsidRPr="00D44170">
              <w:rPr>
                <w:rFonts w:asciiTheme="majorHAnsi" w:hAnsiTheme="majorHAnsi"/>
              </w:rPr>
              <w:t xml:space="preserve">Compilare il presente allegato per tutti e soli i dispositivi medici offerti nella gara in oggetto. </w:t>
            </w:r>
            <w:r w:rsidRPr="00D44170">
              <w:rPr>
                <w:rFonts w:asciiTheme="majorHAnsi" w:hAnsiTheme="majorHAnsi" w:cs="Arial"/>
              </w:rPr>
              <w:t xml:space="preserve">Il relativo file in formato *.doc (Word) è scaricabile dal sito dell’Ente Appaltante: </w:t>
            </w:r>
            <w:hyperlink r:id="rId22" w:history="1">
              <w:r w:rsidRPr="00D44170">
                <w:rPr>
                  <w:rStyle w:val="Collegamentoipertestuale"/>
                  <w:rFonts w:asciiTheme="majorHAnsi" w:hAnsiTheme="majorHAnsi" w:cs="Calibri"/>
                  <w:bCs/>
                </w:rPr>
                <w:t>www.egas.sanita.fvg.it</w:t>
              </w:r>
            </w:hyperlink>
          </w:p>
        </w:tc>
      </w:tr>
      <w:tr w:rsidR="005F7880" w:rsidRPr="00D44170" w:rsidTr="00D44170">
        <w:trPr>
          <w:jc w:val="center"/>
        </w:trPr>
        <w:tc>
          <w:tcPr>
            <w:tcW w:w="13554" w:type="dxa"/>
            <w:gridSpan w:val="7"/>
          </w:tcPr>
          <w:p w:rsidR="005F7880" w:rsidRPr="00D44170" w:rsidRDefault="005F7880" w:rsidP="00D44170">
            <w:pPr>
              <w:tabs>
                <w:tab w:val="left" w:leader="underscore" w:pos="7105"/>
              </w:tabs>
              <w:rPr>
                <w:rFonts w:asciiTheme="majorHAnsi" w:hAnsiTheme="majorHAnsi" w:cs="Arial"/>
                <w:b/>
                <w:bCs/>
              </w:rPr>
            </w:pPr>
            <w:r w:rsidRPr="00D44170">
              <w:rPr>
                <w:rFonts w:asciiTheme="majorHAnsi" w:hAnsiTheme="majorHAnsi" w:cs="Arial"/>
                <w:b/>
                <w:bCs/>
              </w:rPr>
              <w:t xml:space="preserve">Il sottoscritto </w:t>
            </w:r>
            <w:r w:rsidRPr="00D44170">
              <w:rPr>
                <w:rFonts w:asciiTheme="majorHAnsi" w:hAnsiTheme="majorHAnsi" w:cs="Arial"/>
                <w:bCs/>
              </w:rPr>
              <w:tab/>
            </w:r>
            <w:r w:rsidRPr="00D44170">
              <w:rPr>
                <w:rFonts w:asciiTheme="majorHAnsi" w:hAnsiTheme="majorHAnsi" w:cs="Arial"/>
                <w:b/>
                <w:bCs/>
              </w:rPr>
              <w:t xml:space="preserve"> in qualità di legale rappresentante della Società:</w:t>
            </w:r>
          </w:p>
          <w:p w:rsidR="005F7880" w:rsidRPr="00D44170" w:rsidRDefault="005F7880" w:rsidP="00D44170">
            <w:pPr>
              <w:tabs>
                <w:tab w:val="left" w:leader="underscore" w:pos="11074"/>
              </w:tabs>
              <w:rPr>
                <w:rFonts w:asciiTheme="majorHAnsi" w:hAnsiTheme="majorHAnsi" w:cs="Arial"/>
              </w:rPr>
            </w:pPr>
            <w:r w:rsidRPr="00D44170">
              <w:rPr>
                <w:rFonts w:asciiTheme="majorHAnsi" w:hAnsiTheme="majorHAnsi" w:cs="Arial"/>
              </w:rPr>
              <w:t xml:space="preserve">Ragione Sociale: </w:t>
            </w:r>
            <w:r w:rsidRPr="00D44170">
              <w:rPr>
                <w:rFonts w:asciiTheme="majorHAnsi" w:hAnsiTheme="majorHAnsi" w:cs="Arial"/>
              </w:rPr>
              <w:tab/>
            </w:r>
          </w:p>
          <w:p w:rsidR="005F7880" w:rsidRPr="00D44170" w:rsidRDefault="005F7880" w:rsidP="00D44170">
            <w:pPr>
              <w:tabs>
                <w:tab w:val="left" w:leader="underscore" w:pos="5863"/>
                <w:tab w:val="left" w:leader="underscore" w:pos="11074"/>
              </w:tabs>
              <w:rPr>
                <w:rFonts w:asciiTheme="majorHAnsi" w:hAnsiTheme="majorHAnsi" w:cs="Arial"/>
              </w:rPr>
            </w:pPr>
            <w:r w:rsidRPr="00D44170">
              <w:rPr>
                <w:rFonts w:asciiTheme="majorHAnsi" w:hAnsiTheme="majorHAnsi" w:cs="Arial"/>
              </w:rPr>
              <w:t xml:space="preserve">Città: </w:t>
            </w:r>
            <w:r w:rsidRPr="00D44170">
              <w:rPr>
                <w:rFonts w:asciiTheme="majorHAnsi" w:hAnsiTheme="majorHAnsi" w:cs="Arial"/>
              </w:rPr>
              <w:tab/>
              <w:t>(Provincia o Stato):</w:t>
            </w:r>
            <w:r w:rsidRPr="00D44170">
              <w:rPr>
                <w:rFonts w:asciiTheme="majorHAnsi" w:hAnsiTheme="majorHAnsi" w:cs="Arial"/>
              </w:rPr>
              <w:tab/>
            </w:r>
          </w:p>
          <w:p w:rsidR="005F7880" w:rsidRPr="00D44170" w:rsidRDefault="005F7880" w:rsidP="00D44170">
            <w:pPr>
              <w:tabs>
                <w:tab w:val="left" w:leader="underscore" w:pos="11074"/>
              </w:tabs>
              <w:rPr>
                <w:rFonts w:asciiTheme="majorHAnsi" w:hAnsiTheme="majorHAnsi" w:cs="Arial"/>
              </w:rPr>
            </w:pPr>
            <w:r w:rsidRPr="00D44170">
              <w:rPr>
                <w:rFonts w:asciiTheme="majorHAnsi" w:hAnsiTheme="majorHAnsi" w:cs="Arial"/>
              </w:rPr>
              <w:t xml:space="preserve">Indirizzo: </w:t>
            </w:r>
            <w:r w:rsidRPr="00D44170">
              <w:rPr>
                <w:rFonts w:asciiTheme="majorHAnsi" w:hAnsiTheme="majorHAnsi" w:cs="Arial"/>
              </w:rPr>
              <w:tab/>
            </w:r>
          </w:p>
          <w:p w:rsidR="005F7880" w:rsidRPr="00D44170" w:rsidRDefault="005F7880" w:rsidP="00D44170">
            <w:pPr>
              <w:tabs>
                <w:tab w:val="left" w:leader="underscore" w:pos="3844"/>
                <w:tab w:val="left" w:leader="underscore" w:pos="6963"/>
                <w:tab w:val="left" w:leader="underscore" w:pos="11074"/>
              </w:tabs>
              <w:rPr>
                <w:rFonts w:asciiTheme="majorHAnsi" w:hAnsiTheme="majorHAnsi" w:cs="Arial"/>
              </w:rPr>
            </w:pPr>
            <w:r w:rsidRPr="00D44170">
              <w:rPr>
                <w:rFonts w:asciiTheme="majorHAnsi" w:hAnsiTheme="majorHAnsi" w:cs="Arial"/>
              </w:rPr>
              <w:t xml:space="preserve">Tel: </w:t>
            </w:r>
            <w:r w:rsidRPr="00D44170">
              <w:rPr>
                <w:rFonts w:asciiTheme="majorHAnsi" w:hAnsiTheme="majorHAnsi" w:cs="Arial"/>
              </w:rPr>
              <w:tab/>
              <w:t xml:space="preserve"> Fax: </w:t>
            </w:r>
            <w:r w:rsidRPr="00D44170">
              <w:rPr>
                <w:rFonts w:asciiTheme="majorHAnsi" w:hAnsiTheme="majorHAnsi" w:cs="Arial"/>
              </w:rPr>
              <w:tab/>
              <w:t xml:space="preserve">E-mail </w:t>
            </w:r>
            <w:r w:rsidRPr="00D44170">
              <w:rPr>
                <w:rFonts w:asciiTheme="majorHAnsi" w:hAnsiTheme="majorHAnsi" w:cs="Arial"/>
              </w:rPr>
              <w:tab/>
            </w:r>
          </w:p>
          <w:p w:rsidR="005F7880" w:rsidRPr="00D44170" w:rsidRDefault="005F7880" w:rsidP="00D44170">
            <w:pPr>
              <w:jc w:val="center"/>
              <w:rPr>
                <w:rFonts w:asciiTheme="majorHAnsi" w:hAnsiTheme="majorHAnsi" w:cs="Arial"/>
                <w:b/>
                <w:u w:val="single"/>
              </w:rPr>
            </w:pPr>
            <w:r w:rsidRPr="00D44170">
              <w:rPr>
                <w:rFonts w:asciiTheme="majorHAnsi" w:hAnsiTheme="majorHAnsi" w:cs="Arial"/>
                <w:b/>
                <w:u w:val="single"/>
              </w:rPr>
              <w:t>DICHIARA:</w:t>
            </w:r>
          </w:p>
          <w:p w:rsidR="005F7880" w:rsidRPr="00D44170" w:rsidRDefault="005F7880" w:rsidP="00D44170">
            <w:pPr>
              <w:jc w:val="both"/>
              <w:rPr>
                <w:rFonts w:asciiTheme="majorHAnsi" w:hAnsiTheme="majorHAnsi" w:cs="Arial"/>
                <w:b/>
              </w:rPr>
            </w:pPr>
            <w:r w:rsidRPr="00D44170">
              <w:rPr>
                <w:rFonts w:asciiTheme="majorHAnsi" w:hAnsiTheme="majorHAnsi" w:cs="Arial"/>
                <w:b/>
              </w:rPr>
              <w:t>la conformità alla Direttiva Europea 93/42/CEE per tutti i dispositivi medici offerti e fornisce, per gli stessi, mediante la compilazione della sottostante tabella le seguenti informazioni:</w:t>
            </w:r>
          </w:p>
          <w:p w:rsidR="005F7880" w:rsidRPr="00D44170" w:rsidRDefault="005F7880" w:rsidP="00AA69A9">
            <w:pPr>
              <w:widowControl w:val="0"/>
              <w:numPr>
                <w:ilvl w:val="0"/>
                <w:numId w:val="29"/>
              </w:numPr>
              <w:tabs>
                <w:tab w:val="clear" w:pos="2160"/>
              </w:tabs>
              <w:adjustRightInd w:val="0"/>
              <w:ind w:left="180" w:hanging="180"/>
              <w:textAlignment w:val="baseline"/>
              <w:rPr>
                <w:rFonts w:asciiTheme="majorHAnsi" w:hAnsiTheme="majorHAnsi" w:cs="Arial"/>
              </w:rPr>
            </w:pPr>
            <w:r w:rsidRPr="00D44170">
              <w:rPr>
                <w:rFonts w:asciiTheme="majorHAnsi" w:hAnsiTheme="majorHAnsi" w:cs="Arial"/>
              </w:rPr>
              <w:t>la denominazione del Fabbricante;</w:t>
            </w:r>
          </w:p>
          <w:p w:rsidR="005F7880" w:rsidRPr="00D44170" w:rsidRDefault="005F7880" w:rsidP="00AA69A9">
            <w:pPr>
              <w:widowControl w:val="0"/>
              <w:numPr>
                <w:ilvl w:val="0"/>
                <w:numId w:val="29"/>
              </w:numPr>
              <w:tabs>
                <w:tab w:val="clear" w:pos="2160"/>
              </w:tabs>
              <w:adjustRightInd w:val="0"/>
              <w:ind w:left="180" w:hanging="180"/>
              <w:textAlignment w:val="baseline"/>
              <w:rPr>
                <w:rFonts w:asciiTheme="majorHAnsi" w:hAnsiTheme="majorHAnsi" w:cs="Arial"/>
              </w:rPr>
            </w:pPr>
            <w:r w:rsidRPr="00D44170">
              <w:rPr>
                <w:rFonts w:asciiTheme="majorHAnsi" w:hAnsiTheme="majorHAnsi" w:cs="Arial"/>
              </w:rPr>
              <w:t>il codice catalogo;</w:t>
            </w:r>
          </w:p>
          <w:p w:rsidR="005F7880" w:rsidRPr="00D44170" w:rsidRDefault="005F7880" w:rsidP="00AA69A9">
            <w:pPr>
              <w:widowControl w:val="0"/>
              <w:numPr>
                <w:ilvl w:val="0"/>
                <w:numId w:val="29"/>
              </w:numPr>
              <w:tabs>
                <w:tab w:val="clear" w:pos="2160"/>
              </w:tabs>
              <w:adjustRightInd w:val="0"/>
              <w:ind w:left="180" w:hanging="180"/>
              <w:textAlignment w:val="baseline"/>
              <w:rPr>
                <w:rFonts w:asciiTheme="majorHAnsi" w:hAnsiTheme="majorHAnsi" w:cs="Arial"/>
              </w:rPr>
            </w:pPr>
            <w:r w:rsidRPr="00D44170">
              <w:rPr>
                <w:rFonts w:asciiTheme="majorHAnsi" w:hAnsiTheme="majorHAnsi" w:cs="Arial"/>
              </w:rPr>
              <w:t>la descrizione commerciale</w:t>
            </w:r>
          </w:p>
          <w:p w:rsidR="005F7880" w:rsidRPr="00D44170" w:rsidRDefault="005F7880" w:rsidP="00D44170">
            <w:pPr>
              <w:rPr>
                <w:rFonts w:asciiTheme="majorHAnsi" w:hAnsiTheme="majorHAnsi" w:cs="Arial"/>
              </w:rPr>
            </w:pPr>
            <w:r w:rsidRPr="00D44170">
              <w:rPr>
                <w:rFonts w:asciiTheme="majorHAnsi" w:hAnsiTheme="majorHAnsi" w:cs="Arial"/>
              </w:rPr>
              <w:t xml:space="preserve">e, </w:t>
            </w:r>
            <w:r w:rsidRPr="00D44170">
              <w:rPr>
                <w:rFonts w:asciiTheme="majorHAnsi" w:hAnsiTheme="majorHAnsi" w:cs="Arial"/>
                <w:u w:val="single"/>
              </w:rPr>
              <w:t>ove disponibili</w:t>
            </w:r>
            <w:r w:rsidRPr="00D44170">
              <w:rPr>
                <w:rFonts w:asciiTheme="majorHAnsi" w:hAnsiTheme="majorHAnsi" w:cs="Arial"/>
              </w:rPr>
              <w:t>:</w:t>
            </w:r>
          </w:p>
          <w:p w:rsidR="005F7880" w:rsidRPr="00D44170" w:rsidRDefault="005F7880" w:rsidP="00AA69A9">
            <w:pPr>
              <w:widowControl w:val="0"/>
              <w:numPr>
                <w:ilvl w:val="0"/>
                <w:numId w:val="29"/>
              </w:numPr>
              <w:tabs>
                <w:tab w:val="clear" w:pos="2160"/>
              </w:tabs>
              <w:adjustRightInd w:val="0"/>
              <w:ind w:left="180" w:hanging="180"/>
              <w:textAlignment w:val="baseline"/>
              <w:rPr>
                <w:rFonts w:asciiTheme="majorHAnsi" w:hAnsiTheme="majorHAnsi" w:cs="Arial"/>
              </w:rPr>
            </w:pPr>
            <w:r w:rsidRPr="00D44170">
              <w:rPr>
                <w:rFonts w:asciiTheme="majorHAnsi" w:hAnsiTheme="majorHAnsi" w:cs="Arial"/>
              </w:rPr>
              <w:t>il numero progressivo attribuito dal sistema di registrazione della Banca Dati / Repertorio dei Dispositivi Medici (BD/RDM)</w:t>
            </w:r>
            <w:r w:rsidRPr="00D44170">
              <w:rPr>
                <w:rStyle w:val="Rimandonotaapidipagina"/>
                <w:rFonts w:asciiTheme="majorHAnsi" w:hAnsiTheme="majorHAnsi"/>
              </w:rPr>
              <w:footnoteReference w:id="1"/>
            </w:r>
            <w:r w:rsidRPr="00D44170">
              <w:rPr>
                <w:rFonts w:asciiTheme="majorHAnsi" w:hAnsiTheme="majorHAnsi" w:cs="Arial"/>
              </w:rPr>
              <w:t>;</w:t>
            </w:r>
          </w:p>
          <w:p w:rsidR="005F7880" w:rsidRPr="00D44170" w:rsidRDefault="005F7880" w:rsidP="00AA69A9">
            <w:pPr>
              <w:widowControl w:val="0"/>
              <w:numPr>
                <w:ilvl w:val="0"/>
                <w:numId w:val="29"/>
              </w:numPr>
              <w:tabs>
                <w:tab w:val="clear" w:pos="2160"/>
              </w:tabs>
              <w:adjustRightInd w:val="0"/>
              <w:ind w:left="180" w:hanging="180"/>
              <w:textAlignment w:val="baseline"/>
              <w:rPr>
                <w:rFonts w:asciiTheme="majorHAnsi" w:hAnsiTheme="majorHAnsi" w:cs="Arial"/>
              </w:rPr>
            </w:pPr>
            <w:r w:rsidRPr="00D44170">
              <w:rPr>
                <w:rFonts w:asciiTheme="majorHAnsi" w:hAnsiTheme="majorHAnsi" w:cs="Arial"/>
              </w:rPr>
              <w:t xml:space="preserve">l’adempimento di comunicazione  ai sensi dell’art. 13 </w:t>
            </w:r>
            <w:r w:rsidRPr="00D44170">
              <w:rPr>
                <w:rFonts w:asciiTheme="majorHAnsi" w:hAnsiTheme="majorHAnsi"/>
              </w:rPr>
              <w:t xml:space="preserve"> </w:t>
            </w:r>
            <w:r w:rsidRPr="00D44170">
              <w:rPr>
                <w:rFonts w:asciiTheme="majorHAnsi" w:hAnsiTheme="majorHAnsi" w:cs="Arial"/>
              </w:rPr>
              <w:t xml:space="preserve">del D. Lgs. 46/97, di seguito “notifica” (sì/no); </w:t>
            </w:r>
          </w:p>
          <w:p w:rsidR="005F7880" w:rsidRPr="00D44170" w:rsidRDefault="005F7880" w:rsidP="00AA69A9">
            <w:pPr>
              <w:widowControl w:val="0"/>
              <w:numPr>
                <w:ilvl w:val="0"/>
                <w:numId w:val="29"/>
              </w:numPr>
              <w:tabs>
                <w:tab w:val="clear" w:pos="2160"/>
              </w:tabs>
              <w:adjustRightInd w:val="0"/>
              <w:ind w:left="180" w:hanging="180"/>
              <w:textAlignment w:val="baseline"/>
              <w:rPr>
                <w:rFonts w:asciiTheme="majorHAnsi" w:hAnsiTheme="majorHAnsi" w:cs="Arial"/>
              </w:rPr>
            </w:pPr>
            <w:r w:rsidRPr="00D44170">
              <w:rPr>
                <w:rFonts w:asciiTheme="majorHAnsi" w:hAnsiTheme="majorHAnsi" w:cs="Arial"/>
              </w:rPr>
              <w:t>la data di immissione in commercio;</w:t>
            </w:r>
          </w:p>
          <w:p w:rsidR="005F7880" w:rsidRPr="00D44170" w:rsidRDefault="005F7880" w:rsidP="00AA69A9">
            <w:pPr>
              <w:widowControl w:val="0"/>
              <w:numPr>
                <w:ilvl w:val="0"/>
                <w:numId w:val="29"/>
              </w:numPr>
              <w:tabs>
                <w:tab w:val="clear" w:pos="2160"/>
              </w:tabs>
              <w:adjustRightInd w:val="0"/>
              <w:ind w:left="180" w:hanging="180"/>
              <w:textAlignment w:val="baseline"/>
              <w:rPr>
                <w:rFonts w:asciiTheme="majorHAnsi" w:hAnsiTheme="majorHAnsi" w:cs="Arial"/>
              </w:rPr>
            </w:pPr>
            <w:r w:rsidRPr="00D44170">
              <w:rPr>
                <w:rFonts w:asciiTheme="majorHAnsi" w:hAnsiTheme="majorHAnsi" w:cs="Arial"/>
              </w:rPr>
              <w:t>il codice della Classificazione Nazionale dei Dispositivi Medici (CND).</w:t>
            </w:r>
          </w:p>
        </w:tc>
      </w:tr>
      <w:tr w:rsidR="005F7880" w:rsidRPr="00D44170" w:rsidTr="00D44170">
        <w:tblPrEx>
          <w:tblCellMar>
            <w:left w:w="108" w:type="dxa"/>
            <w:right w:w="108" w:type="dxa"/>
          </w:tblCellMar>
          <w:tblLook w:val="00A0"/>
        </w:tblPrEx>
        <w:trPr>
          <w:jc w:val="center"/>
        </w:trPr>
        <w:tc>
          <w:tcPr>
            <w:tcW w:w="2249"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Fabbricante</w:t>
            </w:r>
          </w:p>
        </w:tc>
        <w:tc>
          <w:tcPr>
            <w:tcW w:w="1426"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Codice Catalogo</w:t>
            </w:r>
          </w:p>
        </w:tc>
        <w:tc>
          <w:tcPr>
            <w:tcW w:w="3816"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Descrizione Commerciale</w:t>
            </w:r>
          </w:p>
        </w:tc>
        <w:tc>
          <w:tcPr>
            <w:tcW w:w="1556"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Numero progressivo di iscrizione in BD/RDM</w:t>
            </w:r>
          </w:p>
          <w:p w:rsidR="005F7880" w:rsidRPr="00D44170" w:rsidRDefault="005F7880" w:rsidP="00D44170">
            <w:pPr>
              <w:jc w:val="center"/>
              <w:rPr>
                <w:rFonts w:asciiTheme="majorHAnsi" w:hAnsiTheme="majorHAnsi"/>
                <w:b/>
              </w:rPr>
            </w:pPr>
            <w:r w:rsidRPr="00D44170">
              <w:rPr>
                <w:rFonts w:asciiTheme="majorHAnsi" w:hAnsiTheme="majorHAnsi"/>
                <w:b/>
              </w:rPr>
              <w:t>del Ministero della Salute</w:t>
            </w:r>
          </w:p>
        </w:tc>
        <w:tc>
          <w:tcPr>
            <w:tcW w:w="1555"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Data</w:t>
            </w:r>
          </w:p>
          <w:p w:rsidR="005F7880" w:rsidRPr="00D44170" w:rsidRDefault="005F7880" w:rsidP="00D44170">
            <w:pPr>
              <w:jc w:val="center"/>
              <w:rPr>
                <w:rFonts w:asciiTheme="majorHAnsi" w:hAnsiTheme="majorHAnsi"/>
                <w:b/>
              </w:rPr>
            </w:pPr>
            <w:r w:rsidRPr="00D44170">
              <w:rPr>
                <w:rFonts w:asciiTheme="majorHAnsi" w:hAnsiTheme="majorHAnsi"/>
                <w:b/>
              </w:rPr>
              <w:t>di immissione</w:t>
            </w:r>
          </w:p>
          <w:p w:rsidR="005F7880" w:rsidRPr="00D44170" w:rsidRDefault="005F7880" w:rsidP="00D44170">
            <w:pPr>
              <w:jc w:val="center"/>
              <w:rPr>
                <w:rFonts w:asciiTheme="majorHAnsi" w:hAnsiTheme="majorHAnsi"/>
                <w:b/>
              </w:rPr>
            </w:pPr>
            <w:r w:rsidRPr="00D44170">
              <w:rPr>
                <w:rFonts w:asciiTheme="majorHAnsi" w:hAnsiTheme="majorHAnsi"/>
                <w:b/>
              </w:rPr>
              <w:t>in commercio</w:t>
            </w:r>
          </w:p>
        </w:tc>
        <w:tc>
          <w:tcPr>
            <w:tcW w:w="1555" w:type="dxa"/>
            <w:shd w:val="clear" w:color="auto" w:fill="92CDDC" w:themeFill="accent5" w:themeFillTint="99"/>
            <w:vAlign w:val="center"/>
          </w:tcPr>
          <w:p w:rsidR="005F7880" w:rsidRPr="00D44170" w:rsidRDefault="005F7880" w:rsidP="00D44170">
            <w:pPr>
              <w:jc w:val="center"/>
              <w:rPr>
                <w:rFonts w:asciiTheme="majorHAnsi" w:hAnsiTheme="majorHAnsi" w:cs="Arial"/>
                <w:b/>
              </w:rPr>
            </w:pPr>
            <w:r w:rsidRPr="00D44170">
              <w:rPr>
                <w:rFonts w:asciiTheme="majorHAnsi" w:hAnsiTheme="majorHAnsi"/>
                <w:b/>
              </w:rPr>
              <w:t xml:space="preserve">Adempimento </w:t>
            </w:r>
            <w:r w:rsidRPr="00D44170">
              <w:rPr>
                <w:rFonts w:asciiTheme="majorHAnsi" w:hAnsiTheme="majorHAnsi"/>
                <w:b/>
              </w:rPr>
              <w:br/>
              <w:t xml:space="preserve">di notifica </w:t>
            </w:r>
            <w:r w:rsidRPr="00D44170">
              <w:rPr>
                <w:rFonts w:asciiTheme="majorHAnsi" w:hAnsiTheme="majorHAnsi" w:cs="Arial"/>
                <w:b/>
              </w:rPr>
              <w:t>ai sensi</w:t>
            </w:r>
          </w:p>
          <w:p w:rsidR="005F7880" w:rsidRPr="00D44170" w:rsidRDefault="005F7880" w:rsidP="00D44170">
            <w:pPr>
              <w:jc w:val="center"/>
              <w:rPr>
                <w:rFonts w:asciiTheme="majorHAnsi" w:hAnsiTheme="majorHAnsi"/>
                <w:b/>
              </w:rPr>
            </w:pPr>
            <w:r w:rsidRPr="00D44170">
              <w:rPr>
                <w:rFonts w:asciiTheme="majorHAnsi" w:hAnsiTheme="majorHAnsi" w:cs="Arial"/>
                <w:b/>
              </w:rPr>
              <w:t xml:space="preserve">dell’art. 13 </w:t>
            </w:r>
            <w:r w:rsidRPr="00D44170">
              <w:rPr>
                <w:rFonts w:asciiTheme="majorHAnsi" w:hAnsiTheme="majorHAnsi"/>
                <w:b/>
              </w:rPr>
              <w:t xml:space="preserve"> </w:t>
            </w:r>
            <w:r w:rsidRPr="00D44170">
              <w:rPr>
                <w:rFonts w:asciiTheme="majorHAnsi" w:hAnsiTheme="majorHAnsi"/>
                <w:b/>
              </w:rPr>
              <w:br/>
            </w:r>
            <w:r w:rsidRPr="00D44170">
              <w:rPr>
                <w:rFonts w:asciiTheme="majorHAnsi" w:hAnsiTheme="majorHAnsi" w:cs="Arial"/>
                <w:b/>
              </w:rPr>
              <w:t>del D.Lgs. 46/97</w:t>
            </w:r>
          </w:p>
          <w:p w:rsidR="005F7880" w:rsidRPr="00D44170" w:rsidRDefault="005F7880" w:rsidP="00D44170">
            <w:pPr>
              <w:jc w:val="center"/>
              <w:rPr>
                <w:rFonts w:asciiTheme="majorHAnsi" w:hAnsiTheme="majorHAnsi"/>
                <w:b/>
              </w:rPr>
            </w:pPr>
            <w:r w:rsidRPr="00D44170">
              <w:rPr>
                <w:rFonts w:asciiTheme="majorHAnsi" w:hAnsiTheme="majorHAnsi"/>
                <w:b/>
              </w:rPr>
              <w:t>(Si / No)</w:t>
            </w:r>
          </w:p>
        </w:tc>
        <w:tc>
          <w:tcPr>
            <w:tcW w:w="1397"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Codice CND</w:t>
            </w:r>
          </w:p>
        </w:tc>
      </w:tr>
      <w:tr w:rsidR="005F7880" w:rsidRPr="00D44170" w:rsidTr="00D44170">
        <w:tblPrEx>
          <w:tblCellMar>
            <w:left w:w="108" w:type="dxa"/>
            <w:right w:w="108" w:type="dxa"/>
          </w:tblCellMar>
          <w:tblLook w:val="00A0"/>
        </w:tblPrEx>
        <w:trPr>
          <w:jc w:val="center"/>
        </w:trPr>
        <w:tc>
          <w:tcPr>
            <w:tcW w:w="2249"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Obbligatorio</w:t>
            </w:r>
          </w:p>
        </w:tc>
        <w:tc>
          <w:tcPr>
            <w:tcW w:w="1426"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Obbligatorio</w:t>
            </w:r>
          </w:p>
        </w:tc>
        <w:tc>
          <w:tcPr>
            <w:tcW w:w="3816"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Obbligatorio</w:t>
            </w:r>
          </w:p>
        </w:tc>
        <w:tc>
          <w:tcPr>
            <w:tcW w:w="1556"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Se disponibile</w:t>
            </w:r>
          </w:p>
        </w:tc>
        <w:tc>
          <w:tcPr>
            <w:tcW w:w="1555"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Se disponibile</w:t>
            </w:r>
          </w:p>
        </w:tc>
        <w:tc>
          <w:tcPr>
            <w:tcW w:w="1555"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Se disponibile</w:t>
            </w:r>
          </w:p>
        </w:tc>
        <w:tc>
          <w:tcPr>
            <w:tcW w:w="1397" w:type="dxa"/>
            <w:shd w:val="clear" w:color="auto" w:fill="92CDDC" w:themeFill="accent5" w:themeFillTint="99"/>
            <w:vAlign w:val="center"/>
          </w:tcPr>
          <w:p w:rsidR="005F7880" w:rsidRPr="00D44170" w:rsidRDefault="005F7880" w:rsidP="00D44170">
            <w:pPr>
              <w:jc w:val="center"/>
              <w:rPr>
                <w:rFonts w:asciiTheme="majorHAnsi" w:hAnsiTheme="majorHAnsi"/>
                <w:b/>
              </w:rPr>
            </w:pPr>
            <w:r w:rsidRPr="00D44170">
              <w:rPr>
                <w:rFonts w:asciiTheme="majorHAnsi" w:hAnsiTheme="majorHAnsi"/>
                <w:b/>
              </w:rPr>
              <w:t>Se disponibile</w:t>
            </w:r>
          </w:p>
        </w:tc>
      </w:tr>
      <w:tr w:rsidR="005F7880" w:rsidRPr="00D44170" w:rsidTr="00D44170">
        <w:tblPrEx>
          <w:tblCellMar>
            <w:left w:w="108" w:type="dxa"/>
            <w:right w:w="108" w:type="dxa"/>
          </w:tblCellMar>
          <w:tblLook w:val="00A0"/>
        </w:tblPrEx>
        <w:trPr>
          <w:jc w:val="center"/>
        </w:trPr>
        <w:tc>
          <w:tcPr>
            <w:tcW w:w="2249" w:type="dxa"/>
          </w:tcPr>
          <w:p w:rsidR="005F7880" w:rsidRPr="00D44170" w:rsidRDefault="005F7880" w:rsidP="00D44170">
            <w:pPr>
              <w:rPr>
                <w:rFonts w:asciiTheme="majorHAnsi" w:hAnsiTheme="majorHAnsi"/>
              </w:rPr>
            </w:pPr>
          </w:p>
        </w:tc>
        <w:tc>
          <w:tcPr>
            <w:tcW w:w="1426" w:type="dxa"/>
          </w:tcPr>
          <w:p w:rsidR="005F7880" w:rsidRPr="00D44170" w:rsidRDefault="005F7880" w:rsidP="00D44170">
            <w:pPr>
              <w:rPr>
                <w:rFonts w:asciiTheme="majorHAnsi" w:hAnsiTheme="majorHAnsi"/>
              </w:rPr>
            </w:pPr>
          </w:p>
        </w:tc>
        <w:tc>
          <w:tcPr>
            <w:tcW w:w="3816" w:type="dxa"/>
          </w:tcPr>
          <w:p w:rsidR="005F7880" w:rsidRPr="00D44170" w:rsidRDefault="005F7880" w:rsidP="00D44170">
            <w:pPr>
              <w:rPr>
                <w:rFonts w:asciiTheme="majorHAnsi" w:hAnsiTheme="majorHAnsi"/>
              </w:rPr>
            </w:pPr>
          </w:p>
        </w:tc>
        <w:tc>
          <w:tcPr>
            <w:tcW w:w="1556"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397" w:type="dxa"/>
          </w:tcPr>
          <w:p w:rsidR="005F7880" w:rsidRPr="00D44170" w:rsidRDefault="005F7880" w:rsidP="00D44170">
            <w:pPr>
              <w:rPr>
                <w:rFonts w:asciiTheme="majorHAnsi" w:hAnsiTheme="majorHAnsi"/>
              </w:rPr>
            </w:pPr>
          </w:p>
        </w:tc>
      </w:tr>
      <w:tr w:rsidR="005F7880" w:rsidRPr="00D44170" w:rsidTr="00D44170">
        <w:tblPrEx>
          <w:tblCellMar>
            <w:left w:w="108" w:type="dxa"/>
            <w:right w:w="108" w:type="dxa"/>
          </w:tblCellMar>
          <w:tblLook w:val="00A0"/>
        </w:tblPrEx>
        <w:trPr>
          <w:jc w:val="center"/>
        </w:trPr>
        <w:tc>
          <w:tcPr>
            <w:tcW w:w="2249" w:type="dxa"/>
          </w:tcPr>
          <w:p w:rsidR="005F7880" w:rsidRPr="00D44170" w:rsidRDefault="005F7880" w:rsidP="00D44170">
            <w:pPr>
              <w:rPr>
                <w:rFonts w:asciiTheme="majorHAnsi" w:hAnsiTheme="majorHAnsi"/>
              </w:rPr>
            </w:pPr>
          </w:p>
        </w:tc>
        <w:tc>
          <w:tcPr>
            <w:tcW w:w="1426" w:type="dxa"/>
          </w:tcPr>
          <w:p w:rsidR="005F7880" w:rsidRPr="00D44170" w:rsidRDefault="005F7880" w:rsidP="00D44170">
            <w:pPr>
              <w:rPr>
                <w:rFonts w:asciiTheme="majorHAnsi" w:hAnsiTheme="majorHAnsi"/>
              </w:rPr>
            </w:pPr>
          </w:p>
        </w:tc>
        <w:tc>
          <w:tcPr>
            <w:tcW w:w="3816" w:type="dxa"/>
          </w:tcPr>
          <w:p w:rsidR="005F7880" w:rsidRPr="00D44170" w:rsidRDefault="005F7880" w:rsidP="00D44170">
            <w:pPr>
              <w:rPr>
                <w:rFonts w:asciiTheme="majorHAnsi" w:hAnsiTheme="majorHAnsi"/>
              </w:rPr>
            </w:pPr>
          </w:p>
        </w:tc>
        <w:tc>
          <w:tcPr>
            <w:tcW w:w="1556"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397" w:type="dxa"/>
          </w:tcPr>
          <w:p w:rsidR="005F7880" w:rsidRPr="00D44170" w:rsidRDefault="005F7880" w:rsidP="00D44170">
            <w:pPr>
              <w:rPr>
                <w:rFonts w:asciiTheme="majorHAnsi" w:hAnsiTheme="majorHAnsi"/>
              </w:rPr>
            </w:pPr>
          </w:p>
        </w:tc>
      </w:tr>
      <w:tr w:rsidR="005F7880" w:rsidRPr="00D44170" w:rsidTr="00D44170">
        <w:tblPrEx>
          <w:tblCellMar>
            <w:left w:w="108" w:type="dxa"/>
            <w:right w:w="108" w:type="dxa"/>
          </w:tblCellMar>
          <w:tblLook w:val="00A0"/>
        </w:tblPrEx>
        <w:trPr>
          <w:jc w:val="center"/>
        </w:trPr>
        <w:tc>
          <w:tcPr>
            <w:tcW w:w="2249" w:type="dxa"/>
          </w:tcPr>
          <w:p w:rsidR="005F7880" w:rsidRPr="00D44170" w:rsidRDefault="005F7880" w:rsidP="00D44170">
            <w:pPr>
              <w:rPr>
                <w:rFonts w:asciiTheme="majorHAnsi" w:hAnsiTheme="majorHAnsi"/>
              </w:rPr>
            </w:pPr>
          </w:p>
        </w:tc>
        <w:tc>
          <w:tcPr>
            <w:tcW w:w="1426" w:type="dxa"/>
          </w:tcPr>
          <w:p w:rsidR="005F7880" w:rsidRPr="00D44170" w:rsidRDefault="005F7880" w:rsidP="00D44170">
            <w:pPr>
              <w:rPr>
                <w:rFonts w:asciiTheme="majorHAnsi" w:hAnsiTheme="majorHAnsi"/>
              </w:rPr>
            </w:pPr>
          </w:p>
        </w:tc>
        <w:tc>
          <w:tcPr>
            <w:tcW w:w="3816" w:type="dxa"/>
          </w:tcPr>
          <w:p w:rsidR="005F7880" w:rsidRPr="00D44170" w:rsidRDefault="005F7880" w:rsidP="00D44170">
            <w:pPr>
              <w:rPr>
                <w:rFonts w:asciiTheme="majorHAnsi" w:hAnsiTheme="majorHAnsi"/>
              </w:rPr>
            </w:pPr>
          </w:p>
        </w:tc>
        <w:tc>
          <w:tcPr>
            <w:tcW w:w="1556"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397" w:type="dxa"/>
          </w:tcPr>
          <w:p w:rsidR="005F7880" w:rsidRPr="00D44170" w:rsidRDefault="005F7880" w:rsidP="00D44170">
            <w:pPr>
              <w:rPr>
                <w:rFonts w:asciiTheme="majorHAnsi" w:hAnsiTheme="majorHAnsi"/>
              </w:rPr>
            </w:pPr>
          </w:p>
        </w:tc>
      </w:tr>
      <w:tr w:rsidR="005F7880" w:rsidRPr="00D44170" w:rsidTr="00D44170">
        <w:tblPrEx>
          <w:tblCellMar>
            <w:left w:w="108" w:type="dxa"/>
            <w:right w:w="108" w:type="dxa"/>
          </w:tblCellMar>
          <w:tblLook w:val="00A0"/>
        </w:tblPrEx>
        <w:trPr>
          <w:jc w:val="center"/>
        </w:trPr>
        <w:tc>
          <w:tcPr>
            <w:tcW w:w="2249" w:type="dxa"/>
          </w:tcPr>
          <w:p w:rsidR="005F7880" w:rsidRPr="00D44170" w:rsidRDefault="005F7880" w:rsidP="00D44170">
            <w:pPr>
              <w:rPr>
                <w:rFonts w:asciiTheme="majorHAnsi" w:hAnsiTheme="majorHAnsi"/>
              </w:rPr>
            </w:pPr>
          </w:p>
        </w:tc>
        <w:tc>
          <w:tcPr>
            <w:tcW w:w="1426" w:type="dxa"/>
          </w:tcPr>
          <w:p w:rsidR="005F7880" w:rsidRPr="00D44170" w:rsidRDefault="005F7880" w:rsidP="00D44170">
            <w:pPr>
              <w:rPr>
                <w:rFonts w:asciiTheme="majorHAnsi" w:hAnsiTheme="majorHAnsi"/>
              </w:rPr>
            </w:pPr>
          </w:p>
        </w:tc>
        <w:tc>
          <w:tcPr>
            <w:tcW w:w="3816" w:type="dxa"/>
          </w:tcPr>
          <w:p w:rsidR="005F7880" w:rsidRPr="00D44170" w:rsidRDefault="005F7880" w:rsidP="00D44170">
            <w:pPr>
              <w:rPr>
                <w:rFonts w:asciiTheme="majorHAnsi" w:hAnsiTheme="majorHAnsi"/>
              </w:rPr>
            </w:pPr>
          </w:p>
        </w:tc>
        <w:tc>
          <w:tcPr>
            <w:tcW w:w="1556"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397" w:type="dxa"/>
          </w:tcPr>
          <w:p w:rsidR="005F7880" w:rsidRPr="00D44170" w:rsidRDefault="005F7880" w:rsidP="00D44170">
            <w:pPr>
              <w:rPr>
                <w:rFonts w:asciiTheme="majorHAnsi" w:hAnsiTheme="majorHAnsi"/>
              </w:rPr>
            </w:pPr>
          </w:p>
        </w:tc>
      </w:tr>
      <w:tr w:rsidR="005F7880" w:rsidRPr="00D44170" w:rsidTr="00D44170">
        <w:tblPrEx>
          <w:tblCellMar>
            <w:left w:w="108" w:type="dxa"/>
            <w:right w:w="108" w:type="dxa"/>
          </w:tblCellMar>
          <w:tblLook w:val="00A0"/>
        </w:tblPrEx>
        <w:trPr>
          <w:jc w:val="center"/>
        </w:trPr>
        <w:tc>
          <w:tcPr>
            <w:tcW w:w="2249" w:type="dxa"/>
          </w:tcPr>
          <w:p w:rsidR="005F7880" w:rsidRPr="00D44170" w:rsidRDefault="005F7880" w:rsidP="00D44170">
            <w:pPr>
              <w:rPr>
                <w:rFonts w:asciiTheme="majorHAnsi" w:hAnsiTheme="majorHAnsi"/>
              </w:rPr>
            </w:pPr>
          </w:p>
        </w:tc>
        <w:tc>
          <w:tcPr>
            <w:tcW w:w="1426" w:type="dxa"/>
          </w:tcPr>
          <w:p w:rsidR="005F7880" w:rsidRPr="00D44170" w:rsidRDefault="005F7880" w:rsidP="00D44170">
            <w:pPr>
              <w:rPr>
                <w:rFonts w:asciiTheme="majorHAnsi" w:hAnsiTheme="majorHAnsi"/>
              </w:rPr>
            </w:pPr>
          </w:p>
        </w:tc>
        <w:tc>
          <w:tcPr>
            <w:tcW w:w="3816" w:type="dxa"/>
          </w:tcPr>
          <w:p w:rsidR="005F7880" w:rsidRPr="00D44170" w:rsidRDefault="005F7880" w:rsidP="00D44170">
            <w:pPr>
              <w:rPr>
                <w:rFonts w:asciiTheme="majorHAnsi" w:hAnsiTheme="majorHAnsi"/>
              </w:rPr>
            </w:pPr>
          </w:p>
        </w:tc>
        <w:tc>
          <w:tcPr>
            <w:tcW w:w="1556"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397" w:type="dxa"/>
          </w:tcPr>
          <w:p w:rsidR="005F7880" w:rsidRPr="00D44170" w:rsidRDefault="005F7880" w:rsidP="00D44170">
            <w:pPr>
              <w:rPr>
                <w:rFonts w:asciiTheme="majorHAnsi" w:hAnsiTheme="majorHAnsi"/>
              </w:rPr>
            </w:pPr>
          </w:p>
        </w:tc>
      </w:tr>
      <w:tr w:rsidR="005F7880" w:rsidRPr="00D44170" w:rsidTr="00D44170">
        <w:tblPrEx>
          <w:tblCellMar>
            <w:left w:w="108" w:type="dxa"/>
            <w:right w:w="108" w:type="dxa"/>
          </w:tblCellMar>
          <w:tblLook w:val="00A0"/>
        </w:tblPrEx>
        <w:trPr>
          <w:jc w:val="center"/>
        </w:trPr>
        <w:tc>
          <w:tcPr>
            <w:tcW w:w="2249" w:type="dxa"/>
          </w:tcPr>
          <w:p w:rsidR="005F7880" w:rsidRPr="00D44170" w:rsidRDefault="005F7880" w:rsidP="00D44170">
            <w:pPr>
              <w:rPr>
                <w:rFonts w:asciiTheme="majorHAnsi" w:hAnsiTheme="majorHAnsi"/>
              </w:rPr>
            </w:pPr>
          </w:p>
        </w:tc>
        <w:tc>
          <w:tcPr>
            <w:tcW w:w="1426" w:type="dxa"/>
          </w:tcPr>
          <w:p w:rsidR="005F7880" w:rsidRPr="00D44170" w:rsidRDefault="005F7880" w:rsidP="00D44170">
            <w:pPr>
              <w:rPr>
                <w:rFonts w:asciiTheme="majorHAnsi" w:hAnsiTheme="majorHAnsi"/>
              </w:rPr>
            </w:pPr>
          </w:p>
        </w:tc>
        <w:tc>
          <w:tcPr>
            <w:tcW w:w="3816" w:type="dxa"/>
          </w:tcPr>
          <w:p w:rsidR="005F7880" w:rsidRPr="00D44170" w:rsidRDefault="005F7880" w:rsidP="00D44170">
            <w:pPr>
              <w:rPr>
                <w:rFonts w:asciiTheme="majorHAnsi" w:hAnsiTheme="majorHAnsi"/>
              </w:rPr>
            </w:pPr>
          </w:p>
        </w:tc>
        <w:tc>
          <w:tcPr>
            <w:tcW w:w="1556"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397" w:type="dxa"/>
          </w:tcPr>
          <w:p w:rsidR="005F7880" w:rsidRPr="00D44170" w:rsidRDefault="005F7880" w:rsidP="00D44170">
            <w:pPr>
              <w:rPr>
                <w:rFonts w:asciiTheme="majorHAnsi" w:hAnsiTheme="majorHAnsi"/>
              </w:rPr>
            </w:pPr>
          </w:p>
        </w:tc>
      </w:tr>
      <w:tr w:rsidR="005F7880" w:rsidRPr="00D44170" w:rsidTr="00D44170">
        <w:tblPrEx>
          <w:tblCellMar>
            <w:left w:w="108" w:type="dxa"/>
            <w:right w:w="108" w:type="dxa"/>
          </w:tblCellMar>
          <w:tblLook w:val="00A0"/>
        </w:tblPrEx>
        <w:trPr>
          <w:jc w:val="center"/>
        </w:trPr>
        <w:tc>
          <w:tcPr>
            <w:tcW w:w="2249" w:type="dxa"/>
          </w:tcPr>
          <w:p w:rsidR="005F7880" w:rsidRPr="00D44170" w:rsidRDefault="005F7880" w:rsidP="00D44170">
            <w:pPr>
              <w:rPr>
                <w:rFonts w:asciiTheme="majorHAnsi" w:hAnsiTheme="majorHAnsi"/>
              </w:rPr>
            </w:pPr>
          </w:p>
        </w:tc>
        <w:tc>
          <w:tcPr>
            <w:tcW w:w="1426" w:type="dxa"/>
          </w:tcPr>
          <w:p w:rsidR="005F7880" w:rsidRPr="00D44170" w:rsidRDefault="005F7880" w:rsidP="00D44170">
            <w:pPr>
              <w:rPr>
                <w:rFonts w:asciiTheme="majorHAnsi" w:hAnsiTheme="majorHAnsi"/>
              </w:rPr>
            </w:pPr>
          </w:p>
        </w:tc>
        <w:tc>
          <w:tcPr>
            <w:tcW w:w="3816" w:type="dxa"/>
          </w:tcPr>
          <w:p w:rsidR="005F7880" w:rsidRPr="00D44170" w:rsidRDefault="005F7880" w:rsidP="00D44170">
            <w:pPr>
              <w:rPr>
                <w:rFonts w:asciiTheme="majorHAnsi" w:hAnsiTheme="majorHAnsi"/>
              </w:rPr>
            </w:pPr>
          </w:p>
        </w:tc>
        <w:tc>
          <w:tcPr>
            <w:tcW w:w="1556"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397" w:type="dxa"/>
          </w:tcPr>
          <w:p w:rsidR="005F7880" w:rsidRPr="00D44170" w:rsidRDefault="005F7880" w:rsidP="00D44170">
            <w:pPr>
              <w:rPr>
                <w:rFonts w:asciiTheme="majorHAnsi" w:hAnsiTheme="majorHAnsi"/>
              </w:rPr>
            </w:pPr>
          </w:p>
        </w:tc>
      </w:tr>
      <w:tr w:rsidR="005F7880" w:rsidRPr="00D44170" w:rsidTr="00D44170">
        <w:tblPrEx>
          <w:tblCellMar>
            <w:left w:w="108" w:type="dxa"/>
            <w:right w:w="108" w:type="dxa"/>
          </w:tblCellMar>
          <w:tblLook w:val="00A0"/>
        </w:tblPrEx>
        <w:trPr>
          <w:jc w:val="center"/>
        </w:trPr>
        <w:tc>
          <w:tcPr>
            <w:tcW w:w="2249" w:type="dxa"/>
          </w:tcPr>
          <w:p w:rsidR="005F7880" w:rsidRPr="00D44170" w:rsidRDefault="005F7880" w:rsidP="00D44170">
            <w:pPr>
              <w:rPr>
                <w:rFonts w:asciiTheme="majorHAnsi" w:hAnsiTheme="majorHAnsi"/>
              </w:rPr>
            </w:pPr>
          </w:p>
        </w:tc>
        <w:tc>
          <w:tcPr>
            <w:tcW w:w="1426" w:type="dxa"/>
          </w:tcPr>
          <w:p w:rsidR="005F7880" w:rsidRPr="00D44170" w:rsidRDefault="005F7880" w:rsidP="00D44170">
            <w:pPr>
              <w:rPr>
                <w:rFonts w:asciiTheme="majorHAnsi" w:hAnsiTheme="majorHAnsi"/>
              </w:rPr>
            </w:pPr>
          </w:p>
        </w:tc>
        <w:tc>
          <w:tcPr>
            <w:tcW w:w="3816" w:type="dxa"/>
          </w:tcPr>
          <w:p w:rsidR="005F7880" w:rsidRPr="00D44170" w:rsidRDefault="005F7880" w:rsidP="00D44170">
            <w:pPr>
              <w:rPr>
                <w:rFonts w:asciiTheme="majorHAnsi" w:hAnsiTheme="majorHAnsi"/>
              </w:rPr>
            </w:pPr>
          </w:p>
        </w:tc>
        <w:tc>
          <w:tcPr>
            <w:tcW w:w="1556"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555" w:type="dxa"/>
          </w:tcPr>
          <w:p w:rsidR="005F7880" w:rsidRPr="00D44170" w:rsidRDefault="005F7880" w:rsidP="00D44170">
            <w:pPr>
              <w:rPr>
                <w:rFonts w:asciiTheme="majorHAnsi" w:hAnsiTheme="majorHAnsi"/>
              </w:rPr>
            </w:pPr>
          </w:p>
        </w:tc>
        <w:tc>
          <w:tcPr>
            <w:tcW w:w="1397" w:type="dxa"/>
          </w:tcPr>
          <w:p w:rsidR="005F7880" w:rsidRPr="00D44170" w:rsidRDefault="005F7880" w:rsidP="00D44170">
            <w:pPr>
              <w:rPr>
                <w:rFonts w:asciiTheme="majorHAnsi" w:hAnsiTheme="majorHAnsi"/>
              </w:rPr>
            </w:pPr>
          </w:p>
        </w:tc>
      </w:tr>
    </w:tbl>
    <w:p w:rsidR="005F7880" w:rsidRPr="00D44170" w:rsidRDefault="005F7880" w:rsidP="005F7880">
      <w:pPr>
        <w:spacing w:before="240" w:after="240" w:line="240" w:lineRule="atLeast"/>
        <w:ind w:firstLine="708"/>
        <w:rPr>
          <w:rFonts w:asciiTheme="majorHAnsi" w:hAnsiTheme="majorHAnsi"/>
        </w:rPr>
      </w:pPr>
      <w:r w:rsidRPr="00D44170">
        <w:rPr>
          <w:rFonts w:asciiTheme="majorHAnsi" w:hAnsiTheme="majorHAnsi"/>
        </w:rPr>
        <w:t>( Timbro e firma del legale rappresentante della ditta concorrente)</w:t>
      </w:r>
    </w:p>
    <w:p w:rsidR="005F7880" w:rsidRPr="00D44170" w:rsidRDefault="005F7880" w:rsidP="005F7880">
      <w:pPr>
        <w:jc w:val="center"/>
        <w:rPr>
          <w:rFonts w:asciiTheme="majorHAnsi" w:hAnsiTheme="majorHAnsi"/>
        </w:rPr>
        <w:sectPr w:rsidR="005F7880" w:rsidRPr="00D44170" w:rsidSect="00D44170">
          <w:pgSz w:w="16838" w:h="11906" w:orient="landscape"/>
          <w:pgMar w:top="1134" w:right="1418" w:bottom="1134" w:left="1134" w:header="709" w:footer="709" w:gutter="0"/>
          <w:cols w:space="708"/>
          <w:docGrid w:linePitch="360"/>
        </w:sectPr>
      </w:pPr>
    </w:p>
    <w:p w:rsidR="005F7880" w:rsidRPr="00D44170" w:rsidRDefault="005F7880" w:rsidP="005F7880">
      <w:pPr>
        <w:spacing w:after="240"/>
        <w:jc w:val="center"/>
        <w:rPr>
          <w:rFonts w:asciiTheme="majorHAnsi" w:hAnsiTheme="majorHAnsi" w:cs="Tahoma"/>
          <w:b/>
          <w:u w:val="single"/>
        </w:rPr>
      </w:pPr>
      <w:r w:rsidRPr="00D44170">
        <w:rPr>
          <w:rFonts w:asciiTheme="majorHAnsi" w:hAnsiTheme="majorHAnsi" w:cs="Tahoma"/>
          <w:b/>
          <w:u w:val="single"/>
        </w:rPr>
        <w:lastRenderedPageBreak/>
        <w:t>ALLEGATO 3</w:t>
      </w:r>
    </w:p>
    <w:p w:rsidR="005F7880" w:rsidRPr="00D44170" w:rsidRDefault="005F7880" w:rsidP="005F7880">
      <w:pPr>
        <w:jc w:val="center"/>
        <w:rPr>
          <w:rFonts w:asciiTheme="majorHAnsi" w:hAnsiTheme="majorHAnsi" w:cs="Tahoma"/>
          <w:b/>
          <w:caps/>
          <w:u w:val="single"/>
        </w:rPr>
      </w:pPr>
      <w:r w:rsidRPr="00D44170">
        <w:rPr>
          <w:rFonts w:asciiTheme="majorHAnsi" w:hAnsiTheme="majorHAnsi" w:cs="Tahoma"/>
          <w:b/>
          <w:caps/>
          <w:u w:val="single"/>
        </w:rPr>
        <w:t>Questionario Tecnico</w:t>
      </w:r>
    </w:p>
    <w:p w:rsidR="005F7880" w:rsidRPr="00D44170" w:rsidRDefault="005F7880" w:rsidP="005F7880">
      <w:pPr>
        <w:rPr>
          <w:rFonts w:asciiTheme="majorHAnsi" w:hAnsiTheme="majorHAnsi" w:cs="Tahoma"/>
        </w:rPr>
      </w:pPr>
    </w:p>
    <w:p w:rsidR="005F7880" w:rsidRPr="00D44170" w:rsidRDefault="005F7880" w:rsidP="005F7880">
      <w:pPr>
        <w:rPr>
          <w:rFonts w:asciiTheme="majorHAnsi" w:hAnsiTheme="majorHAnsi" w:cs="Tahoma"/>
        </w:rPr>
      </w:pPr>
    </w:p>
    <w:p w:rsidR="005F7880" w:rsidRPr="00D44170" w:rsidRDefault="005F7880" w:rsidP="005F7880">
      <w:pPr>
        <w:spacing w:after="240"/>
        <w:rPr>
          <w:rFonts w:asciiTheme="majorHAnsi" w:hAnsiTheme="majorHAnsi" w:cs="Tahoma"/>
        </w:rPr>
      </w:pPr>
      <w:r w:rsidRPr="00D44170">
        <w:rPr>
          <w:rFonts w:asciiTheme="majorHAnsi" w:hAnsiTheme="majorHAnsi" w:cs="Tahoma"/>
        </w:rPr>
        <w:t>Il relativo file in formato *.xls (Excel), da compilare è scaricabile dal sito dell’Ente Appaltante:</w:t>
      </w:r>
    </w:p>
    <w:p w:rsidR="005F7880" w:rsidRPr="00D44170" w:rsidRDefault="00853960" w:rsidP="005F7880">
      <w:pPr>
        <w:jc w:val="center"/>
        <w:rPr>
          <w:rFonts w:asciiTheme="majorHAnsi" w:hAnsiTheme="majorHAnsi" w:cs="Tahoma"/>
        </w:rPr>
      </w:pPr>
      <w:hyperlink r:id="rId23" w:history="1"/>
    </w:p>
    <w:p w:rsidR="005F7880" w:rsidRPr="00D44170" w:rsidRDefault="005F7880" w:rsidP="005F7880">
      <w:pPr>
        <w:widowControl w:val="0"/>
        <w:autoSpaceDE w:val="0"/>
        <w:autoSpaceDN w:val="0"/>
        <w:adjustRightInd w:val="0"/>
        <w:spacing w:line="320" w:lineRule="exact"/>
        <w:ind w:left="567" w:hanging="567"/>
        <w:rPr>
          <w:rFonts w:asciiTheme="majorHAnsi" w:hAnsiTheme="majorHAnsi"/>
        </w:rPr>
      </w:pPr>
      <w:r w:rsidRPr="00D44170">
        <w:rPr>
          <w:rFonts w:asciiTheme="majorHAnsi" w:hAnsiTheme="majorHAnsi"/>
        </w:rPr>
        <w:br w:type="page"/>
      </w:r>
    </w:p>
    <w:p w:rsidR="005F7880" w:rsidRPr="00D44170" w:rsidRDefault="005F7880" w:rsidP="005F7880">
      <w:pPr>
        <w:spacing w:after="240"/>
        <w:jc w:val="center"/>
        <w:rPr>
          <w:rFonts w:asciiTheme="majorHAnsi" w:hAnsiTheme="majorHAnsi" w:cs="Tahoma"/>
          <w:b/>
          <w:u w:val="single"/>
        </w:rPr>
      </w:pPr>
      <w:r w:rsidRPr="00D44170">
        <w:rPr>
          <w:rFonts w:asciiTheme="majorHAnsi" w:hAnsiTheme="majorHAnsi"/>
          <w:b/>
          <w:u w:val="single"/>
        </w:rPr>
        <w:lastRenderedPageBreak/>
        <w:t>A</w:t>
      </w:r>
      <w:r w:rsidRPr="00D44170">
        <w:rPr>
          <w:rFonts w:asciiTheme="majorHAnsi" w:hAnsiTheme="majorHAnsi" w:cs="Tahoma"/>
          <w:b/>
          <w:u w:val="single"/>
        </w:rPr>
        <w:t>LLEGATO 4</w:t>
      </w:r>
    </w:p>
    <w:p w:rsidR="005F7880" w:rsidRPr="00D44170" w:rsidRDefault="005F7880" w:rsidP="005F7880">
      <w:pPr>
        <w:widowControl w:val="0"/>
        <w:autoSpaceDE w:val="0"/>
        <w:autoSpaceDN w:val="0"/>
        <w:adjustRightInd w:val="0"/>
        <w:spacing w:before="120" w:line="300" w:lineRule="exact"/>
        <w:rPr>
          <w:rFonts w:asciiTheme="majorHAnsi" w:hAnsiTheme="majorHAnsi"/>
          <w:b/>
          <w:bCs/>
        </w:rPr>
      </w:pPr>
      <w:r w:rsidRPr="00D44170">
        <w:rPr>
          <w:rFonts w:asciiTheme="majorHAnsi" w:hAnsiTheme="majorHAnsi"/>
          <w:b/>
          <w:bCs/>
        </w:rPr>
        <w:t xml:space="preserve">OPERE EDILI ED IMPIANTISTICHE DI ADEGUAMENTO DEI LOCALI PER L’INSTALLAZIONE DI UN </w:t>
      </w:r>
      <w:r w:rsidRPr="00D44170">
        <w:rPr>
          <w:rFonts w:asciiTheme="majorHAnsi" w:hAnsiTheme="majorHAnsi" w:cs="Arial"/>
          <w:b/>
        </w:rPr>
        <w:t>IMPIANTO RADIOLOGICO POLIFUNZIONALE PER RADIOLOGIA DIGITALE DIRETTA (DR) PER LA SEZIONE RADIOLOGICA DI PRONTO SOCCORSO</w:t>
      </w:r>
    </w:p>
    <w:p w:rsidR="005F7880" w:rsidRPr="00D44170" w:rsidRDefault="005F7880" w:rsidP="005F7880">
      <w:pPr>
        <w:rPr>
          <w:rFonts w:asciiTheme="majorHAnsi" w:hAnsiTheme="majorHAnsi" w:cs="Arial"/>
          <w:b/>
          <w:u w:val="single"/>
        </w:rPr>
      </w:pPr>
    </w:p>
    <w:p w:rsidR="005F7880" w:rsidRPr="00D44170" w:rsidRDefault="005F7880" w:rsidP="005F7880">
      <w:pPr>
        <w:widowControl w:val="0"/>
        <w:adjustRightInd w:val="0"/>
        <w:spacing w:after="120"/>
        <w:textAlignment w:val="baseline"/>
        <w:rPr>
          <w:rFonts w:asciiTheme="majorHAnsi" w:hAnsiTheme="majorHAnsi" w:cs="Arial"/>
          <w:b/>
          <w:spacing w:val="24"/>
        </w:rPr>
      </w:pPr>
      <w:r w:rsidRPr="00D44170">
        <w:rPr>
          <w:rFonts w:asciiTheme="majorHAnsi" w:hAnsiTheme="majorHAnsi" w:cs="Arial"/>
          <w:b/>
          <w:spacing w:val="24"/>
        </w:rPr>
        <w:t>PREMESSA</w:t>
      </w:r>
    </w:p>
    <w:p w:rsidR="005F7880" w:rsidRPr="00D44170" w:rsidRDefault="005F7880" w:rsidP="005F7880">
      <w:pPr>
        <w:autoSpaceDE w:val="0"/>
        <w:autoSpaceDN w:val="0"/>
        <w:spacing w:after="60"/>
        <w:ind w:left="357"/>
        <w:jc w:val="both"/>
        <w:rPr>
          <w:rFonts w:asciiTheme="majorHAnsi" w:hAnsiTheme="majorHAnsi"/>
        </w:rPr>
      </w:pPr>
      <w:r w:rsidRPr="00D44170">
        <w:rPr>
          <w:rFonts w:asciiTheme="majorHAnsi" w:hAnsiTheme="majorHAnsi"/>
        </w:rPr>
        <w:t>La scelta di eseguire i lavori edili e impiantistici nell’ambito della procedura di fornitura e installazione della nuova apparecchiatura ha l’obiettivo di realizzare una soluzione completa che integri la scelta dei singoli elementi funzionali e degli elementi strutturali (impianti, opere, ecc.) in una soluzione unica che massimizzi l’efficacia e l’affidabilità delle soluzioni proposte e garantisca un unico interlocutore, in grado di fornire soluzioni integrate ed affidabili con tempi di realizzazione contenuti e certi.</w:t>
      </w:r>
    </w:p>
    <w:p w:rsidR="005F7880" w:rsidRPr="00D44170" w:rsidRDefault="005F7880" w:rsidP="005F7880">
      <w:pPr>
        <w:autoSpaceDE w:val="0"/>
        <w:autoSpaceDN w:val="0"/>
        <w:spacing w:after="60"/>
        <w:ind w:left="357"/>
        <w:jc w:val="both"/>
        <w:rPr>
          <w:rFonts w:asciiTheme="majorHAnsi" w:hAnsiTheme="majorHAnsi"/>
        </w:rPr>
      </w:pPr>
      <w:r w:rsidRPr="00D44170">
        <w:rPr>
          <w:rFonts w:asciiTheme="majorHAnsi" w:hAnsiTheme="majorHAnsi"/>
        </w:rPr>
        <w:t>Ciascun concorrente sarà chiamato a proporre soluzioni qualitativamente e tecnicamente idonee quanto a componenti, lay out, interfaccia tra l’esistente e il nuovo, il tutto volto a realizzare degli ambienti in cui ogni elemento risulti funzionale ed in linea con le normative e con gli standard di riferimento.</w:t>
      </w:r>
    </w:p>
    <w:p w:rsidR="005F7880" w:rsidRPr="00D44170" w:rsidRDefault="005F7880" w:rsidP="005F7880">
      <w:pPr>
        <w:autoSpaceDE w:val="0"/>
        <w:autoSpaceDN w:val="0"/>
        <w:ind w:left="360"/>
        <w:jc w:val="both"/>
        <w:rPr>
          <w:rFonts w:asciiTheme="majorHAnsi" w:hAnsiTheme="majorHAnsi"/>
        </w:rPr>
      </w:pPr>
      <w:r w:rsidRPr="00D44170">
        <w:rPr>
          <w:rFonts w:asciiTheme="majorHAnsi" w:hAnsiTheme="majorHAnsi"/>
        </w:rPr>
        <w:t>Inoltre l’area sarà oggetto di ristrutturazione integrale nell’ambito dell’appalto per la riqualificazione dell’Ospedale di Cattinara e realizzazione della nuova sede IRCCS Burlo Garofolo, l’intervento che dovrà essere realizzato sarà quindi di minima ma comunque comprendente almeno le lavorazioni meglio dettagliate negli allegati.</w:t>
      </w:r>
    </w:p>
    <w:p w:rsidR="005F7880" w:rsidRPr="00D44170" w:rsidRDefault="005F7880" w:rsidP="005F7880">
      <w:pPr>
        <w:autoSpaceDE w:val="0"/>
        <w:autoSpaceDN w:val="0"/>
        <w:jc w:val="both"/>
        <w:rPr>
          <w:rFonts w:asciiTheme="majorHAnsi" w:hAnsiTheme="majorHAnsi"/>
        </w:rPr>
      </w:pPr>
    </w:p>
    <w:p w:rsidR="005F7880" w:rsidRPr="009D77AD" w:rsidRDefault="005F7880" w:rsidP="005F7880">
      <w:pPr>
        <w:autoSpaceDE w:val="0"/>
        <w:autoSpaceDN w:val="0"/>
        <w:spacing w:after="120"/>
        <w:jc w:val="both"/>
        <w:rPr>
          <w:rFonts w:asciiTheme="majorHAnsi" w:hAnsiTheme="majorHAnsi" w:cs="Arial"/>
        </w:rPr>
      </w:pPr>
      <w:r w:rsidRPr="009D77AD">
        <w:rPr>
          <w:rFonts w:asciiTheme="majorHAnsi" w:hAnsiTheme="majorHAnsi" w:cs="Arial"/>
        </w:rPr>
        <w:t>L’Aggiudicatario dovrà:</w:t>
      </w:r>
    </w:p>
    <w:p w:rsidR="005F7880" w:rsidRPr="009D77AD" w:rsidRDefault="005F7880" w:rsidP="00AA69A9">
      <w:pPr>
        <w:widowControl w:val="0"/>
        <w:numPr>
          <w:ilvl w:val="0"/>
          <w:numId w:val="46"/>
        </w:numPr>
        <w:tabs>
          <w:tab w:val="clear" w:pos="720"/>
        </w:tabs>
        <w:adjustRightInd w:val="0"/>
        <w:ind w:left="360"/>
        <w:jc w:val="both"/>
        <w:textAlignment w:val="baseline"/>
        <w:rPr>
          <w:rFonts w:asciiTheme="majorHAnsi" w:hAnsiTheme="majorHAnsi" w:cs="Arial"/>
        </w:rPr>
      </w:pPr>
      <w:r w:rsidRPr="009D77AD">
        <w:rPr>
          <w:rFonts w:asciiTheme="majorHAnsi" w:hAnsiTheme="majorHAnsi" w:cs="Tahoma"/>
        </w:rPr>
        <w:t>effettuare una visita di sopralluogo per provvedersi di tutti i dati ed elementi integrativi ad essa occorrenti per la fornitura, l’installazione e l’esecuzione delle opere in argomento. Per concordare modalità e data di sopralluogo, la ditta aggiudicataria dovrà mettersi in contatto con il referente dell’Azienda, press</w:t>
      </w:r>
      <w:r w:rsidR="009D77AD" w:rsidRPr="009D77AD">
        <w:rPr>
          <w:rFonts w:asciiTheme="majorHAnsi" w:hAnsiTheme="majorHAnsi" w:cs="Tahoma"/>
        </w:rPr>
        <w:t>o la S.C. Gestione Stabilimenti (vedere allegato 10)</w:t>
      </w:r>
    </w:p>
    <w:p w:rsidR="005F7880" w:rsidRPr="009D77AD" w:rsidRDefault="005F7880" w:rsidP="005F7880">
      <w:pPr>
        <w:ind w:left="360"/>
        <w:rPr>
          <w:rFonts w:asciiTheme="majorHAnsi" w:hAnsiTheme="majorHAnsi" w:cs="Arial"/>
        </w:rPr>
      </w:pPr>
    </w:p>
    <w:p w:rsidR="005F7880" w:rsidRPr="009D77AD" w:rsidRDefault="005F7880" w:rsidP="00AA69A9">
      <w:pPr>
        <w:widowControl w:val="0"/>
        <w:numPr>
          <w:ilvl w:val="0"/>
          <w:numId w:val="46"/>
        </w:numPr>
        <w:tabs>
          <w:tab w:val="clear" w:pos="720"/>
        </w:tabs>
        <w:adjustRightInd w:val="0"/>
        <w:ind w:left="357" w:hanging="357"/>
        <w:jc w:val="both"/>
        <w:textAlignment w:val="baseline"/>
        <w:rPr>
          <w:rFonts w:asciiTheme="majorHAnsi" w:hAnsiTheme="majorHAnsi" w:cs="Arial"/>
        </w:rPr>
      </w:pPr>
      <w:r w:rsidRPr="009D77AD">
        <w:rPr>
          <w:rFonts w:asciiTheme="majorHAnsi" w:hAnsiTheme="majorHAnsi" w:cs="Arial"/>
        </w:rPr>
        <w:t>redigere una Relazione Tecnica o documento di progetto tale da descrivere in modo univoco l'entità e la portata dell'intervento di cui trattasi in tutti i suoi aspetti: parte strutturale, distributiva, impiantistica sia elettrica che meccanica.</w:t>
      </w:r>
    </w:p>
    <w:p w:rsidR="005F7880" w:rsidRPr="00D44170" w:rsidRDefault="005F7880" w:rsidP="005F7880">
      <w:pPr>
        <w:spacing w:after="120"/>
        <w:ind w:left="357"/>
        <w:jc w:val="both"/>
        <w:rPr>
          <w:rFonts w:asciiTheme="majorHAnsi" w:hAnsiTheme="majorHAnsi" w:cs="Arial"/>
        </w:rPr>
      </w:pPr>
      <w:r w:rsidRPr="00D44170">
        <w:rPr>
          <w:rFonts w:asciiTheme="majorHAnsi" w:hAnsiTheme="majorHAnsi" w:cs="Arial"/>
        </w:rPr>
        <w:t>La Relazione dovrà riportare:</w:t>
      </w:r>
    </w:p>
    <w:p w:rsidR="005F7880" w:rsidRPr="00D44170" w:rsidRDefault="005F7880" w:rsidP="00AA69A9">
      <w:pPr>
        <w:widowControl w:val="0"/>
        <w:numPr>
          <w:ilvl w:val="0"/>
          <w:numId w:val="45"/>
        </w:numPr>
        <w:tabs>
          <w:tab w:val="clear" w:pos="1429"/>
          <w:tab w:val="left" w:pos="1080"/>
        </w:tabs>
        <w:adjustRightInd w:val="0"/>
        <w:ind w:left="1077" w:hanging="357"/>
        <w:jc w:val="both"/>
        <w:textAlignment w:val="baseline"/>
        <w:rPr>
          <w:rFonts w:asciiTheme="majorHAnsi" w:hAnsiTheme="majorHAnsi" w:cs="Arial"/>
        </w:rPr>
      </w:pPr>
      <w:r w:rsidRPr="00D44170">
        <w:rPr>
          <w:rFonts w:asciiTheme="majorHAnsi" w:hAnsiTheme="majorHAnsi" w:cs="Arial"/>
        </w:rPr>
        <w:t>indicazione dei pesi e delle dimensioni di ingombro orizzontale e verticale delle apparecchiature e dei loro componenti e/o accessori, da cui risulti chiaramente che gli apparecchi medesimi possono essere installati ed utilizzati pienamente nei locali in cui devono essere collocati anche da un punto di vista statico;</w:t>
      </w:r>
    </w:p>
    <w:p w:rsidR="005F7880" w:rsidRPr="00D44170" w:rsidRDefault="005F7880" w:rsidP="00AA69A9">
      <w:pPr>
        <w:widowControl w:val="0"/>
        <w:numPr>
          <w:ilvl w:val="0"/>
          <w:numId w:val="45"/>
        </w:numPr>
        <w:adjustRightInd w:val="0"/>
        <w:ind w:left="1077" w:hanging="357"/>
        <w:jc w:val="both"/>
        <w:textAlignment w:val="baseline"/>
        <w:rPr>
          <w:rFonts w:asciiTheme="majorHAnsi" w:hAnsiTheme="majorHAnsi" w:cs="Arial"/>
        </w:rPr>
      </w:pPr>
      <w:r w:rsidRPr="00D44170">
        <w:rPr>
          <w:rFonts w:asciiTheme="majorHAnsi" w:hAnsiTheme="majorHAnsi" w:cs="Arial"/>
        </w:rPr>
        <w:t>indicazione delle opere edili da realizzare:</w:t>
      </w:r>
    </w:p>
    <w:p w:rsidR="005F7880" w:rsidRPr="00D44170" w:rsidRDefault="005F7880" w:rsidP="00AA69A9">
      <w:pPr>
        <w:widowControl w:val="0"/>
        <w:numPr>
          <w:ilvl w:val="0"/>
          <w:numId w:val="48"/>
        </w:numPr>
        <w:tabs>
          <w:tab w:val="clear" w:pos="2281"/>
          <w:tab w:val="num" w:pos="1721"/>
        </w:tabs>
        <w:adjustRightInd w:val="0"/>
        <w:spacing w:after="40"/>
        <w:ind w:left="1718" w:hanging="357"/>
        <w:jc w:val="both"/>
        <w:textAlignment w:val="baseline"/>
        <w:rPr>
          <w:rFonts w:asciiTheme="majorHAnsi" w:hAnsiTheme="majorHAnsi" w:cs="Arial"/>
        </w:rPr>
      </w:pPr>
      <w:r w:rsidRPr="00D44170">
        <w:rPr>
          <w:rFonts w:asciiTheme="majorHAnsi" w:hAnsiTheme="majorHAnsi" w:cs="Arial"/>
        </w:rPr>
        <w:t>fornitura e posa in opera di pavimenti vinilici omogenei pressati in piastrelle;</w:t>
      </w:r>
    </w:p>
    <w:p w:rsidR="005F7880" w:rsidRPr="00D44170" w:rsidRDefault="005F7880" w:rsidP="00AA69A9">
      <w:pPr>
        <w:widowControl w:val="0"/>
        <w:numPr>
          <w:ilvl w:val="0"/>
          <w:numId w:val="48"/>
        </w:numPr>
        <w:tabs>
          <w:tab w:val="clear" w:pos="2281"/>
          <w:tab w:val="num" w:pos="1721"/>
        </w:tabs>
        <w:adjustRightInd w:val="0"/>
        <w:spacing w:after="40"/>
        <w:ind w:left="1718" w:hanging="357"/>
        <w:jc w:val="both"/>
        <w:textAlignment w:val="baseline"/>
        <w:rPr>
          <w:rFonts w:asciiTheme="majorHAnsi" w:hAnsiTheme="majorHAnsi" w:cs="Arial"/>
        </w:rPr>
      </w:pPr>
      <w:r w:rsidRPr="00D44170">
        <w:rPr>
          <w:rFonts w:asciiTheme="majorHAnsi" w:hAnsiTheme="majorHAnsi" w:cs="Arial"/>
        </w:rPr>
        <w:t>preparazione e tinteggiatura delle pareti;</w:t>
      </w:r>
    </w:p>
    <w:p w:rsidR="005F7880" w:rsidRPr="00D44170" w:rsidRDefault="005F7880" w:rsidP="00AA69A9">
      <w:pPr>
        <w:widowControl w:val="0"/>
        <w:numPr>
          <w:ilvl w:val="0"/>
          <w:numId w:val="48"/>
        </w:numPr>
        <w:tabs>
          <w:tab w:val="clear" w:pos="2281"/>
          <w:tab w:val="num" w:pos="1721"/>
        </w:tabs>
        <w:adjustRightInd w:val="0"/>
        <w:spacing w:after="40"/>
        <w:ind w:left="1718" w:hanging="357"/>
        <w:jc w:val="both"/>
        <w:textAlignment w:val="baseline"/>
        <w:rPr>
          <w:rFonts w:asciiTheme="majorHAnsi" w:hAnsiTheme="majorHAnsi" w:cs="Arial"/>
        </w:rPr>
      </w:pPr>
      <w:r w:rsidRPr="00D44170">
        <w:rPr>
          <w:rFonts w:asciiTheme="majorHAnsi" w:hAnsiTheme="majorHAnsi" w:cs="Arial"/>
        </w:rPr>
        <w:t>adeguamento dell’impianto elettrico con sostituzione del quadro elettrico di distribuzione presso il locale con  linee e interruttori di protezione adeguati ai locali di installazione. Prevedere una sezione in continuità assoluta dimensionata secondo necessità.</w:t>
      </w:r>
    </w:p>
    <w:p w:rsidR="005F7880" w:rsidRPr="00D44170" w:rsidRDefault="005F7880" w:rsidP="00AA69A9">
      <w:pPr>
        <w:widowControl w:val="0"/>
        <w:numPr>
          <w:ilvl w:val="0"/>
          <w:numId w:val="48"/>
        </w:numPr>
        <w:tabs>
          <w:tab w:val="clear" w:pos="2281"/>
          <w:tab w:val="num" w:pos="1721"/>
        </w:tabs>
        <w:adjustRightInd w:val="0"/>
        <w:spacing w:after="40"/>
        <w:ind w:left="1718" w:hanging="357"/>
        <w:jc w:val="both"/>
        <w:textAlignment w:val="baseline"/>
        <w:rPr>
          <w:rFonts w:asciiTheme="majorHAnsi" w:hAnsiTheme="majorHAnsi" w:cs="Arial"/>
        </w:rPr>
      </w:pPr>
      <w:r w:rsidRPr="00D44170">
        <w:rPr>
          <w:rFonts w:asciiTheme="majorHAnsi" w:hAnsiTheme="majorHAnsi" w:cs="Arial"/>
        </w:rPr>
        <w:t>adeguamento dell'impianto di illuminazione, che dovrà essere dimensionato in base a quanto previsto dalle normativa e consentire la regolazione fine della luminosità dei corpi illuminanti. Sarà inclusa f.p.o. dell'Illuminazione di sicurezza che sarà del tipo a LED con autodiagnosi.</w:t>
      </w:r>
    </w:p>
    <w:p w:rsidR="005F7880" w:rsidRPr="00D44170" w:rsidRDefault="005F7880" w:rsidP="005F7880">
      <w:pPr>
        <w:spacing w:before="120"/>
        <w:ind w:left="360"/>
        <w:jc w:val="both"/>
        <w:rPr>
          <w:rFonts w:asciiTheme="majorHAnsi" w:hAnsiTheme="majorHAnsi" w:cs="Arial"/>
        </w:rPr>
      </w:pPr>
      <w:r w:rsidRPr="009D77AD">
        <w:rPr>
          <w:rFonts w:asciiTheme="majorHAnsi" w:hAnsiTheme="majorHAnsi" w:cs="Arial"/>
        </w:rPr>
        <w:t>Il progetto deve quindi essere corredato dalla lista delle categorie e delle lavorazioni, con evidenza delle specifiche dei materiali, delle sostanze e dei prodotti che saranno utilizzati e messi in opera.</w:t>
      </w:r>
    </w:p>
    <w:p w:rsidR="005F7880" w:rsidRPr="00D44170" w:rsidRDefault="005F7880" w:rsidP="005F7880">
      <w:pPr>
        <w:ind w:left="360"/>
        <w:jc w:val="both"/>
        <w:rPr>
          <w:rFonts w:asciiTheme="majorHAnsi" w:hAnsiTheme="majorHAnsi" w:cs="Arial"/>
        </w:rPr>
      </w:pPr>
      <w:r w:rsidRPr="00D44170">
        <w:rPr>
          <w:rFonts w:asciiTheme="majorHAnsi" w:hAnsiTheme="majorHAnsi" w:cs="Arial"/>
        </w:rPr>
        <w:t>Tali materiali dovranno risultare conformi a quelli attualmente in opera sia per la qualità della fornitura sia per la modalità della posa in opera e per resa tecnica ed uniformarsi all’estetica generale degli ambienti.</w:t>
      </w:r>
    </w:p>
    <w:p w:rsidR="005F7880" w:rsidRPr="00D44170" w:rsidRDefault="005F7880" w:rsidP="005F7880">
      <w:pPr>
        <w:spacing w:after="60"/>
        <w:ind w:left="357"/>
        <w:jc w:val="both"/>
        <w:rPr>
          <w:rFonts w:asciiTheme="majorHAnsi" w:hAnsiTheme="majorHAnsi" w:cs="Arial"/>
        </w:rPr>
      </w:pPr>
      <w:r w:rsidRPr="00D44170">
        <w:rPr>
          <w:rFonts w:asciiTheme="majorHAnsi" w:hAnsiTheme="majorHAnsi" w:cs="Arial"/>
        </w:rPr>
        <w:t>La relazione tecnica illustrativa deve contenere tutte le indicazioni delle caratteristiche delle opere edili/impiantistiche richieste eseguite e le indicazioni delle misure di protezione acustica e delle polveri durante l’esecuzione dei lavori in modo da non interferire con l’attività sanitaria dei locali limitrofi. Qualora l’intervento preveda lavorazioni rumorose o comunque invasive, le stesse dovranno essere eseguite, previo accordo con la direzione lavori, in orari tali da consentire lo svolgimento dell’attività ospedaliera limitrofa.</w:t>
      </w:r>
    </w:p>
    <w:p w:rsidR="005F7880" w:rsidRPr="00D44170" w:rsidRDefault="005F7880" w:rsidP="005F7880">
      <w:pPr>
        <w:ind w:left="360"/>
        <w:jc w:val="both"/>
        <w:rPr>
          <w:rFonts w:asciiTheme="majorHAnsi" w:hAnsiTheme="majorHAnsi" w:cs="Arial"/>
        </w:rPr>
      </w:pPr>
      <w:r w:rsidRPr="00D44170">
        <w:rPr>
          <w:rFonts w:asciiTheme="majorHAnsi" w:hAnsiTheme="majorHAnsi" w:cs="Arial"/>
        </w:rPr>
        <w:t xml:space="preserve">I materiali demoliti o rimossi e le attrezzature di cui viene richiesto lo smaltimento dovranno essere smaltiti, presso le discariche autorizzate, a cura ed onere della ditta appaltatrice. </w:t>
      </w:r>
    </w:p>
    <w:p w:rsidR="005F7880" w:rsidRPr="00D44170" w:rsidRDefault="005F7880" w:rsidP="005F7880">
      <w:pPr>
        <w:tabs>
          <w:tab w:val="left" w:pos="9071"/>
        </w:tabs>
        <w:ind w:left="360" w:right="-1"/>
        <w:jc w:val="both"/>
        <w:rPr>
          <w:rFonts w:asciiTheme="majorHAnsi" w:hAnsiTheme="majorHAnsi" w:cs="Arial"/>
        </w:rPr>
      </w:pPr>
    </w:p>
    <w:p w:rsidR="005F7880" w:rsidRPr="00D44170" w:rsidRDefault="005F7880" w:rsidP="005F7880">
      <w:pPr>
        <w:spacing w:after="120"/>
        <w:ind w:left="357"/>
        <w:jc w:val="both"/>
        <w:rPr>
          <w:rFonts w:asciiTheme="majorHAnsi" w:hAnsiTheme="majorHAnsi" w:cs="Arial"/>
        </w:rPr>
      </w:pPr>
      <w:r w:rsidRPr="00D44170">
        <w:rPr>
          <w:rFonts w:asciiTheme="majorHAnsi" w:hAnsiTheme="majorHAnsi" w:cs="Arial"/>
        </w:rPr>
        <w:lastRenderedPageBreak/>
        <w:t>Resta inteso che deve essere compreso nell’offerta:</w:t>
      </w:r>
    </w:p>
    <w:p w:rsidR="005F7880" w:rsidRPr="00D44170" w:rsidRDefault="005F7880" w:rsidP="00AA69A9">
      <w:pPr>
        <w:widowControl w:val="0"/>
        <w:numPr>
          <w:ilvl w:val="0"/>
          <w:numId w:val="44"/>
        </w:numPr>
        <w:tabs>
          <w:tab w:val="clear" w:pos="720"/>
        </w:tabs>
        <w:adjustRightInd w:val="0"/>
        <w:ind w:left="1080"/>
        <w:jc w:val="both"/>
        <w:textAlignment w:val="baseline"/>
        <w:rPr>
          <w:rFonts w:asciiTheme="majorHAnsi" w:hAnsiTheme="majorHAnsi" w:cs="Arial"/>
        </w:rPr>
      </w:pPr>
      <w:r w:rsidRPr="00D44170">
        <w:rPr>
          <w:rFonts w:asciiTheme="majorHAnsi" w:hAnsiTheme="majorHAnsi" w:cs="Arial"/>
        </w:rPr>
        <w:t>il carico, trasporto e scarico del materiale di risulta a discarica autorizzata, il pagamento dell'indennità di discarica;</w:t>
      </w:r>
    </w:p>
    <w:p w:rsidR="005F7880" w:rsidRPr="00D44170" w:rsidRDefault="005F7880" w:rsidP="00AA69A9">
      <w:pPr>
        <w:widowControl w:val="0"/>
        <w:numPr>
          <w:ilvl w:val="0"/>
          <w:numId w:val="44"/>
        </w:numPr>
        <w:tabs>
          <w:tab w:val="clear" w:pos="720"/>
        </w:tabs>
        <w:adjustRightInd w:val="0"/>
        <w:ind w:left="1080"/>
        <w:jc w:val="both"/>
        <w:textAlignment w:val="baseline"/>
        <w:rPr>
          <w:rFonts w:asciiTheme="majorHAnsi" w:hAnsiTheme="majorHAnsi" w:cs="Arial"/>
        </w:rPr>
      </w:pPr>
      <w:r w:rsidRPr="00D44170">
        <w:rPr>
          <w:rFonts w:asciiTheme="majorHAnsi" w:hAnsiTheme="majorHAnsi" w:cs="Arial"/>
        </w:rPr>
        <w:t>l’assistenza di manodopera qualificata ed ogni altro onere necessario ad eseguire il lavoro a regola d'arte;</w:t>
      </w:r>
    </w:p>
    <w:p w:rsidR="005F7880" w:rsidRPr="00D44170" w:rsidRDefault="005F7880" w:rsidP="00AA69A9">
      <w:pPr>
        <w:widowControl w:val="0"/>
        <w:numPr>
          <w:ilvl w:val="0"/>
          <w:numId w:val="44"/>
        </w:numPr>
        <w:tabs>
          <w:tab w:val="clear" w:pos="720"/>
        </w:tabs>
        <w:adjustRightInd w:val="0"/>
        <w:ind w:left="1080"/>
        <w:jc w:val="both"/>
        <w:textAlignment w:val="baseline"/>
        <w:rPr>
          <w:rFonts w:asciiTheme="majorHAnsi" w:hAnsiTheme="majorHAnsi" w:cs="Arial"/>
        </w:rPr>
      </w:pPr>
      <w:r w:rsidRPr="00D44170">
        <w:rPr>
          <w:rFonts w:asciiTheme="majorHAnsi" w:hAnsiTheme="majorHAnsi" w:cs="Arial"/>
        </w:rPr>
        <w:t>lo svuotamento e successivo riempimento degli impianti stessi;</w:t>
      </w:r>
    </w:p>
    <w:p w:rsidR="005F7880" w:rsidRPr="00D44170" w:rsidRDefault="005F7880" w:rsidP="00AA69A9">
      <w:pPr>
        <w:widowControl w:val="0"/>
        <w:numPr>
          <w:ilvl w:val="0"/>
          <w:numId w:val="44"/>
        </w:numPr>
        <w:tabs>
          <w:tab w:val="clear" w:pos="720"/>
        </w:tabs>
        <w:adjustRightInd w:val="0"/>
        <w:spacing w:after="120"/>
        <w:ind w:left="1077" w:hanging="357"/>
        <w:jc w:val="both"/>
        <w:textAlignment w:val="baseline"/>
        <w:rPr>
          <w:rFonts w:asciiTheme="majorHAnsi" w:hAnsiTheme="majorHAnsi" w:cs="Arial"/>
        </w:rPr>
      </w:pPr>
      <w:r w:rsidRPr="00D44170">
        <w:rPr>
          <w:rFonts w:asciiTheme="majorHAnsi" w:hAnsiTheme="majorHAnsi" w:cs="Arial"/>
        </w:rPr>
        <w:t>l'impalcatura e ponteggi di servizio e quant'altro si rendesse necessario per eseguire il lavoro a regola d'arte.</w:t>
      </w:r>
    </w:p>
    <w:p w:rsidR="005F7880" w:rsidRPr="00D44170" w:rsidRDefault="005F7880" w:rsidP="00AA69A9">
      <w:pPr>
        <w:widowControl w:val="0"/>
        <w:numPr>
          <w:ilvl w:val="0"/>
          <w:numId w:val="47"/>
        </w:numPr>
        <w:adjustRightInd w:val="0"/>
        <w:spacing w:after="120"/>
        <w:ind w:left="357" w:hanging="357"/>
        <w:jc w:val="both"/>
        <w:textAlignment w:val="baseline"/>
        <w:rPr>
          <w:rFonts w:asciiTheme="majorHAnsi" w:hAnsiTheme="majorHAnsi" w:cs="Arial"/>
        </w:rPr>
      </w:pPr>
      <w:r w:rsidRPr="00D44170">
        <w:rPr>
          <w:rFonts w:asciiTheme="majorHAnsi" w:hAnsiTheme="majorHAnsi" w:cs="Arial"/>
        </w:rPr>
        <w:t>Eventuali ulteriori documenti richiesti espressamente dall’Azienda</w:t>
      </w:r>
    </w:p>
    <w:p w:rsidR="005F7880" w:rsidRPr="00D44170" w:rsidRDefault="005F7880" w:rsidP="005F7880">
      <w:pPr>
        <w:rPr>
          <w:rFonts w:asciiTheme="majorHAnsi" w:hAnsiTheme="majorHAnsi"/>
          <w:b/>
          <w:u w:val="single"/>
        </w:rPr>
      </w:pPr>
    </w:p>
    <w:p w:rsidR="005F7880" w:rsidRPr="00D44170" w:rsidRDefault="005F7880" w:rsidP="005F7880">
      <w:pPr>
        <w:autoSpaceDE w:val="0"/>
        <w:autoSpaceDN w:val="0"/>
        <w:adjustRightInd w:val="0"/>
        <w:spacing w:after="120"/>
        <w:jc w:val="both"/>
        <w:rPr>
          <w:rFonts w:asciiTheme="majorHAnsi" w:hAnsiTheme="majorHAnsi"/>
          <w:b/>
          <w:spacing w:val="24"/>
          <w:u w:val="single"/>
        </w:rPr>
      </w:pPr>
      <w:r w:rsidRPr="00D44170">
        <w:rPr>
          <w:rFonts w:asciiTheme="majorHAnsi" w:hAnsiTheme="majorHAnsi"/>
          <w:b/>
          <w:spacing w:val="24"/>
          <w:u w:val="single"/>
        </w:rPr>
        <w:t>RETE LAN</w:t>
      </w:r>
    </w:p>
    <w:p w:rsidR="005F7880" w:rsidRPr="00D44170" w:rsidRDefault="005F7880" w:rsidP="005F7880">
      <w:pPr>
        <w:autoSpaceDE w:val="0"/>
        <w:autoSpaceDN w:val="0"/>
        <w:adjustRightInd w:val="0"/>
        <w:spacing w:after="60"/>
        <w:jc w:val="both"/>
        <w:rPr>
          <w:rFonts w:asciiTheme="majorHAnsi" w:hAnsiTheme="majorHAnsi"/>
        </w:rPr>
      </w:pPr>
      <w:r w:rsidRPr="00D44170">
        <w:rPr>
          <w:rFonts w:asciiTheme="majorHAnsi" w:hAnsiTheme="majorHAnsi"/>
        </w:rPr>
        <w:t xml:space="preserve">Non sono oggetto di fornitura i punti rete di cablaggio strutturato necessari al corretto funzionamento delle apparecchiature in fornitura. In offerta dovrà essere indicato chiaramente il numero di punti rete necessari ed in fase di installazione dovranno essere indicati alla SC Informatica e Telecomunicazioni di  </w:t>
      </w:r>
      <w:r w:rsidR="00620A33">
        <w:rPr>
          <w:rFonts w:asciiTheme="majorHAnsi" w:hAnsiTheme="majorHAnsi"/>
        </w:rPr>
        <w:t>ASUITS</w:t>
      </w:r>
      <w:r w:rsidRPr="00D44170">
        <w:rPr>
          <w:rFonts w:asciiTheme="majorHAnsi" w:hAnsiTheme="majorHAnsi"/>
        </w:rPr>
        <w:t xml:space="preserve"> il numero e la posizione esatta dei punti suddetti, con un preavviso di almeno quattro settimane rispetto alla data presunta di messa in funzione delle apparecchiature, in modo da consentirne all’</w:t>
      </w:r>
      <w:r w:rsidR="00620A33">
        <w:rPr>
          <w:rFonts w:asciiTheme="majorHAnsi" w:hAnsiTheme="majorHAnsi"/>
        </w:rPr>
        <w:t>ASUITS</w:t>
      </w:r>
      <w:r w:rsidRPr="00D44170">
        <w:rPr>
          <w:rFonts w:asciiTheme="majorHAnsi" w:hAnsiTheme="majorHAnsi"/>
        </w:rPr>
        <w:t xml:space="preserve"> la realizzazione.</w:t>
      </w:r>
    </w:p>
    <w:p w:rsidR="005F7880" w:rsidRPr="00D44170" w:rsidRDefault="005F7880" w:rsidP="005F7880">
      <w:pPr>
        <w:autoSpaceDE w:val="0"/>
        <w:autoSpaceDN w:val="0"/>
        <w:adjustRightInd w:val="0"/>
        <w:jc w:val="both"/>
        <w:rPr>
          <w:rFonts w:asciiTheme="majorHAnsi" w:hAnsiTheme="majorHAnsi"/>
        </w:rPr>
      </w:pPr>
      <w:r w:rsidRPr="00D44170">
        <w:rPr>
          <w:rFonts w:asciiTheme="majorHAnsi" w:hAnsiTheme="majorHAnsi"/>
        </w:rPr>
        <w:t>Eventuali dispositivi di separazione per la rete dati, conformi alla norma IEC 60601-1, che dovessero essere necessari per il sicuro funzionamento delle apparecchiature oggetto di fornitura, sono da intendersi anch’esse oggetto di fornitura e installazione.</w:t>
      </w:r>
    </w:p>
    <w:p w:rsidR="005F7880" w:rsidRPr="00D44170" w:rsidRDefault="005F7880" w:rsidP="005F7880">
      <w:pPr>
        <w:autoSpaceDE w:val="0"/>
        <w:autoSpaceDN w:val="0"/>
        <w:adjustRightInd w:val="0"/>
        <w:rPr>
          <w:rFonts w:asciiTheme="majorHAnsi" w:hAnsiTheme="majorHAnsi"/>
        </w:rPr>
      </w:pPr>
    </w:p>
    <w:p w:rsidR="005F7880" w:rsidRPr="00D44170" w:rsidRDefault="005F7880" w:rsidP="005F7880">
      <w:pPr>
        <w:autoSpaceDE w:val="0"/>
        <w:autoSpaceDN w:val="0"/>
        <w:adjustRightInd w:val="0"/>
        <w:spacing w:after="120"/>
        <w:jc w:val="both"/>
        <w:rPr>
          <w:rFonts w:asciiTheme="majorHAnsi" w:hAnsiTheme="majorHAnsi"/>
          <w:b/>
          <w:spacing w:val="24"/>
          <w:u w:val="single"/>
        </w:rPr>
      </w:pPr>
      <w:r w:rsidRPr="00D44170">
        <w:rPr>
          <w:rFonts w:asciiTheme="majorHAnsi" w:hAnsiTheme="majorHAnsi"/>
          <w:b/>
          <w:spacing w:val="24"/>
          <w:u w:val="single"/>
        </w:rPr>
        <w:t>ASPETTI DELLA SICUREZZA</w:t>
      </w:r>
    </w:p>
    <w:p w:rsidR="005F7880" w:rsidRPr="00D44170" w:rsidRDefault="005F7880" w:rsidP="005F7880">
      <w:pPr>
        <w:autoSpaceDE w:val="0"/>
        <w:autoSpaceDN w:val="0"/>
        <w:adjustRightInd w:val="0"/>
        <w:spacing w:after="60"/>
        <w:jc w:val="both"/>
        <w:rPr>
          <w:rFonts w:asciiTheme="majorHAnsi" w:hAnsiTheme="majorHAnsi"/>
        </w:rPr>
      </w:pPr>
      <w:r w:rsidRPr="00D44170">
        <w:rPr>
          <w:rFonts w:asciiTheme="majorHAnsi" w:hAnsiTheme="majorHAnsi"/>
        </w:rPr>
        <w:t>Il cantiere dovrà essere separato con barriere fisse ed impermeabili alle polveri dalle altre attività dalle restanti aree, precludendo fisicamente l’ingresso dell’area oggetto di intervento dagli altri ambienti limitrofi  restano operativi.</w:t>
      </w:r>
    </w:p>
    <w:p w:rsidR="005F7880" w:rsidRPr="00D44170" w:rsidRDefault="005F7880" w:rsidP="005F7880">
      <w:pPr>
        <w:autoSpaceDE w:val="0"/>
        <w:autoSpaceDN w:val="0"/>
        <w:adjustRightInd w:val="0"/>
        <w:jc w:val="both"/>
        <w:rPr>
          <w:rFonts w:asciiTheme="majorHAnsi" w:hAnsiTheme="majorHAnsi"/>
        </w:rPr>
      </w:pPr>
      <w:r w:rsidRPr="00D44170">
        <w:rPr>
          <w:rFonts w:asciiTheme="majorHAnsi" w:hAnsiTheme="majorHAnsi"/>
        </w:rPr>
        <w:t>Nel caso in cui, nel corso dell’intervento, si dovessero rendere necessarie lavorazioni interferenti con le normali attività sanitarie (a titolo esemplificativo e non esaustivo: rumori, vibrazioni, produzione di polveri, interruzione dei servizi a rete, ecc), per le quali non siano possibili o praticabili misure di contenimento adeguate, tali lavorazioni dovranno essere preventivamente concordate con il personale sanitario.</w:t>
      </w:r>
    </w:p>
    <w:p w:rsidR="005F7880" w:rsidRPr="00D44170" w:rsidRDefault="005F7880" w:rsidP="005F7880">
      <w:pPr>
        <w:autoSpaceDE w:val="0"/>
        <w:autoSpaceDN w:val="0"/>
        <w:adjustRightInd w:val="0"/>
        <w:spacing w:after="60"/>
        <w:jc w:val="both"/>
        <w:rPr>
          <w:rFonts w:asciiTheme="majorHAnsi" w:hAnsiTheme="majorHAnsi"/>
        </w:rPr>
      </w:pPr>
      <w:r w:rsidRPr="00D44170">
        <w:rPr>
          <w:rFonts w:asciiTheme="majorHAnsi" w:hAnsiTheme="majorHAnsi"/>
        </w:rPr>
        <w:t>Le via di fuga dovranno essere mantenute libere e sgombre da materiali di qualsiasi tipo durante tutta la durata del cantiere, a ogni ora del giorno.</w:t>
      </w:r>
    </w:p>
    <w:p w:rsidR="005F7880" w:rsidRPr="00D44170" w:rsidRDefault="005F7880" w:rsidP="005F7880">
      <w:pPr>
        <w:autoSpaceDE w:val="0"/>
        <w:autoSpaceDN w:val="0"/>
        <w:adjustRightInd w:val="0"/>
        <w:spacing w:after="120"/>
        <w:jc w:val="both"/>
        <w:rPr>
          <w:rFonts w:asciiTheme="majorHAnsi" w:hAnsiTheme="majorHAnsi"/>
        </w:rPr>
      </w:pPr>
      <w:r w:rsidRPr="00D44170">
        <w:rPr>
          <w:rFonts w:asciiTheme="majorHAnsi" w:hAnsiTheme="majorHAnsi"/>
        </w:rPr>
        <w:t>Verrà concordata fra l’Azienda e la ditta realizzatrice la posizione di un’area esterna, il più vicina possibile all’accesso alle aree di cantiere dall’esterno, di dimensioni contenute, per lo stoccaggio di materiale da parte della ditta esecutrice. Tale aree dovrà essere recintata, protetta e custodita a cura della ditta stessa per tutta la durata del cantiere</w:t>
      </w:r>
    </w:p>
    <w:p w:rsidR="005F7880" w:rsidRPr="00D44170" w:rsidRDefault="005F7880" w:rsidP="005F7880">
      <w:pPr>
        <w:autoSpaceDE w:val="0"/>
        <w:autoSpaceDN w:val="0"/>
        <w:adjustRightInd w:val="0"/>
        <w:spacing w:after="120"/>
        <w:jc w:val="both"/>
        <w:rPr>
          <w:rFonts w:asciiTheme="majorHAnsi" w:hAnsiTheme="majorHAnsi"/>
          <w:b/>
          <w:spacing w:val="24"/>
          <w:u w:val="single"/>
        </w:rPr>
      </w:pPr>
      <w:r w:rsidRPr="00D44170">
        <w:rPr>
          <w:rFonts w:asciiTheme="majorHAnsi" w:hAnsiTheme="majorHAnsi"/>
          <w:b/>
          <w:spacing w:val="24"/>
          <w:u w:val="single"/>
        </w:rPr>
        <w:t>ONERI PER LA SICUREZZA:</w:t>
      </w:r>
    </w:p>
    <w:p w:rsidR="005F7880" w:rsidRPr="009D77AD" w:rsidRDefault="005F7880" w:rsidP="005F7880">
      <w:pPr>
        <w:autoSpaceDE w:val="0"/>
        <w:autoSpaceDN w:val="0"/>
        <w:adjustRightInd w:val="0"/>
        <w:spacing w:after="120"/>
        <w:jc w:val="both"/>
        <w:rPr>
          <w:rFonts w:asciiTheme="majorHAnsi" w:hAnsiTheme="majorHAnsi"/>
          <w:color w:val="FF0000"/>
        </w:rPr>
      </w:pPr>
      <w:r w:rsidRPr="009D77AD">
        <w:rPr>
          <w:rFonts w:asciiTheme="majorHAnsi" w:hAnsiTheme="majorHAnsi"/>
          <w:color w:val="FF0000"/>
        </w:rPr>
        <w:t xml:space="preserve">Il costo per gli Oneri per la Sicurezza valutato dalla Stazione Appaltante ammonta ad </w:t>
      </w:r>
      <w:r w:rsidRPr="009D77AD">
        <w:rPr>
          <w:rFonts w:asciiTheme="majorHAnsi" w:hAnsiTheme="majorHAnsi"/>
          <w:b/>
          <w:color w:val="FF0000"/>
        </w:rPr>
        <w:t>€  500,00</w:t>
      </w:r>
      <w:r w:rsidRPr="009D77AD">
        <w:rPr>
          <w:rFonts w:asciiTheme="majorHAnsi" w:hAnsiTheme="majorHAnsi"/>
          <w:color w:val="FF0000"/>
        </w:rPr>
        <w:t>.</w:t>
      </w:r>
    </w:p>
    <w:p w:rsidR="005F7880" w:rsidRPr="00D44170" w:rsidRDefault="005F7880" w:rsidP="005F7880">
      <w:pPr>
        <w:rPr>
          <w:rFonts w:asciiTheme="majorHAnsi" w:hAnsiTheme="majorHAnsi" w:cs="Arial"/>
          <w:b/>
          <w:u w:val="single"/>
        </w:rPr>
      </w:pPr>
    </w:p>
    <w:p w:rsidR="005F7880" w:rsidRPr="009D77AD" w:rsidRDefault="005F7880" w:rsidP="005F7880">
      <w:pPr>
        <w:keepNext/>
        <w:widowControl w:val="0"/>
        <w:adjustRightInd w:val="0"/>
        <w:spacing w:after="240" w:line="360" w:lineRule="atLeast"/>
        <w:jc w:val="center"/>
        <w:textAlignment w:val="baseline"/>
        <w:outlineLvl w:val="0"/>
        <w:rPr>
          <w:rFonts w:asciiTheme="majorHAnsi" w:hAnsiTheme="majorHAnsi" w:cs="Calibri"/>
          <w:b/>
          <w:u w:val="single"/>
        </w:rPr>
      </w:pPr>
      <w:r w:rsidRPr="00D44170">
        <w:rPr>
          <w:rFonts w:asciiTheme="majorHAnsi" w:hAnsiTheme="majorHAnsi" w:cs="Calibri"/>
          <w:b/>
          <w:bCs/>
          <w:u w:val="single"/>
        </w:rPr>
        <w:br w:type="page"/>
      </w:r>
      <w:r w:rsidRPr="009D77AD">
        <w:rPr>
          <w:rFonts w:asciiTheme="majorHAnsi" w:hAnsiTheme="majorHAnsi" w:cs="Calibri"/>
          <w:b/>
          <w:u w:val="single"/>
        </w:rPr>
        <w:lastRenderedPageBreak/>
        <w:t>ALLEGATO 5</w:t>
      </w:r>
    </w:p>
    <w:p w:rsidR="005F7880" w:rsidRPr="009D77AD" w:rsidRDefault="005F7880" w:rsidP="005F7880">
      <w:pPr>
        <w:keepNext/>
        <w:widowControl w:val="0"/>
        <w:adjustRightInd w:val="0"/>
        <w:spacing w:after="240" w:line="360" w:lineRule="atLeast"/>
        <w:ind w:left="482" w:hanging="482"/>
        <w:jc w:val="center"/>
        <w:textAlignment w:val="baseline"/>
        <w:outlineLvl w:val="0"/>
        <w:rPr>
          <w:rFonts w:asciiTheme="majorHAnsi" w:hAnsiTheme="majorHAnsi" w:cs="Calibri"/>
          <w:b/>
          <w:caps/>
          <w:u w:val="single"/>
        </w:rPr>
      </w:pPr>
      <w:r w:rsidRPr="009D77AD">
        <w:rPr>
          <w:rFonts w:asciiTheme="majorHAnsi" w:hAnsiTheme="majorHAnsi" w:cs="Calibri"/>
          <w:b/>
          <w:caps/>
          <w:u w:val="single"/>
        </w:rPr>
        <w:t>PLANIMETRIE</w:t>
      </w:r>
    </w:p>
    <w:p w:rsidR="005F7880" w:rsidRPr="009D77AD" w:rsidRDefault="005F7880" w:rsidP="005F7880">
      <w:pPr>
        <w:widowControl w:val="0"/>
        <w:adjustRightInd w:val="0"/>
        <w:spacing w:line="360" w:lineRule="atLeast"/>
        <w:textAlignment w:val="baseline"/>
        <w:rPr>
          <w:rFonts w:asciiTheme="majorHAnsi" w:hAnsiTheme="majorHAnsi" w:cs="Calibri"/>
        </w:rPr>
      </w:pPr>
    </w:p>
    <w:p w:rsidR="005F7880" w:rsidRPr="009D77AD" w:rsidRDefault="005F7880" w:rsidP="005F7880">
      <w:pPr>
        <w:widowControl w:val="0"/>
        <w:adjustRightInd w:val="0"/>
        <w:spacing w:line="360" w:lineRule="atLeast"/>
        <w:textAlignment w:val="baseline"/>
        <w:rPr>
          <w:rFonts w:asciiTheme="majorHAnsi" w:hAnsiTheme="majorHAnsi" w:cs="Calibri"/>
        </w:rPr>
      </w:pPr>
      <w:r w:rsidRPr="009D77AD">
        <w:rPr>
          <w:rFonts w:asciiTheme="majorHAnsi" w:hAnsiTheme="majorHAnsi" w:cs="Calibri"/>
        </w:rPr>
        <w:t xml:space="preserve">I seguenti file: </w:t>
      </w:r>
    </w:p>
    <w:p w:rsidR="005F7880" w:rsidRPr="009D77AD" w:rsidRDefault="005F7880" w:rsidP="005F7880">
      <w:pPr>
        <w:widowControl w:val="0"/>
        <w:adjustRightInd w:val="0"/>
        <w:spacing w:line="360" w:lineRule="atLeast"/>
        <w:textAlignment w:val="baseline"/>
        <w:rPr>
          <w:rFonts w:asciiTheme="majorHAnsi" w:hAnsiTheme="majorHAnsi" w:cs="Calibri"/>
        </w:rPr>
      </w:pPr>
    </w:p>
    <w:p w:rsidR="005F7880" w:rsidRPr="009D77AD" w:rsidRDefault="005F7880" w:rsidP="005F7880">
      <w:pPr>
        <w:widowControl w:val="0"/>
        <w:adjustRightInd w:val="0"/>
        <w:spacing w:line="360" w:lineRule="atLeast"/>
        <w:ind w:left="360"/>
        <w:textAlignment w:val="baseline"/>
        <w:rPr>
          <w:rFonts w:asciiTheme="majorHAnsi" w:hAnsiTheme="majorHAnsi" w:cs="Calibri"/>
        </w:rPr>
      </w:pPr>
    </w:p>
    <w:p w:rsidR="005F7880" w:rsidRPr="009D77AD" w:rsidRDefault="005F7880" w:rsidP="005F7880">
      <w:pPr>
        <w:widowControl w:val="0"/>
        <w:adjustRightInd w:val="0"/>
        <w:spacing w:line="360" w:lineRule="atLeast"/>
        <w:textAlignment w:val="baseline"/>
        <w:rPr>
          <w:rFonts w:asciiTheme="majorHAnsi" w:hAnsiTheme="majorHAnsi" w:cs="Calibri"/>
        </w:rPr>
      </w:pPr>
      <w:r w:rsidRPr="009D77AD">
        <w:rPr>
          <w:rFonts w:asciiTheme="majorHAnsi" w:hAnsiTheme="majorHAnsi" w:cs="Calibri"/>
        </w:rPr>
        <w:t>sono scaricabili dal sito dell’Ente Appaltante:</w:t>
      </w:r>
    </w:p>
    <w:p w:rsidR="005F7880" w:rsidRPr="009D77AD" w:rsidRDefault="005F7880" w:rsidP="005F7880">
      <w:pPr>
        <w:widowControl w:val="0"/>
        <w:adjustRightInd w:val="0"/>
        <w:spacing w:line="360" w:lineRule="atLeast"/>
        <w:textAlignment w:val="baseline"/>
        <w:rPr>
          <w:rFonts w:asciiTheme="majorHAnsi" w:hAnsiTheme="majorHAnsi" w:cs="Calibri"/>
        </w:rPr>
      </w:pPr>
    </w:p>
    <w:p w:rsidR="005F7880" w:rsidRPr="009D77AD" w:rsidRDefault="00853960" w:rsidP="005F7880">
      <w:pPr>
        <w:widowControl w:val="0"/>
        <w:adjustRightInd w:val="0"/>
        <w:spacing w:line="360" w:lineRule="atLeast"/>
        <w:jc w:val="center"/>
        <w:textAlignment w:val="baseline"/>
        <w:rPr>
          <w:rFonts w:asciiTheme="majorHAnsi" w:hAnsiTheme="majorHAnsi" w:cs="Calibri"/>
          <w:b/>
        </w:rPr>
      </w:pPr>
      <w:hyperlink r:id="rId24" w:history="1">
        <w:r w:rsidR="005F7880" w:rsidRPr="009D77AD">
          <w:rPr>
            <w:rFonts w:asciiTheme="majorHAnsi" w:hAnsiTheme="majorHAnsi" w:cs="Calibri"/>
            <w:b/>
          </w:rPr>
          <w:t>www.egas.sanita.fvg.it</w:t>
        </w:r>
      </w:hyperlink>
    </w:p>
    <w:p w:rsidR="005F7880" w:rsidRPr="009D77AD" w:rsidRDefault="005F7880" w:rsidP="005F7880">
      <w:pPr>
        <w:rPr>
          <w:rFonts w:asciiTheme="majorHAnsi" w:hAnsiTheme="majorHAnsi" w:cs="Calibri"/>
        </w:rPr>
      </w:pPr>
    </w:p>
    <w:p w:rsidR="005F7880" w:rsidRPr="009D77AD" w:rsidRDefault="005F7880" w:rsidP="005F7880">
      <w:pPr>
        <w:rPr>
          <w:rFonts w:asciiTheme="majorHAnsi" w:hAnsiTheme="majorHAnsi" w:cs="Calibri"/>
        </w:rPr>
      </w:pPr>
    </w:p>
    <w:p w:rsidR="005F7880" w:rsidRPr="009D77AD" w:rsidRDefault="005F7880" w:rsidP="005F7880">
      <w:pPr>
        <w:widowControl w:val="0"/>
        <w:adjustRightInd w:val="0"/>
        <w:spacing w:after="120" w:line="360" w:lineRule="atLeast"/>
        <w:textAlignment w:val="baseline"/>
        <w:rPr>
          <w:rFonts w:asciiTheme="majorHAnsi" w:hAnsiTheme="majorHAnsi" w:cs="Arial"/>
          <w:color w:val="000000"/>
        </w:rPr>
      </w:pPr>
      <w:r w:rsidRPr="009D77AD">
        <w:rPr>
          <w:rFonts w:asciiTheme="majorHAnsi" w:hAnsiTheme="majorHAnsi" w:cs="Calibri"/>
        </w:rPr>
        <w:t xml:space="preserve">I locali interessati sono </w:t>
      </w:r>
      <w:r w:rsidRPr="009D77AD">
        <w:rPr>
          <w:rFonts w:asciiTheme="majorHAnsi" w:hAnsiTheme="majorHAnsi" w:cs="Arial"/>
          <w:color w:val="000000"/>
        </w:rPr>
        <w:t>denominati:</w:t>
      </w:r>
    </w:p>
    <w:p w:rsidR="005F7880" w:rsidRPr="009D77AD" w:rsidRDefault="005F7880" w:rsidP="00AA69A9">
      <w:pPr>
        <w:pStyle w:val="Paragrafoelenco"/>
        <w:widowControl w:val="0"/>
        <w:numPr>
          <w:ilvl w:val="0"/>
          <w:numId w:val="34"/>
        </w:numPr>
        <w:adjustRightInd w:val="0"/>
        <w:spacing w:line="360" w:lineRule="atLeast"/>
        <w:jc w:val="both"/>
        <w:textAlignment w:val="baseline"/>
        <w:rPr>
          <w:rFonts w:asciiTheme="majorHAnsi" w:hAnsiTheme="majorHAnsi" w:cs="Tahoma"/>
          <w:b/>
        </w:rPr>
      </w:pPr>
      <w:r w:rsidRPr="009D77AD">
        <w:rPr>
          <w:rFonts w:asciiTheme="majorHAnsi" w:hAnsiTheme="majorHAnsi" w:cs="Tahoma"/>
          <w:b/>
        </w:rPr>
        <w:t>Locale A</w:t>
      </w:r>
    </w:p>
    <w:p w:rsidR="005F7880" w:rsidRPr="00D44170" w:rsidRDefault="005F7880" w:rsidP="00AA69A9">
      <w:pPr>
        <w:pStyle w:val="Paragrafoelenco"/>
        <w:widowControl w:val="0"/>
        <w:numPr>
          <w:ilvl w:val="0"/>
          <w:numId w:val="34"/>
        </w:numPr>
        <w:adjustRightInd w:val="0"/>
        <w:spacing w:line="360" w:lineRule="atLeast"/>
        <w:jc w:val="both"/>
        <w:textAlignment w:val="baseline"/>
        <w:rPr>
          <w:rFonts w:asciiTheme="majorHAnsi" w:hAnsiTheme="majorHAnsi" w:cs="Tahoma"/>
        </w:rPr>
      </w:pPr>
      <w:r w:rsidRPr="00D44170">
        <w:rPr>
          <w:rFonts w:asciiTheme="majorHAnsi" w:hAnsiTheme="majorHAnsi" w:cs="Tahoma"/>
        </w:rPr>
        <w:br w:type="page"/>
      </w:r>
    </w:p>
    <w:tbl>
      <w:tblPr>
        <w:tblW w:w="10416" w:type="dxa"/>
        <w:tblInd w:w="-214" w:type="dxa"/>
        <w:tblCellMar>
          <w:left w:w="70" w:type="dxa"/>
          <w:right w:w="70" w:type="dxa"/>
        </w:tblCellMar>
        <w:tblLook w:val="0000"/>
      </w:tblPr>
      <w:tblGrid>
        <w:gridCol w:w="10416"/>
      </w:tblGrid>
      <w:tr w:rsidR="005F7880" w:rsidRPr="00D44170" w:rsidTr="00D44170">
        <w:tc>
          <w:tcPr>
            <w:tcW w:w="10416" w:type="dxa"/>
          </w:tcPr>
          <w:p w:rsidR="005F7880" w:rsidRPr="00D44170" w:rsidRDefault="005F7880" w:rsidP="00D44170">
            <w:pPr>
              <w:tabs>
                <w:tab w:val="left" w:pos="1507"/>
                <w:tab w:val="center" w:pos="4819"/>
              </w:tabs>
              <w:jc w:val="center"/>
              <w:rPr>
                <w:rFonts w:asciiTheme="majorHAnsi" w:hAnsiTheme="majorHAnsi" w:cs="Calibri"/>
                <w:b/>
                <w:bCs/>
                <w:u w:val="single"/>
              </w:rPr>
            </w:pPr>
            <w:r w:rsidRPr="00D44170">
              <w:rPr>
                <w:rFonts w:asciiTheme="majorHAnsi" w:hAnsiTheme="majorHAnsi" w:cs="Calibri"/>
                <w:b/>
                <w:bCs/>
                <w:u w:val="single"/>
              </w:rPr>
              <w:lastRenderedPageBreak/>
              <w:t>ALLEGATO 6</w:t>
            </w:r>
          </w:p>
          <w:p w:rsidR="005F7880" w:rsidRPr="00D44170" w:rsidRDefault="005F7880" w:rsidP="00D44170">
            <w:pPr>
              <w:shd w:val="clear" w:color="auto" w:fill="FFFFFF"/>
              <w:autoSpaceDE w:val="0"/>
              <w:autoSpaceDN w:val="0"/>
              <w:adjustRightInd w:val="0"/>
              <w:spacing w:before="240" w:after="120"/>
              <w:rPr>
                <w:rFonts w:asciiTheme="majorHAnsi" w:hAnsiTheme="majorHAnsi" w:cs="Tahoma"/>
                <w:b/>
                <w:u w:val="single"/>
              </w:rPr>
            </w:pPr>
            <w:r w:rsidRPr="00D44170">
              <w:rPr>
                <w:rFonts w:asciiTheme="majorHAnsi" w:hAnsiTheme="majorHAnsi" w:cs="Tahoma"/>
                <w:b/>
                <w:u w:val="single"/>
              </w:rPr>
              <w:t>Specifiche per l’integrazione delle apparecchiature con il Sistema Informativo Ospedaliero e con il sistema PACS</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 xml:space="preserve">Tutti i sistemi offerti, diagnostiche e workstation specialistiche, dovranno essere pienamente compatibili con il sistema PACS in uso in Azienda (Esaote S.p.A) e con la piattaforma dei sistemi informativi clinico/gestionali G2 (Insiel SpA). Tali interfacciamenti devono essere realizzati in rispondenza allo standard DICOM e ad una logica IHE </w:t>
            </w:r>
            <w:r w:rsidRPr="00D44170">
              <w:rPr>
                <w:rFonts w:asciiTheme="majorHAnsi" w:hAnsiTheme="majorHAnsi" w:cs="Tahoma"/>
                <w:b/>
              </w:rPr>
              <w:t>al massimo livello di implementazione disponibile</w:t>
            </w:r>
            <w:r w:rsidRPr="00D44170">
              <w:rPr>
                <w:rFonts w:asciiTheme="majorHAnsi" w:hAnsiTheme="majorHAnsi" w:cs="Tahoma"/>
              </w:rPr>
              <w:t>, secondo i documenti Integration Statement IHE pubblicati ufficialmente.</w:t>
            </w:r>
          </w:p>
          <w:p w:rsidR="005F7880" w:rsidRPr="00D44170" w:rsidRDefault="005F7880" w:rsidP="00D44170">
            <w:pPr>
              <w:autoSpaceDE w:val="0"/>
              <w:autoSpaceDN w:val="0"/>
              <w:adjustRightInd w:val="0"/>
              <w:spacing w:before="60" w:after="240"/>
              <w:jc w:val="both"/>
              <w:rPr>
                <w:rFonts w:asciiTheme="majorHAnsi" w:hAnsiTheme="majorHAnsi" w:cs="Tahoma"/>
              </w:rPr>
            </w:pPr>
            <w:r w:rsidRPr="00D44170">
              <w:rPr>
                <w:rFonts w:asciiTheme="majorHAnsi" w:hAnsiTheme="majorHAnsi" w:cs="Tahoma"/>
              </w:rPr>
              <w:t>Al sistema offerto sarà pertanto richiesta la conformità ai seguenti profili IHE almeno per i seguenti attori e per tutte le relative transazioni obbligatorie:</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207"/>
              <w:gridCol w:w="2982"/>
              <w:gridCol w:w="2972"/>
            </w:tblGrid>
            <w:tr w:rsidR="005F7880" w:rsidRPr="00D44170" w:rsidTr="00D44170">
              <w:trPr>
                <w:cantSplit/>
                <w:trHeight w:val="454"/>
                <w:jc w:val="center"/>
              </w:trPr>
              <w:tc>
                <w:tcPr>
                  <w:tcW w:w="2207" w:type="dxa"/>
                  <w:shd w:val="clear" w:color="auto" w:fill="92CDDC"/>
                  <w:noWrap/>
                  <w:tcMar>
                    <w:top w:w="0" w:type="dxa"/>
                    <w:left w:w="70" w:type="dxa"/>
                    <w:bottom w:w="0" w:type="dxa"/>
                    <w:right w:w="70" w:type="dxa"/>
                  </w:tcMar>
                  <w:vAlign w:val="center"/>
                </w:tcPr>
                <w:p w:rsidR="005F7880" w:rsidRPr="00D44170" w:rsidRDefault="005F7880" w:rsidP="00D44170">
                  <w:pPr>
                    <w:jc w:val="center"/>
                    <w:rPr>
                      <w:rFonts w:asciiTheme="majorHAnsi" w:hAnsiTheme="majorHAnsi" w:cs="Arial"/>
                      <w:b/>
                      <w:bCs/>
                    </w:rPr>
                  </w:pPr>
                  <w:r w:rsidRPr="00D44170">
                    <w:rPr>
                      <w:rFonts w:asciiTheme="majorHAnsi" w:hAnsiTheme="majorHAnsi" w:cs="Arial"/>
                      <w:b/>
                      <w:bCs/>
                    </w:rPr>
                    <w:t>Profili IHE</w:t>
                  </w:r>
                </w:p>
              </w:tc>
              <w:tc>
                <w:tcPr>
                  <w:tcW w:w="2982" w:type="dxa"/>
                  <w:shd w:val="clear" w:color="auto" w:fill="92CDDC"/>
                  <w:noWrap/>
                  <w:tcMar>
                    <w:top w:w="0" w:type="dxa"/>
                    <w:left w:w="70" w:type="dxa"/>
                    <w:bottom w:w="0" w:type="dxa"/>
                    <w:right w:w="70" w:type="dxa"/>
                  </w:tcMar>
                  <w:vAlign w:val="center"/>
                </w:tcPr>
                <w:p w:rsidR="005F7880" w:rsidRPr="00D44170" w:rsidRDefault="005F7880" w:rsidP="00D44170">
                  <w:pPr>
                    <w:jc w:val="center"/>
                    <w:rPr>
                      <w:rFonts w:asciiTheme="majorHAnsi" w:hAnsiTheme="majorHAnsi" w:cs="Arial"/>
                      <w:b/>
                      <w:bCs/>
                    </w:rPr>
                  </w:pPr>
                  <w:r w:rsidRPr="00D44170">
                    <w:rPr>
                      <w:rFonts w:asciiTheme="majorHAnsi" w:hAnsiTheme="majorHAnsi" w:cs="Arial"/>
                      <w:b/>
                      <w:bCs/>
                    </w:rPr>
                    <w:t>Attori IHE</w:t>
                  </w:r>
                </w:p>
              </w:tc>
              <w:tc>
                <w:tcPr>
                  <w:tcW w:w="2972" w:type="dxa"/>
                  <w:shd w:val="clear" w:color="auto" w:fill="92CDDC"/>
                  <w:noWrap/>
                  <w:tcMar>
                    <w:top w:w="0" w:type="dxa"/>
                    <w:left w:w="70" w:type="dxa"/>
                    <w:bottom w:w="0" w:type="dxa"/>
                    <w:right w:w="70" w:type="dxa"/>
                  </w:tcMar>
                  <w:vAlign w:val="center"/>
                </w:tcPr>
                <w:p w:rsidR="005F7880" w:rsidRPr="00D44170" w:rsidRDefault="005F7880" w:rsidP="00D44170">
                  <w:pPr>
                    <w:jc w:val="center"/>
                    <w:rPr>
                      <w:rFonts w:asciiTheme="majorHAnsi" w:hAnsiTheme="majorHAnsi" w:cs="Arial"/>
                      <w:b/>
                      <w:bCs/>
                    </w:rPr>
                  </w:pPr>
                  <w:r w:rsidRPr="00D44170">
                    <w:rPr>
                      <w:rFonts w:asciiTheme="majorHAnsi" w:hAnsiTheme="majorHAnsi" w:cs="Arial"/>
                      <w:b/>
                      <w:bCs/>
                    </w:rPr>
                    <w:t>Transazioni IHE</w:t>
                  </w:r>
                </w:p>
              </w:tc>
            </w:tr>
            <w:tr w:rsidR="005F7880" w:rsidRPr="00D44170" w:rsidTr="00D44170">
              <w:trPr>
                <w:cantSplit/>
                <w:trHeight w:val="454"/>
                <w:jc w:val="center"/>
              </w:trPr>
              <w:tc>
                <w:tcPr>
                  <w:tcW w:w="2207" w:type="dxa"/>
                  <w:tcMar>
                    <w:top w:w="0" w:type="dxa"/>
                    <w:left w:w="70" w:type="dxa"/>
                    <w:bottom w:w="0" w:type="dxa"/>
                    <w:right w:w="70" w:type="dxa"/>
                  </w:tcMar>
                  <w:vAlign w:val="center"/>
                </w:tcPr>
                <w:p w:rsidR="005F7880" w:rsidRPr="00D44170" w:rsidRDefault="005F7880" w:rsidP="00D44170">
                  <w:pPr>
                    <w:jc w:val="center"/>
                    <w:rPr>
                      <w:rFonts w:asciiTheme="majorHAnsi" w:hAnsiTheme="majorHAnsi" w:cs="Arial"/>
                      <w:b/>
                    </w:rPr>
                  </w:pPr>
                  <w:r w:rsidRPr="00D44170">
                    <w:rPr>
                      <w:rFonts w:asciiTheme="majorHAnsi" w:hAnsiTheme="majorHAnsi" w:cs="Arial"/>
                      <w:b/>
                    </w:rPr>
                    <w:t>SWF</w:t>
                  </w:r>
                </w:p>
              </w:tc>
              <w:tc>
                <w:tcPr>
                  <w:tcW w:w="2982" w:type="dxa"/>
                  <w:noWrap/>
                  <w:tcMar>
                    <w:top w:w="0" w:type="dxa"/>
                    <w:left w:w="70" w:type="dxa"/>
                    <w:bottom w:w="0" w:type="dxa"/>
                    <w:right w:w="70" w:type="dxa"/>
                  </w:tcMar>
                  <w:vAlign w:val="center"/>
                </w:tcPr>
                <w:p w:rsidR="005F7880" w:rsidRPr="00D44170" w:rsidRDefault="005F7880" w:rsidP="00D44170">
                  <w:pPr>
                    <w:ind w:left="28"/>
                    <w:jc w:val="center"/>
                    <w:rPr>
                      <w:rFonts w:asciiTheme="majorHAnsi" w:hAnsiTheme="majorHAnsi" w:cs="Arial"/>
                      <w:b/>
                    </w:rPr>
                  </w:pPr>
                  <w:r w:rsidRPr="00D44170">
                    <w:rPr>
                      <w:rFonts w:asciiTheme="majorHAnsi" w:hAnsiTheme="majorHAnsi" w:cs="Arial"/>
                      <w:b/>
                    </w:rPr>
                    <w:t>Acquisition Modality</w:t>
                  </w:r>
                </w:p>
              </w:tc>
              <w:tc>
                <w:tcPr>
                  <w:tcW w:w="2972" w:type="dxa"/>
                  <w:tcMar>
                    <w:top w:w="0" w:type="dxa"/>
                    <w:left w:w="70" w:type="dxa"/>
                    <w:bottom w:w="0" w:type="dxa"/>
                    <w:right w:w="70" w:type="dxa"/>
                  </w:tcMar>
                  <w:vAlign w:val="center"/>
                </w:tcPr>
                <w:p w:rsidR="005F7880" w:rsidRPr="00D44170" w:rsidRDefault="005F7880" w:rsidP="00D44170">
                  <w:pPr>
                    <w:ind w:left="28"/>
                    <w:jc w:val="center"/>
                    <w:rPr>
                      <w:rFonts w:asciiTheme="majorHAnsi" w:hAnsiTheme="majorHAnsi" w:cs="Arial"/>
                      <w:b/>
                    </w:rPr>
                  </w:pPr>
                  <w:r w:rsidRPr="00D44170">
                    <w:rPr>
                      <w:rFonts w:asciiTheme="majorHAnsi" w:hAnsiTheme="majorHAnsi" w:cs="Arial"/>
                      <w:b/>
                    </w:rPr>
                    <w:t>Tutte</w:t>
                  </w:r>
                </w:p>
              </w:tc>
            </w:tr>
            <w:tr w:rsidR="005F7880" w:rsidRPr="00D44170" w:rsidTr="00D44170">
              <w:trPr>
                <w:cantSplit/>
                <w:trHeight w:val="454"/>
                <w:jc w:val="center"/>
              </w:trPr>
              <w:tc>
                <w:tcPr>
                  <w:tcW w:w="2207" w:type="dxa"/>
                  <w:tcMar>
                    <w:top w:w="0" w:type="dxa"/>
                    <w:left w:w="70" w:type="dxa"/>
                    <w:bottom w:w="0" w:type="dxa"/>
                    <w:right w:w="70" w:type="dxa"/>
                  </w:tcMar>
                  <w:vAlign w:val="center"/>
                </w:tcPr>
                <w:p w:rsidR="005F7880" w:rsidRPr="00D44170" w:rsidRDefault="005F7880" w:rsidP="00D44170">
                  <w:pPr>
                    <w:jc w:val="center"/>
                    <w:rPr>
                      <w:rFonts w:asciiTheme="majorHAnsi" w:hAnsiTheme="majorHAnsi" w:cs="Arial"/>
                      <w:b/>
                    </w:rPr>
                  </w:pPr>
                  <w:r w:rsidRPr="00D44170">
                    <w:rPr>
                      <w:rFonts w:asciiTheme="majorHAnsi" w:hAnsiTheme="majorHAnsi" w:cs="Arial"/>
                      <w:b/>
                    </w:rPr>
                    <w:t>REM</w:t>
                  </w:r>
                </w:p>
              </w:tc>
              <w:tc>
                <w:tcPr>
                  <w:tcW w:w="2982" w:type="dxa"/>
                  <w:noWrap/>
                  <w:tcMar>
                    <w:top w:w="0" w:type="dxa"/>
                    <w:left w:w="70" w:type="dxa"/>
                    <w:bottom w:w="0" w:type="dxa"/>
                    <w:right w:w="70" w:type="dxa"/>
                  </w:tcMar>
                  <w:vAlign w:val="center"/>
                </w:tcPr>
                <w:p w:rsidR="005F7880" w:rsidRPr="00D44170" w:rsidRDefault="005F7880" w:rsidP="00D44170">
                  <w:pPr>
                    <w:ind w:left="28"/>
                    <w:jc w:val="center"/>
                    <w:rPr>
                      <w:rFonts w:asciiTheme="majorHAnsi" w:hAnsiTheme="majorHAnsi" w:cs="Arial"/>
                      <w:b/>
                    </w:rPr>
                  </w:pPr>
                  <w:r w:rsidRPr="00D44170">
                    <w:rPr>
                      <w:rFonts w:asciiTheme="majorHAnsi" w:hAnsiTheme="majorHAnsi" w:cs="Arial"/>
                      <w:b/>
                    </w:rPr>
                    <w:t>Acquisition Modality</w:t>
                  </w:r>
                </w:p>
              </w:tc>
              <w:tc>
                <w:tcPr>
                  <w:tcW w:w="2972" w:type="dxa"/>
                  <w:tcMar>
                    <w:top w:w="0" w:type="dxa"/>
                    <w:left w:w="70" w:type="dxa"/>
                    <w:bottom w:w="0" w:type="dxa"/>
                    <w:right w:w="70" w:type="dxa"/>
                  </w:tcMar>
                  <w:vAlign w:val="center"/>
                </w:tcPr>
                <w:p w:rsidR="005F7880" w:rsidRPr="00D44170" w:rsidRDefault="005F7880" w:rsidP="00D44170">
                  <w:pPr>
                    <w:ind w:left="28"/>
                    <w:jc w:val="center"/>
                    <w:rPr>
                      <w:rFonts w:asciiTheme="majorHAnsi" w:hAnsiTheme="majorHAnsi" w:cs="Arial"/>
                      <w:b/>
                    </w:rPr>
                  </w:pPr>
                  <w:r w:rsidRPr="00D44170">
                    <w:rPr>
                      <w:rFonts w:asciiTheme="majorHAnsi" w:hAnsiTheme="majorHAnsi" w:cs="Arial"/>
                      <w:b/>
                    </w:rPr>
                    <w:t>Tutte</w:t>
                  </w:r>
                </w:p>
              </w:tc>
            </w:tr>
          </w:tbl>
          <w:p w:rsidR="005F7880" w:rsidRPr="00D44170" w:rsidRDefault="005F7880" w:rsidP="00D44170">
            <w:pPr>
              <w:autoSpaceDE w:val="0"/>
              <w:autoSpaceDN w:val="0"/>
              <w:adjustRightInd w:val="0"/>
              <w:spacing w:before="240"/>
              <w:jc w:val="both"/>
              <w:rPr>
                <w:rFonts w:asciiTheme="majorHAnsi" w:hAnsiTheme="majorHAnsi" w:cs="Tahoma"/>
              </w:rPr>
            </w:pPr>
            <w:r w:rsidRPr="00D44170">
              <w:rPr>
                <w:rFonts w:asciiTheme="majorHAnsi" w:hAnsiTheme="majorHAnsi" w:cs="Tahoma"/>
              </w:rPr>
              <w:t>Sarà inoltre positivamente valutata la conformità al profilo IHE Audit Trail e Node Authentication  (ATNA), concernente la comunicazione criptata in DICOM e l’audit dell’accesso ai dati, come da Technical Framework IHE ITI.</w:t>
            </w:r>
          </w:p>
          <w:p w:rsidR="005F7880" w:rsidRPr="00D44170" w:rsidRDefault="005F7880" w:rsidP="00D44170">
            <w:pPr>
              <w:autoSpaceDE w:val="0"/>
              <w:autoSpaceDN w:val="0"/>
              <w:adjustRightInd w:val="0"/>
              <w:spacing w:before="120"/>
              <w:jc w:val="both"/>
              <w:rPr>
                <w:rFonts w:asciiTheme="majorHAnsi" w:hAnsiTheme="majorHAnsi" w:cs="Tahoma"/>
              </w:rPr>
            </w:pPr>
            <w:r w:rsidRPr="00D44170">
              <w:rPr>
                <w:rFonts w:asciiTheme="majorHAnsi" w:hAnsiTheme="majorHAnsi" w:cs="Tahoma"/>
              </w:rPr>
              <w:t>Sarà inoltre positivamente valutata la possibilità di utilizzare credenziali di dominio per accedere ai sistemi offerti con funzionalità di cache logon.</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 xml:space="preserve">La configurazione della messaggistica inerente i servizi di Worklist, MPPS e Storage Committment nonché la mappatura degli attributi tra Worklist e studi prodotti deve essere eseguita almeno secondo profilo IHE e comunque esplicitata e concordata in fase di installazione o di interfacciamento al sistema PACS con </w:t>
            </w:r>
            <w:r w:rsidR="00620A33">
              <w:rPr>
                <w:rFonts w:asciiTheme="majorHAnsi" w:hAnsiTheme="majorHAnsi" w:cs="Tahoma"/>
              </w:rPr>
              <w:t>ASUITS</w:t>
            </w:r>
            <w:r w:rsidRPr="00D44170">
              <w:rPr>
                <w:rFonts w:asciiTheme="majorHAnsi" w:hAnsiTheme="majorHAnsi" w:cs="Tahoma"/>
              </w:rPr>
              <w:t>.</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Inoltre, se disponibile, si intende inclusa nella fornitura anche la funzionalità di selezione automatica dei protocolli clinici, all’atto della selezione paziente, con conseguente movimentazione degli elementi multifunzione e settaggio dei parametri previsti dal protocollo, in base alla richiesta inviata dal RIS tramite la worklist nonchè la funzionalità e l’adeguata messaggistica standard per la gestione di più Scheduled Procedure Step o più protocolli di acquisizione da parte della modalità all’interno di un singolo studio DICOM.</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 xml:space="preserve">Le configurazioni IHE/DICOM disponibili dovranno essere dettagliatamente dichiarate dalla ditta offerente. </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 xml:space="preserve">Per quanto riguarda la parte non relativa all’imaging, i sistemi offerti dovranno preferibilmente poter catturare e salvare sul sistema PACS una raccolta delle evidenze prodotte nel corso dell’esame clinico in formato DICOM (classe Structured Report e/o Secondary Capture e/o DICOM Encapsulated PDF, altre classi standard DICOM), possibilmente selezionabile e presentata come documento, e gestirla secondo il profilo IHE SWF. </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Ogni software fornito, incluso ogni software di post-processing ovvero con funzioni di elaborazione sui dati acquisiti, dovrà permettere il seguente caso d’uso: l’utente dovrà poter archiviare in formato standard (DICOM ove applicabile) tutti i dati prodotti sul sistema PACS aziendale, cancellare i dati dall’archivio locale del sistema, e poter comunque eseguire tutte le funzioni di elaborazione dopo il recupero degli stessi dal PACS aziendale.</w:t>
            </w:r>
          </w:p>
          <w:p w:rsidR="005F7880" w:rsidRPr="00D44170" w:rsidRDefault="005F7880" w:rsidP="00D44170">
            <w:pPr>
              <w:autoSpaceDE w:val="0"/>
              <w:autoSpaceDN w:val="0"/>
              <w:adjustRightInd w:val="0"/>
              <w:jc w:val="both"/>
              <w:rPr>
                <w:rFonts w:asciiTheme="majorHAnsi" w:hAnsiTheme="majorHAnsi" w:cs="Tahoma"/>
              </w:rPr>
            </w:pPr>
            <w:r w:rsidRPr="00D44170">
              <w:rPr>
                <w:rFonts w:asciiTheme="majorHAnsi" w:hAnsiTheme="majorHAnsi" w:cs="Tahoma"/>
              </w:rPr>
              <w:t>Nel caso limiti tecnici ostacolino tale funzionalità, tali limiti dovranno essere dettagliatamente esplicitati in sede di offerta. A tal fine dovranno essere evidenziate in sede di offerta anche tutte le classi proprietarie eventualmente utilizzate, allo scopo di poter utilizzare il PACS come unico archivio di riferimento per le  elaborazioni specialistiche.</w:t>
            </w:r>
          </w:p>
          <w:p w:rsidR="005F7880" w:rsidRPr="00D44170" w:rsidRDefault="005F7880" w:rsidP="00D44170">
            <w:pPr>
              <w:autoSpaceDE w:val="0"/>
              <w:autoSpaceDN w:val="0"/>
              <w:adjustRightInd w:val="0"/>
              <w:spacing w:before="60" w:line="360" w:lineRule="atLeast"/>
              <w:jc w:val="center"/>
              <w:rPr>
                <w:rFonts w:asciiTheme="majorHAnsi" w:hAnsiTheme="majorHAnsi" w:cs="Tahoma"/>
                <w:b/>
              </w:rPr>
            </w:pPr>
            <w:r w:rsidRPr="00D44170">
              <w:rPr>
                <w:rFonts w:asciiTheme="majorHAnsi" w:hAnsiTheme="majorHAnsi" w:cs="Tahoma"/>
                <w:b/>
              </w:rPr>
              <w:t>Ogni software fornito dovrà essere dispositivo medico secondo la direttiva 2007/47/CE.</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Il software dovrà, ove possibile, nel caso possa interfacciarsi con un archivio DICOM, prevedere la possibilità di ricevere uno studio tramite la procedura di DICOM MOVE o in alternativa di individuare e scaricare/visualizzare attraverso la procedura di DICOM Query/Retrieve solo gli studi prodotti dalla macchina di acquisizione oggetto di offerta.</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Se applicabile, dovrà essere possibile discernere anche tra il tipo di esami prodotti (in funzione del richiedente o del protocollo utilizzato).</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L’offerente dovrà in tal senso esplicitare la soluzione tecnico/procedurale offerta e più adatta al proprio tipo di software.</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La commissione giudicatrice valuterà la rispondenza ai suddetti requisiti (quale fonte ufficiale di consultazione per la verifica di corrispondenza sarà utilizzato il sito di IHE Europe e i relativi link ivi registrati).</w:t>
            </w:r>
          </w:p>
          <w:p w:rsidR="005F7880" w:rsidRPr="00D44170" w:rsidRDefault="005F7880" w:rsidP="00D44170">
            <w:pPr>
              <w:autoSpaceDE w:val="0"/>
              <w:autoSpaceDN w:val="0"/>
              <w:adjustRightInd w:val="0"/>
              <w:spacing w:before="60"/>
              <w:jc w:val="both"/>
              <w:rPr>
                <w:rFonts w:asciiTheme="majorHAnsi" w:hAnsiTheme="majorHAnsi" w:cs="Tahoma"/>
              </w:rPr>
            </w:pPr>
            <w:r w:rsidRPr="00D44170">
              <w:rPr>
                <w:rFonts w:asciiTheme="majorHAnsi" w:hAnsiTheme="majorHAnsi" w:cs="Tahoma"/>
              </w:rPr>
              <w:t>Al momento del collaudo, sarà attuata la contestualizzazione e il test degli stessi in ambito PACS per l’accertamento dell’effettiva funzionalità degli interfacciamenti. Un esito negativo di tali verifiche porterà alla sospensione delle procedure di collaudo (e relativo pagamento) fino alla loro completa soddisfazione.</w:t>
            </w:r>
          </w:p>
          <w:p w:rsidR="005F7880" w:rsidRPr="00D44170" w:rsidRDefault="005F7880" w:rsidP="00D44170">
            <w:pPr>
              <w:spacing w:before="60"/>
              <w:jc w:val="both"/>
              <w:rPr>
                <w:rFonts w:asciiTheme="majorHAnsi" w:hAnsiTheme="majorHAnsi" w:cs="Tahoma"/>
              </w:rPr>
            </w:pPr>
            <w:r w:rsidRPr="00D44170">
              <w:rPr>
                <w:rFonts w:asciiTheme="majorHAnsi" w:hAnsiTheme="majorHAnsi" w:cs="Tahoma"/>
              </w:rPr>
              <w:t xml:space="preserve">Resta altresì inteso che </w:t>
            </w:r>
            <w:r w:rsidR="00620A33">
              <w:rPr>
                <w:rFonts w:asciiTheme="majorHAnsi" w:hAnsiTheme="majorHAnsi" w:cs="Tahoma"/>
              </w:rPr>
              <w:t>ASUITS</w:t>
            </w:r>
            <w:r w:rsidRPr="00D44170">
              <w:rPr>
                <w:rFonts w:asciiTheme="majorHAnsi" w:hAnsiTheme="majorHAnsi" w:cs="Tahoma"/>
              </w:rPr>
              <w:t xml:space="preserve">, dovendo fornire un servizio pubblico, si riserva il diritto di utilizzare le attrezzature anche in assenza di un collaudo formale completo. In tal caso si procederà alla redazione di un “collaudo funzionale” atto </w:t>
            </w:r>
            <w:r w:rsidRPr="00D44170">
              <w:rPr>
                <w:rFonts w:asciiTheme="majorHAnsi" w:hAnsiTheme="majorHAnsi" w:cs="Tahoma"/>
              </w:rPr>
              <w:lastRenderedPageBreak/>
              <w:t>a certificare l’utilizzabilità della fornitura in sicurezza ed entro i limiti dovuti alle carenze, ma non darà diritto ad alcun pagamento per il fornitore.</w:t>
            </w:r>
          </w:p>
          <w:p w:rsidR="005F7880" w:rsidRPr="00D44170" w:rsidRDefault="005F7880" w:rsidP="00D44170">
            <w:pPr>
              <w:spacing w:before="120" w:after="120"/>
              <w:jc w:val="both"/>
              <w:rPr>
                <w:rFonts w:asciiTheme="majorHAnsi" w:hAnsiTheme="majorHAnsi" w:cs="Arial"/>
                <w:b/>
                <w:bCs/>
                <w:smallCaps/>
              </w:rPr>
            </w:pPr>
            <w:r w:rsidRPr="00D44170">
              <w:rPr>
                <w:rFonts w:asciiTheme="majorHAnsi" w:hAnsiTheme="majorHAnsi" w:cs="Tahoma"/>
              </w:rPr>
              <w:t>Resta infine inteso che, anche dopo il collaudo funzionale, la disponibilità da parte della ditta aggiudicataria di sviluppare, preferibilmente senza alcun onere a carico dell’Azienda della fornitura in oggetto, delle soluzioni migliorative dei profili di integrazione tra la modalità oggetto di fornitura, il sistema PACS e l’applicativo “G2 Clinico”.</w:t>
            </w:r>
          </w:p>
        </w:tc>
      </w:tr>
    </w:tbl>
    <w:p w:rsidR="005F7880" w:rsidRPr="00D44170" w:rsidRDefault="005F7880" w:rsidP="005F7880">
      <w:pPr>
        <w:rPr>
          <w:rFonts w:asciiTheme="majorHAnsi" w:hAnsiTheme="majorHAnsi"/>
        </w:rPr>
      </w:pPr>
      <w:r w:rsidRPr="00D44170">
        <w:rPr>
          <w:rFonts w:asciiTheme="majorHAnsi" w:hAnsiTheme="majorHAnsi"/>
        </w:rPr>
        <w:lastRenderedPageBreak/>
        <w:br w:type="page"/>
      </w:r>
    </w:p>
    <w:p w:rsidR="005F7880" w:rsidRPr="00D44170" w:rsidRDefault="005F7880" w:rsidP="005F7880">
      <w:pPr>
        <w:keepNext/>
        <w:widowControl w:val="0"/>
        <w:adjustRightInd w:val="0"/>
        <w:spacing w:before="240" w:after="240" w:line="360" w:lineRule="atLeast"/>
        <w:ind w:left="483" w:hanging="483"/>
        <w:jc w:val="center"/>
        <w:textAlignment w:val="baseline"/>
        <w:outlineLvl w:val="0"/>
        <w:rPr>
          <w:rFonts w:asciiTheme="majorHAnsi" w:hAnsiTheme="majorHAnsi" w:cs="Calibri"/>
          <w:b/>
          <w:bCs/>
          <w:smallCaps/>
        </w:rPr>
      </w:pPr>
      <w:bookmarkStart w:id="3" w:name="_Ref325364755"/>
      <w:bookmarkStart w:id="4" w:name="_Toc327279562"/>
      <w:r w:rsidRPr="00D44170">
        <w:rPr>
          <w:rFonts w:asciiTheme="majorHAnsi" w:hAnsiTheme="majorHAnsi" w:cs="Calibri"/>
          <w:b/>
          <w:bCs/>
          <w:smallCaps/>
        </w:rPr>
        <w:lastRenderedPageBreak/>
        <w:t xml:space="preserve">ALLEGATO </w:t>
      </w:r>
      <w:bookmarkEnd w:id="3"/>
      <w:bookmarkEnd w:id="4"/>
      <w:r w:rsidRPr="00D44170">
        <w:rPr>
          <w:rFonts w:asciiTheme="majorHAnsi" w:hAnsiTheme="majorHAnsi" w:cs="Calibri"/>
          <w:b/>
          <w:bCs/>
          <w:smallCaps/>
        </w:rPr>
        <w:t>7</w:t>
      </w:r>
    </w:p>
    <w:p w:rsidR="005F7880" w:rsidRPr="00D44170" w:rsidRDefault="00FA68D2" w:rsidP="005F7880">
      <w:pPr>
        <w:spacing w:after="240"/>
        <w:jc w:val="center"/>
        <w:rPr>
          <w:rFonts w:asciiTheme="majorHAnsi" w:hAnsiTheme="majorHAnsi" w:cs="Arial"/>
          <w:b/>
        </w:rPr>
      </w:pPr>
      <w:r>
        <w:rPr>
          <w:rFonts w:asciiTheme="majorHAnsi" w:hAnsiTheme="majorHAnsi" w:cs="Arial"/>
          <w:b/>
        </w:rPr>
        <w:t xml:space="preserve">SPECIFICHE IT </w:t>
      </w:r>
      <w:r w:rsidR="00620A33">
        <w:rPr>
          <w:rFonts w:asciiTheme="majorHAnsi" w:hAnsiTheme="majorHAnsi" w:cs="Arial"/>
          <w:b/>
        </w:rPr>
        <w:t>ASUITS</w:t>
      </w:r>
    </w:p>
    <w:p w:rsidR="005F7880" w:rsidRPr="00D44170" w:rsidRDefault="005F7880" w:rsidP="005F7880">
      <w:pPr>
        <w:jc w:val="both"/>
        <w:rPr>
          <w:rFonts w:asciiTheme="majorHAnsi" w:hAnsiTheme="majorHAnsi" w:cs="Arial"/>
        </w:rPr>
      </w:pPr>
      <w:bookmarkStart w:id="5" w:name="_Toc391884104"/>
      <w:bookmarkStart w:id="6" w:name="_Toc391884100"/>
      <w:r w:rsidRPr="00D44170">
        <w:rPr>
          <w:rFonts w:asciiTheme="majorHAnsi" w:hAnsiTheme="majorHAnsi" w:cs="Arial"/>
        </w:rPr>
        <w:t>Di seguito vengono definite le specifiche che i sistemi forniti dovranno rispettare relativamente ad aspetti della sfera dell’IT (Information Technology).</w:t>
      </w:r>
    </w:p>
    <w:p w:rsidR="005F7880" w:rsidRPr="00D44170" w:rsidRDefault="005F7880" w:rsidP="005F7880">
      <w:pPr>
        <w:jc w:val="both"/>
        <w:rPr>
          <w:rFonts w:asciiTheme="majorHAnsi" w:hAnsiTheme="majorHAnsi" w:cs="Arial"/>
        </w:rPr>
      </w:pPr>
      <w:r w:rsidRPr="00D44170">
        <w:rPr>
          <w:rFonts w:asciiTheme="majorHAnsi" w:hAnsiTheme="majorHAnsi" w:cs="Arial"/>
        </w:rPr>
        <w:t>Il sistema nel suo complesso dovrà essere coerente con le politiche di sicurezza e di privacy dell’</w:t>
      </w:r>
      <w:r w:rsidR="00620A33">
        <w:rPr>
          <w:rFonts w:asciiTheme="majorHAnsi" w:hAnsiTheme="majorHAnsi" w:cs="Arial"/>
        </w:rPr>
        <w:t>ASUITS</w:t>
      </w:r>
      <w:r w:rsidRPr="00D44170">
        <w:rPr>
          <w:rFonts w:asciiTheme="majorHAnsi" w:hAnsiTheme="majorHAnsi" w:cs="Arial"/>
        </w:rPr>
        <w:t xml:space="preserve"> e più in generale dovrà funzionare nel rispetto delle norme di buona tecnica, delle “</w:t>
      </w:r>
      <w:r w:rsidRPr="00D44170">
        <w:rPr>
          <w:rFonts w:asciiTheme="majorHAnsi" w:hAnsiTheme="majorHAnsi" w:cs="Arial"/>
          <w:i/>
        </w:rPr>
        <w:t>best practice</w:t>
      </w:r>
      <w:r w:rsidRPr="00D44170">
        <w:rPr>
          <w:rFonts w:asciiTheme="majorHAnsi" w:hAnsiTheme="majorHAnsi" w:cs="Arial"/>
        </w:rPr>
        <w:t>”, dei regolamenti, delle norme tecniche e della legislazione vigente, in particolar modo in materia di sicurezza e privacy.</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Il collaudo dell’intero sistema sarà condizionato alla redazione e sottoscrizione da parte del fornitore di un accordo di responsabilità (</w:t>
      </w:r>
      <w:r w:rsidRPr="00D44170">
        <w:rPr>
          <w:rFonts w:asciiTheme="majorHAnsi" w:hAnsiTheme="majorHAnsi" w:cs="Arial"/>
          <w:i/>
        </w:rPr>
        <w:t>responsability agreement</w:t>
      </w:r>
      <w:r w:rsidRPr="00D44170">
        <w:rPr>
          <w:rFonts w:asciiTheme="majorHAnsi" w:hAnsiTheme="majorHAnsi" w:cs="Arial"/>
        </w:rPr>
        <w:t xml:space="preserve">) redatto secondo i dettami della norma IEC 80001. Tale documento farà esplicito riferimento all’installazione </w:t>
      </w:r>
      <w:r w:rsidR="00620A33">
        <w:rPr>
          <w:rFonts w:asciiTheme="majorHAnsi" w:hAnsiTheme="majorHAnsi" w:cs="Arial"/>
        </w:rPr>
        <w:t>ASUITS</w:t>
      </w:r>
      <w:r w:rsidRPr="00D44170">
        <w:rPr>
          <w:rFonts w:asciiTheme="majorHAnsi" w:hAnsiTheme="majorHAnsi" w:cs="Arial"/>
        </w:rPr>
        <w:t xml:space="preserve">, nei modi e nei termini definiti dal presente documento e che verranno a presentarsi all’atto pratico dell’installazione e della manutenzione del sistema nel tempo. Il </w:t>
      </w:r>
      <w:r w:rsidRPr="00D44170">
        <w:rPr>
          <w:rFonts w:asciiTheme="majorHAnsi" w:hAnsiTheme="majorHAnsi" w:cs="Arial"/>
          <w:i/>
        </w:rPr>
        <w:t>responsability agreement</w:t>
      </w:r>
      <w:r w:rsidRPr="00D44170">
        <w:rPr>
          <w:rFonts w:asciiTheme="majorHAnsi" w:hAnsiTheme="majorHAnsi" w:cs="Arial"/>
        </w:rPr>
        <w:t xml:space="preserve"> conterrà espliciti riferimenti alla “marcatura CE” dei sistemi offerti ed al fatto che i requisiti essenziali di sicurezza non verranno inficiati nella particolare installazione </w:t>
      </w:r>
      <w:r w:rsidR="00620A33">
        <w:rPr>
          <w:rFonts w:asciiTheme="majorHAnsi" w:hAnsiTheme="majorHAnsi" w:cs="Arial"/>
        </w:rPr>
        <w:t>ASUITS</w:t>
      </w:r>
      <w:r w:rsidRPr="00D44170">
        <w:rPr>
          <w:rFonts w:asciiTheme="majorHAnsi" w:hAnsiTheme="majorHAnsi" w:cs="Arial"/>
        </w:rPr>
        <w:t>, così come intesa sopra.</w:t>
      </w:r>
    </w:p>
    <w:p w:rsidR="005F7880" w:rsidRPr="00D44170" w:rsidRDefault="005F7880" w:rsidP="005F7880">
      <w:pPr>
        <w:spacing w:after="120"/>
        <w:rPr>
          <w:rFonts w:asciiTheme="majorHAnsi" w:hAnsiTheme="majorHAnsi" w:cs="Arial"/>
          <w:b/>
        </w:rPr>
      </w:pPr>
      <w:r w:rsidRPr="00D44170">
        <w:rPr>
          <w:rFonts w:asciiTheme="majorHAnsi" w:hAnsiTheme="majorHAnsi" w:cs="Arial"/>
          <w:b/>
        </w:rPr>
        <w:t>Specifiche di integrazione con l’infrastruttura IT</w:t>
      </w:r>
    </w:p>
    <w:p w:rsidR="005F7880" w:rsidRPr="00D44170" w:rsidRDefault="005F7880" w:rsidP="005F7880">
      <w:pPr>
        <w:jc w:val="both"/>
        <w:rPr>
          <w:rFonts w:asciiTheme="majorHAnsi" w:hAnsiTheme="majorHAnsi" w:cs="Arial"/>
        </w:rPr>
      </w:pPr>
      <w:r w:rsidRPr="00D44170">
        <w:rPr>
          <w:rFonts w:asciiTheme="majorHAnsi" w:hAnsiTheme="majorHAnsi" w:cs="Arial"/>
        </w:rPr>
        <w:t>I sistemi oggetto di fornitura dovranno essere integrati ed interfacciati con l’infrastruttura informatica di rete e sistemistica dell’</w:t>
      </w:r>
      <w:r w:rsidR="00620A33">
        <w:rPr>
          <w:rFonts w:asciiTheme="majorHAnsi" w:hAnsiTheme="majorHAnsi" w:cs="Arial"/>
        </w:rPr>
        <w:t>ASUITS</w:t>
      </w:r>
      <w:r w:rsidRPr="00D44170">
        <w:rPr>
          <w:rFonts w:asciiTheme="majorHAnsi" w:hAnsiTheme="majorHAnsi" w:cs="Arial"/>
        </w:rPr>
        <w:t>, secondo quanto riportato nel seguito.</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 xml:space="preserve">I dispositivi dotati di connettività di rete (host) che necessitano di collegamento alla rete dati per svolgere le funzioni richieste, potranno essere inseriti nella LAN </w:t>
      </w:r>
      <w:r w:rsidR="00620A33">
        <w:rPr>
          <w:rFonts w:asciiTheme="majorHAnsi" w:hAnsiTheme="majorHAnsi" w:cs="Arial"/>
        </w:rPr>
        <w:t>ASUITS</w:t>
      </w:r>
      <w:r w:rsidRPr="00D44170">
        <w:rPr>
          <w:rFonts w:asciiTheme="majorHAnsi" w:hAnsiTheme="majorHAnsi" w:cs="Arial"/>
        </w:rPr>
        <w:t xml:space="preserve"> seguendo uno dei due scenari, mutuamente esclusivi, descritti nel seguito.</w:t>
      </w:r>
    </w:p>
    <w:p w:rsidR="005F7880" w:rsidRPr="00D44170" w:rsidRDefault="005F7880" w:rsidP="005F7880">
      <w:pPr>
        <w:jc w:val="both"/>
        <w:rPr>
          <w:rFonts w:asciiTheme="majorHAnsi" w:hAnsiTheme="majorHAnsi" w:cs="Arial"/>
          <w:b/>
        </w:rPr>
      </w:pPr>
      <w:r w:rsidRPr="00D44170">
        <w:rPr>
          <w:rFonts w:asciiTheme="majorHAnsi" w:hAnsiTheme="majorHAnsi" w:cs="Arial"/>
          <w:b/>
        </w:rPr>
        <w:t>Scenario 1</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 xml:space="preserve">Nel primo scenario, agli host oggetto di fornitura verrà assegnata una specifica classe di indirizzi IP statici coerente con il piano di indirizzamenti </w:t>
      </w:r>
      <w:r w:rsidR="00620A33">
        <w:rPr>
          <w:rFonts w:asciiTheme="majorHAnsi" w:hAnsiTheme="majorHAnsi" w:cs="Arial"/>
        </w:rPr>
        <w:t>ASUITS</w:t>
      </w:r>
      <w:r w:rsidRPr="00D44170">
        <w:rPr>
          <w:rFonts w:asciiTheme="majorHAnsi" w:hAnsiTheme="majorHAnsi" w:cs="Arial"/>
        </w:rPr>
        <w:t>. Tali dispositivi verranno inseriti in una VLAN dedicata, assegnata dall’</w:t>
      </w:r>
      <w:r w:rsidR="00620A33">
        <w:rPr>
          <w:rFonts w:asciiTheme="majorHAnsi" w:hAnsiTheme="majorHAnsi" w:cs="Arial"/>
        </w:rPr>
        <w:t>ASUITS</w:t>
      </w:r>
      <w:r w:rsidRPr="00D44170">
        <w:rPr>
          <w:rFonts w:asciiTheme="majorHAnsi" w:hAnsiTheme="majorHAnsi" w:cs="Arial"/>
        </w:rPr>
        <w:t>, dalla quale potranno effettuare solo il traffico necessario per svolgere le funzioni richieste e traffico relativo all’assistenza remota da parte del fornitore. La disciplina del traffico verrà garantita tramite opportune ACL (Access Control List) o configurazioni sui firewall aziendali, stilate per rete IP e per porta, sulla base delle sole effettive necessità di traffico. Il fornitore dovrà garantire piena collaborazione nella redazione di tali ACL e/o regole sui firewall, per una durata complessiva di almeno un giorno lavorativo uomo e comunque fino al raggiungimento del risultato atteso.</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 xml:space="preserve">È attivo sulla LAN </w:t>
      </w:r>
      <w:r w:rsidR="00620A33">
        <w:rPr>
          <w:rFonts w:asciiTheme="majorHAnsi" w:hAnsiTheme="majorHAnsi" w:cs="Arial"/>
        </w:rPr>
        <w:t>ASUITS</w:t>
      </w:r>
      <w:r w:rsidRPr="00D44170">
        <w:rPr>
          <w:rFonts w:asciiTheme="majorHAnsi" w:hAnsiTheme="majorHAnsi" w:cs="Arial"/>
        </w:rPr>
        <w:t xml:space="preserve"> un sistema di autenticazione degli host di rete basato su protocollo IEEE 802.1x e realizzato per mezzo di tecnologia Microsoft NPS. Tutti gli host forniti e collegati alla LAN </w:t>
      </w:r>
      <w:r w:rsidR="00620A33">
        <w:rPr>
          <w:rFonts w:asciiTheme="majorHAnsi" w:hAnsiTheme="majorHAnsi" w:cs="Arial"/>
        </w:rPr>
        <w:t>ASUITS</w:t>
      </w:r>
      <w:r w:rsidRPr="00D44170">
        <w:rPr>
          <w:rFonts w:asciiTheme="majorHAnsi" w:hAnsiTheme="majorHAnsi" w:cs="Arial"/>
        </w:rPr>
        <w:t xml:space="preserve"> dovranno essere tali da consentire l’autenticazione di rete tramite MAC address (cosiddetta MAC authentication).</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 xml:space="preserve">Per le eventuali attività di assistenza remota, effettuate nel corso della durata del contratto dal personale tecnico dell’aggiudicatario, la connettività agli host oggetto di assistenza sarà garantita esclusivamente per mezzo dei sistemi VPN aziendali </w:t>
      </w:r>
      <w:r w:rsidR="00620A33">
        <w:rPr>
          <w:rFonts w:asciiTheme="majorHAnsi" w:hAnsiTheme="majorHAnsi" w:cs="Arial"/>
        </w:rPr>
        <w:t>ASUITS</w:t>
      </w:r>
      <w:r w:rsidRPr="00D44170">
        <w:rPr>
          <w:rFonts w:asciiTheme="majorHAnsi" w:hAnsiTheme="majorHAnsi" w:cs="Arial"/>
        </w:rPr>
        <w:t>, a cui sarà dato accesso solo a seguito di domanda scritta rivolta all’</w:t>
      </w:r>
      <w:r w:rsidR="00620A33">
        <w:rPr>
          <w:rFonts w:asciiTheme="majorHAnsi" w:hAnsiTheme="majorHAnsi" w:cs="Arial"/>
        </w:rPr>
        <w:t>ASUITS</w:t>
      </w:r>
      <w:r w:rsidRPr="00D44170">
        <w:rPr>
          <w:rFonts w:asciiTheme="majorHAnsi" w:hAnsiTheme="majorHAnsi" w:cs="Arial"/>
        </w:rPr>
        <w:t xml:space="preserve">. La connessione VPN dovrà essere di tipo </w:t>
      </w:r>
      <w:r w:rsidRPr="00D44170">
        <w:rPr>
          <w:rFonts w:asciiTheme="majorHAnsi" w:hAnsiTheme="majorHAnsi" w:cs="Arial"/>
          <w:i/>
        </w:rPr>
        <w:t>client-to-site</w:t>
      </w:r>
      <w:r w:rsidRPr="00D44170">
        <w:rPr>
          <w:rFonts w:asciiTheme="majorHAnsi" w:hAnsiTheme="majorHAnsi" w:cs="Arial"/>
        </w:rPr>
        <w:t xml:space="preserve"> ed effettuata per mezzo di credenziali personali; nel caso in cui l’aggiudicatario non fosse in condizione di garantire tale configurazione, sarà tenuto a redigere una relazione tecnica che giustifichi tale evenienza sulla base della quale l’</w:t>
      </w:r>
      <w:r w:rsidR="00620A33">
        <w:rPr>
          <w:rFonts w:asciiTheme="majorHAnsi" w:hAnsiTheme="majorHAnsi" w:cs="Arial"/>
        </w:rPr>
        <w:t>ASUITS</w:t>
      </w:r>
      <w:r w:rsidRPr="00D44170">
        <w:rPr>
          <w:rFonts w:asciiTheme="majorHAnsi" w:hAnsiTheme="majorHAnsi" w:cs="Arial"/>
        </w:rPr>
        <w:t xml:space="preserve"> si riserverà di attivare connessioni di tipo </w:t>
      </w:r>
      <w:r w:rsidRPr="00D44170">
        <w:rPr>
          <w:rFonts w:asciiTheme="majorHAnsi" w:hAnsiTheme="majorHAnsi" w:cs="Arial"/>
          <w:i/>
        </w:rPr>
        <w:t>site-to-site</w:t>
      </w:r>
      <w:r w:rsidRPr="00D44170">
        <w:rPr>
          <w:rFonts w:asciiTheme="majorHAnsi" w:hAnsiTheme="majorHAnsi" w:cs="Arial"/>
        </w:rPr>
        <w:t>. Nel presente scenario, a valle dell’instaurazione della connessione VPN, il collegamento ai singoli host oggetto di assistenza potrà avvenire con gli strumenti scelti dall’aggiudicatario, sempre e comunque con modalità rispondenti al quadro legislativo e normativo vigente, solo a valle di validazione degli strumenti stessi e della loro configurazione da parte dell’</w:t>
      </w:r>
      <w:r w:rsidR="00620A33">
        <w:rPr>
          <w:rFonts w:asciiTheme="majorHAnsi" w:hAnsiTheme="majorHAnsi" w:cs="Arial"/>
        </w:rPr>
        <w:t>ASUITS</w:t>
      </w:r>
      <w:r w:rsidRPr="00D44170">
        <w:rPr>
          <w:rFonts w:asciiTheme="majorHAnsi" w:hAnsiTheme="majorHAnsi" w:cs="Arial"/>
        </w:rPr>
        <w:t>.</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Nel presente scenario l’aggiudicatario sarà responsabile in toto delle prescrizioni di ambito sicurezza informatica e privacy, secondo quanto previsto dal quadro legislativo e normativo vigente, nonché dal presente documento; in particolare per quanto riguarda le politiche: di autenticazione, autorizzazione e accounting (AAA), di backup e disaster recovery, sugli aggiornamenti di sicurezza di tutti i software installati sugli host oggetto di assistenza, di protezione antivirus e da altre tipologie di cyber attacco.</w:t>
      </w:r>
    </w:p>
    <w:p w:rsidR="005F7880" w:rsidRPr="00D44170" w:rsidRDefault="005F7880" w:rsidP="005F7880">
      <w:pPr>
        <w:jc w:val="both"/>
        <w:rPr>
          <w:rFonts w:asciiTheme="majorHAnsi" w:hAnsiTheme="majorHAnsi" w:cs="Arial"/>
          <w:b/>
        </w:rPr>
      </w:pPr>
      <w:r w:rsidRPr="00D44170">
        <w:rPr>
          <w:rFonts w:asciiTheme="majorHAnsi" w:hAnsiTheme="majorHAnsi" w:cs="Arial"/>
          <w:b/>
        </w:rPr>
        <w:t>Scenario 2</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Nel secondo scenario, in alternativa, l’aggiudicatario potrà integrare i sistemi oggetto di fornitura con l’infrastruttura sistemistica dell’</w:t>
      </w:r>
      <w:r w:rsidR="00620A33">
        <w:rPr>
          <w:rFonts w:asciiTheme="majorHAnsi" w:hAnsiTheme="majorHAnsi" w:cs="Arial"/>
        </w:rPr>
        <w:t>ASUITS</w:t>
      </w:r>
      <w:r w:rsidRPr="00D44170">
        <w:rPr>
          <w:rFonts w:asciiTheme="majorHAnsi" w:hAnsiTheme="majorHAnsi" w:cs="Arial"/>
        </w:rPr>
        <w:t xml:space="preserve">. </w:t>
      </w:r>
      <w:bookmarkEnd w:id="5"/>
      <w:r w:rsidRPr="00D44170">
        <w:rPr>
          <w:rFonts w:asciiTheme="majorHAnsi" w:hAnsiTheme="majorHAnsi" w:cs="Arial"/>
        </w:rPr>
        <w:t>Di seguito vengono riportate, in prima istanza, alcune caratteristiche peculiari dell’infrastruttura informatica dell’</w:t>
      </w:r>
      <w:r w:rsidR="00620A33">
        <w:rPr>
          <w:rFonts w:asciiTheme="majorHAnsi" w:hAnsiTheme="majorHAnsi" w:cs="Arial"/>
        </w:rPr>
        <w:t>ASUITS</w:t>
      </w:r>
      <w:r w:rsidRPr="00D44170">
        <w:rPr>
          <w:rFonts w:asciiTheme="majorHAnsi" w:hAnsiTheme="majorHAnsi" w:cs="Arial"/>
        </w:rPr>
        <w:t xml:space="preserve">; successivamente vengono definite le specifiche di interfacciamento all’infrastruttura </w:t>
      </w:r>
      <w:r w:rsidR="00620A33">
        <w:rPr>
          <w:rFonts w:asciiTheme="majorHAnsi" w:hAnsiTheme="majorHAnsi" w:cs="Arial"/>
        </w:rPr>
        <w:t>ASUITS</w:t>
      </w:r>
      <w:r w:rsidRPr="00D44170">
        <w:rPr>
          <w:rFonts w:asciiTheme="majorHAnsi" w:hAnsiTheme="majorHAnsi" w:cs="Arial"/>
        </w:rPr>
        <w:t xml:space="preserve"> che i sistemi oggetto di fornitura dovranno avere in caso di adesione al presente scenario. L’architettura generale e le caratteristiche dei singoli elementi dei sistemi forniti dovranno in ogni caso essere pienamente coerenti e allineati con le logiche di seguito descritte.</w:t>
      </w:r>
    </w:p>
    <w:p w:rsidR="005F7880" w:rsidRPr="00D44170" w:rsidRDefault="005F7880" w:rsidP="005F7880">
      <w:pPr>
        <w:jc w:val="both"/>
        <w:rPr>
          <w:rFonts w:asciiTheme="majorHAnsi" w:hAnsiTheme="majorHAnsi" w:cs="Arial"/>
        </w:rPr>
      </w:pPr>
      <w:r w:rsidRPr="00D44170">
        <w:rPr>
          <w:rFonts w:asciiTheme="majorHAnsi" w:hAnsiTheme="majorHAnsi" w:cs="Arial"/>
        </w:rPr>
        <w:lastRenderedPageBreak/>
        <w:t>L’</w:t>
      </w:r>
      <w:r w:rsidR="00620A33">
        <w:rPr>
          <w:rFonts w:asciiTheme="majorHAnsi" w:hAnsiTheme="majorHAnsi" w:cs="Arial"/>
        </w:rPr>
        <w:t>ASUITS</w:t>
      </w:r>
      <w:r w:rsidRPr="00D44170">
        <w:rPr>
          <w:rFonts w:asciiTheme="majorHAnsi" w:hAnsiTheme="majorHAnsi" w:cs="Arial"/>
        </w:rPr>
        <w:t xml:space="preserve"> è dotata di un dominio Active Directory (AD) 2008 R2 (</w:t>
      </w:r>
      <w:r w:rsidR="00620A33">
        <w:rPr>
          <w:rFonts w:asciiTheme="majorHAnsi" w:hAnsiTheme="majorHAnsi" w:cs="Arial"/>
        </w:rPr>
        <w:t>ASUITS</w:t>
      </w:r>
      <w:r w:rsidRPr="00D44170">
        <w:rPr>
          <w:rFonts w:asciiTheme="majorHAnsi" w:hAnsiTheme="majorHAnsi" w:cs="Arial"/>
        </w:rPr>
        <w:t xml:space="preserve">.it), che presto verrà migrato alla versione 2012. In ciascuno dei due principali siti AD (Ospedale di Cattinara e Ospedale Maggiore) è presente almeno un domain controller global catalog ed un file server. Ogni account del directory service aziendale è associato ad almeno un gruppo di dominio (gruppi locali al dominio, domain local) corrispondente alla struttura amministrativa </w:t>
      </w:r>
      <w:r w:rsidR="00620A33">
        <w:rPr>
          <w:rFonts w:asciiTheme="majorHAnsi" w:hAnsiTheme="majorHAnsi" w:cs="Arial"/>
        </w:rPr>
        <w:t>ASUITS</w:t>
      </w:r>
      <w:r w:rsidRPr="00D44170">
        <w:rPr>
          <w:rFonts w:asciiTheme="majorHAnsi" w:hAnsiTheme="majorHAnsi" w:cs="Arial"/>
        </w:rPr>
        <w:t xml:space="preserve"> di appartenenza.</w:t>
      </w:r>
    </w:p>
    <w:p w:rsidR="005F7880" w:rsidRPr="00D44170" w:rsidRDefault="005F7880" w:rsidP="005F7880">
      <w:pPr>
        <w:jc w:val="both"/>
        <w:rPr>
          <w:rFonts w:asciiTheme="majorHAnsi" w:hAnsiTheme="majorHAnsi" w:cs="Arial"/>
        </w:rPr>
      </w:pPr>
      <w:r w:rsidRPr="00D44170">
        <w:rPr>
          <w:rFonts w:asciiTheme="majorHAnsi" w:hAnsiTheme="majorHAnsi" w:cs="Arial"/>
        </w:rPr>
        <w:t>La default domain policy impone l’utilizzo di password complesse di almeno 12 caratteri, con password history a 24 e cambio password obbligatorio ogni 90 giorni. Gli aggiornamenti di sistema per i client e per i server vengono distribuiti tramite il servizio Microsoft WSUS, su base mensile e appena rilasciati da Microsoft.</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Le postazioni di lavoro </w:t>
      </w:r>
      <w:r w:rsidR="00620A33">
        <w:rPr>
          <w:rFonts w:asciiTheme="majorHAnsi" w:hAnsiTheme="majorHAnsi" w:cs="Arial"/>
        </w:rPr>
        <w:t>ASUITS</w:t>
      </w:r>
      <w:r w:rsidRPr="00D44170">
        <w:rPr>
          <w:rFonts w:asciiTheme="majorHAnsi" w:hAnsiTheme="majorHAnsi" w:cs="Arial"/>
        </w:rPr>
        <w:t xml:space="preserve"> (PC) sono inserite nel dominio </w:t>
      </w:r>
      <w:r w:rsidR="00620A33">
        <w:rPr>
          <w:rFonts w:asciiTheme="majorHAnsi" w:hAnsiTheme="majorHAnsi" w:cs="Arial"/>
        </w:rPr>
        <w:t>ASUITS</w:t>
      </w:r>
      <w:r w:rsidRPr="00D44170">
        <w:rPr>
          <w:rFonts w:asciiTheme="majorHAnsi" w:hAnsiTheme="majorHAnsi" w:cs="Arial"/>
        </w:rPr>
        <w:t>.it. Esse sono dotate di sistema operativo Microsoft Windows XP Professional Italiano SP3 o Microsoft Windows 7 Professional Italiano e di browser Microsoft Internet Explorer 8 (nel seguito anche IE8); l’hardware di tali postazioni è eterogeneo e varia, nelle prestazioni e caratteristiche di base, da:</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CPU Intel Core Due Duo 1,8 GHz o equivalente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memoria RAM DDR2 1 GB</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hard disk da 250 GB</w:t>
      </w:r>
    </w:p>
    <w:p w:rsidR="005F7880" w:rsidRPr="00D44170" w:rsidRDefault="005F7880" w:rsidP="005F7880">
      <w:pPr>
        <w:jc w:val="both"/>
        <w:rPr>
          <w:rFonts w:asciiTheme="majorHAnsi" w:hAnsiTheme="majorHAnsi" w:cs="Arial"/>
        </w:rPr>
      </w:pPr>
      <w:r w:rsidRPr="00D44170">
        <w:rPr>
          <w:rFonts w:asciiTheme="majorHAnsi" w:hAnsiTheme="majorHAnsi" w:cs="Arial"/>
        </w:rPr>
        <w:t>a</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CPU Intel Pentium G3420 3,2 GHz o equivalente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memoria DDR3 4 GB</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2 hard disk da 500 GB</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Tutte le postazioni di lavoro </w:t>
      </w:r>
      <w:r w:rsidR="00620A33">
        <w:rPr>
          <w:rFonts w:asciiTheme="majorHAnsi" w:hAnsiTheme="majorHAnsi" w:cs="Arial"/>
        </w:rPr>
        <w:t>ASUITS</w:t>
      </w:r>
      <w:r w:rsidRPr="00D44170">
        <w:rPr>
          <w:rFonts w:asciiTheme="majorHAnsi" w:hAnsiTheme="majorHAnsi" w:cs="Arial"/>
        </w:rPr>
        <w:t xml:space="preserve"> sono dotate di connettività di rete Gigabit Ethernet (secondo quanto definito dagli standard IEEE 802.3). Tutti gli operatori aziendali accedono, nell’operatività quotidiana, alle postazioni di lavoro (PC) tramite account e relative credenziali personali con bassi privilegi; su tutte le postazioni è attivo il servizio Microsoft DEP (Data Execution Prevention).</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Il protocollo di rete utilizzato è IPv4. La risoluzione dei nomi è basata esclusivamente sul servizio DNS (Domain Name Service), integrato in AD, che accetta solo registrazioni sicure. I server Microsoft aziendali appartengono a due subnet IP dedicate – una per ciascun sito AD – e sono virtualizzati tramite due sistemi VMware vSphere v5.x, uno installato presso l’Ospedale di Cattinara ed uno presso l’Ospedale Maggiore. L’architettura di rete </w:t>
      </w:r>
      <w:r w:rsidR="00620A33">
        <w:rPr>
          <w:rFonts w:asciiTheme="majorHAnsi" w:hAnsiTheme="majorHAnsi" w:cs="Arial"/>
        </w:rPr>
        <w:t>ASUITS</w:t>
      </w:r>
      <w:r w:rsidRPr="00D44170">
        <w:rPr>
          <w:rFonts w:asciiTheme="majorHAnsi" w:hAnsiTheme="majorHAnsi" w:cs="Arial"/>
        </w:rPr>
        <w:t xml:space="preserve"> è realizzata in modo che tutti i servizi sono raggruppati nel datacenter (CED) </w:t>
      </w:r>
      <w:r w:rsidR="00620A33">
        <w:rPr>
          <w:rFonts w:asciiTheme="majorHAnsi" w:hAnsiTheme="majorHAnsi" w:cs="Arial"/>
        </w:rPr>
        <w:t>ASUITS</w:t>
      </w:r>
      <w:r w:rsidRPr="00D44170">
        <w:rPr>
          <w:rFonts w:asciiTheme="majorHAnsi" w:hAnsiTheme="majorHAnsi" w:cs="Arial"/>
        </w:rPr>
        <w:t xml:space="preserve"> del sito di pertinenza; in particolare i server virtualizzati appartengono ad una VLAN dedicata.</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In generale la LAN </w:t>
      </w:r>
      <w:r w:rsidR="00620A33">
        <w:rPr>
          <w:rFonts w:asciiTheme="majorHAnsi" w:hAnsiTheme="majorHAnsi" w:cs="Arial"/>
        </w:rPr>
        <w:t>ASUITS</w:t>
      </w:r>
      <w:r w:rsidRPr="00D44170">
        <w:rPr>
          <w:rFonts w:asciiTheme="majorHAnsi" w:hAnsiTheme="majorHAnsi" w:cs="Arial"/>
        </w:rPr>
        <w:t xml:space="preserve"> è una rete layer 2-3 (pila ISO/OSI) a due livelli (core e periferia): per ciascun presidio, gli apparati di periferia sono collegati in layer 2 agli apparati di core; il data center è collegato direttamente agli apparati di core in layer 3. Il traffico è suddiviso in VLAN separate, a cui corrispondono specifiche sottoreti IP, sulla base della tipologia di host e del traffico dati che effettuano, ovvero nell’intento di isolare il traffico dati stesso sulla base dei servizi e dei domini di competenza degli amministratori degli host. Il traffico dati tra apparati di periferia appartenenti a differenti VLAN non è in generale consentito, in quanto i flussi funzionali sono sempre dal data center (CED) </w:t>
      </w:r>
      <w:r w:rsidR="00620A33">
        <w:rPr>
          <w:rFonts w:asciiTheme="majorHAnsi" w:hAnsiTheme="majorHAnsi" w:cs="Arial"/>
        </w:rPr>
        <w:t>ASUITS</w:t>
      </w:r>
      <w:r w:rsidRPr="00D44170">
        <w:rPr>
          <w:rFonts w:asciiTheme="majorHAnsi" w:hAnsiTheme="majorHAnsi" w:cs="Arial"/>
        </w:rPr>
        <w:t xml:space="preserve"> alla periferia e viceversa.</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È attivo sulla LAN </w:t>
      </w:r>
      <w:r w:rsidR="00620A33">
        <w:rPr>
          <w:rFonts w:asciiTheme="majorHAnsi" w:hAnsiTheme="majorHAnsi" w:cs="Arial"/>
        </w:rPr>
        <w:t>ASUITS</w:t>
      </w:r>
      <w:r w:rsidRPr="00D44170">
        <w:rPr>
          <w:rFonts w:asciiTheme="majorHAnsi" w:hAnsiTheme="majorHAnsi" w:cs="Arial"/>
        </w:rPr>
        <w:t xml:space="preserve"> un servizio DHCP (Dynamic Host Configuration Protocol) che in generale rilascia gli indirizzi IP a tutti gli host in rete, ad esclusione dei server (per i quali sono previste specifiche configurazioni) e degli host con IP statico.</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Come precedentemente riportato, è attivo sulla LAN </w:t>
      </w:r>
      <w:r w:rsidR="00620A33">
        <w:rPr>
          <w:rFonts w:asciiTheme="majorHAnsi" w:hAnsiTheme="majorHAnsi" w:cs="Arial"/>
        </w:rPr>
        <w:t>ASUITS</w:t>
      </w:r>
      <w:r w:rsidRPr="00D44170">
        <w:rPr>
          <w:rFonts w:asciiTheme="majorHAnsi" w:hAnsiTheme="majorHAnsi" w:cs="Arial"/>
        </w:rPr>
        <w:t xml:space="preserve"> un sistema di autenticazione degli host di rete basato su protocollo IEEE 802.1x e su tecnologia Microsoft NPS. L’autenticazione è basata, a seconda delle caratteristiche dell’host, su uno dei seguenti criteri (ordinati per livello di sicurezza e quindi per preferenza di implementazione):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account macchina Microsoft Active Directory, se l’host è dotato di client AD;</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nome utente e password, se l’host non è dotato di client AD ma è dotato di client IEEE 802.1x;</w:t>
      </w:r>
    </w:p>
    <w:p w:rsidR="005F7880" w:rsidRPr="00D44170" w:rsidRDefault="005F7880" w:rsidP="00AA69A9">
      <w:pPr>
        <w:numPr>
          <w:ilvl w:val="0"/>
          <w:numId w:val="38"/>
        </w:numPr>
        <w:spacing w:line="276" w:lineRule="auto"/>
        <w:ind w:left="714" w:hanging="357"/>
        <w:jc w:val="both"/>
        <w:rPr>
          <w:rFonts w:asciiTheme="majorHAnsi" w:eastAsia="Calibri" w:hAnsiTheme="majorHAnsi" w:cs="Arial"/>
          <w:lang w:eastAsia="en-US"/>
        </w:rPr>
      </w:pPr>
      <w:r w:rsidRPr="00D44170">
        <w:rPr>
          <w:rFonts w:asciiTheme="majorHAnsi" w:eastAsia="Calibri" w:hAnsiTheme="majorHAnsi" w:cs="Arial"/>
          <w:lang w:eastAsia="en-US"/>
        </w:rPr>
        <w:t>MAC address, solo se l’host non è dotato di client IEEE 802.1x.</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La struttura di backup </w:t>
      </w:r>
      <w:r w:rsidR="00620A33">
        <w:rPr>
          <w:rFonts w:asciiTheme="majorHAnsi" w:hAnsiTheme="majorHAnsi" w:cs="Arial"/>
        </w:rPr>
        <w:t>ASUITS</w:t>
      </w:r>
      <w:r w:rsidRPr="00D44170">
        <w:rPr>
          <w:rFonts w:asciiTheme="majorHAnsi" w:hAnsiTheme="majorHAnsi" w:cs="Arial"/>
        </w:rPr>
        <w:t xml:space="preserve"> è basata su due tape library: una Sun Storage Tek SL500 posta nel data center dell’Ospedale di Cattinara ed una Sun Storage Tek SL48 posta nel data center dell’Ospedale Maggiore. Tramite il software Symantec Backup Exec 10d, le tape library effettuano – con periodicità variabile a seconda dei casi – le copie di sicurezza: dei sistemi operativi di tutti i server </w:t>
      </w:r>
      <w:r w:rsidR="00620A33">
        <w:rPr>
          <w:rFonts w:asciiTheme="majorHAnsi" w:hAnsiTheme="majorHAnsi" w:cs="Arial"/>
        </w:rPr>
        <w:t>ASUITS</w:t>
      </w:r>
      <w:r w:rsidRPr="00D44170">
        <w:rPr>
          <w:rFonts w:asciiTheme="majorHAnsi" w:hAnsiTheme="majorHAnsi" w:cs="Arial"/>
        </w:rPr>
        <w:t xml:space="preserve">, della configurazione dei DB </w:t>
      </w:r>
      <w:r w:rsidR="00620A33">
        <w:rPr>
          <w:rFonts w:asciiTheme="majorHAnsi" w:hAnsiTheme="majorHAnsi" w:cs="Arial"/>
        </w:rPr>
        <w:t>ASUITS</w:t>
      </w:r>
      <w:r w:rsidRPr="00D44170">
        <w:rPr>
          <w:rFonts w:asciiTheme="majorHAnsi" w:hAnsiTheme="majorHAnsi" w:cs="Arial"/>
        </w:rPr>
        <w:t>, dei dati (presenti sui NAS e sui file server), delle macchine virtuali, dei registri di log dei sistemi.</w:t>
      </w:r>
    </w:p>
    <w:p w:rsidR="005F7880" w:rsidRPr="00D44170" w:rsidRDefault="005F7880" w:rsidP="005F7880">
      <w:pPr>
        <w:jc w:val="both"/>
        <w:rPr>
          <w:rFonts w:asciiTheme="majorHAnsi" w:hAnsiTheme="majorHAnsi" w:cs="Arial"/>
        </w:rPr>
      </w:pPr>
      <w:r w:rsidRPr="00D44170">
        <w:rPr>
          <w:rFonts w:asciiTheme="majorHAnsi" w:hAnsiTheme="majorHAnsi" w:cs="Arial"/>
        </w:rPr>
        <w:t>In ciascuno dei due presidi ospedalieri (Cattinara e Maggiore) è presente un server Microsoft SQL 2008 R2 64 bit; tutti i database delle applicazioni aziendali basati su tale tecnologia vengono ivi istanziati. Tali server supportano solo l’autenticazione nativa (Native Mode o Windows Integrated) e l’istanza di default non viene utilizzata.</w:t>
      </w:r>
    </w:p>
    <w:p w:rsidR="005F7880" w:rsidRPr="00D44170" w:rsidRDefault="005F7880" w:rsidP="005F7880">
      <w:pPr>
        <w:jc w:val="both"/>
        <w:rPr>
          <w:rFonts w:asciiTheme="majorHAnsi" w:hAnsiTheme="majorHAnsi" w:cs="Arial"/>
        </w:rPr>
      </w:pPr>
      <w:r w:rsidRPr="00D44170">
        <w:rPr>
          <w:rFonts w:asciiTheme="majorHAnsi" w:hAnsiTheme="majorHAnsi" w:cs="Arial"/>
        </w:rPr>
        <w:t>L’applicativo antivirus (AV) aziendale è l’ESET NOD32 v4.x distribuito su tutti i client e aggiornato automaticamente ogni tre ore.</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lastRenderedPageBreak/>
        <w:t>Su tutti i client aziendali è presente l’agente CA Unicenter Remote Control v11.x, che consente l’accesso interattivo alle sessioni utente per fini di assistenza tecnica. E’ inoltre installato su tutti i client l’agente Altiris Asset Managentent v6.x per la gestione dell’inventario e per l’interfacciamento con il software di gestione del servizio di help desk (cosiddetta “gestione dei ticket”).</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Nel presente scenario, gli eventuali server forniti dovranno essere virtualizzati nel sistema </w:t>
      </w:r>
      <w:r w:rsidR="00620A33">
        <w:rPr>
          <w:rFonts w:asciiTheme="majorHAnsi" w:hAnsiTheme="majorHAnsi" w:cs="Arial"/>
        </w:rPr>
        <w:t>ASUITS</w:t>
      </w:r>
      <w:r w:rsidRPr="00D44170">
        <w:rPr>
          <w:rFonts w:asciiTheme="majorHAnsi" w:hAnsiTheme="majorHAnsi" w:cs="Arial"/>
        </w:rPr>
        <w:t xml:space="preserve"> VMware vSphere v5.x del sito che verrà indicato dall’</w:t>
      </w:r>
      <w:r w:rsidR="00620A33">
        <w:rPr>
          <w:rFonts w:asciiTheme="majorHAnsi" w:hAnsiTheme="majorHAnsi" w:cs="Arial"/>
        </w:rPr>
        <w:t>ASUITS</w:t>
      </w:r>
      <w:r w:rsidRPr="00D44170">
        <w:rPr>
          <w:rFonts w:asciiTheme="majorHAnsi" w:hAnsiTheme="majorHAnsi" w:cs="Arial"/>
        </w:rPr>
        <w:t xml:space="preserve"> (Cattinara o Maggiore) e seguirne le politiche di gestione, comprese quelle di indirizzamento IP, di aggiornamento, di backup e di disaster recovery. Potranno essere create una o più macchine virtuali a seconda delle necessità e dell’architettura proposte dall’aggiudicatario, ma in ogni caso tali macchine dovranno essere compatibili almeno con il sistema operativo Windows Server 2008 R2 Standard/Enterprise/Datacenter Edition ENG e inserite nel dominio </w:t>
      </w:r>
      <w:r w:rsidR="00620A33">
        <w:rPr>
          <w:rFonts w:asciiTheme="majorHAnsi" w:hAnsiTheme="majorHAnsi" w:cs="Arial"/>
        </w:rPr>
        <w:t>ASUITS</w:t>
      </w:r>
      <w:r w:rsidRPr="00D44170">
        <w:rPr>
          <w:rFonts w:asciiTheme="majorHAnsi" w:hAnsiTheme="majorHAnsi" w:cs="Arial"/>
        </w:rPr>
        <w:t xml:space="preserve">.it e conseguentemente nel sistema WSUS </w:t>
      </w:r>
      <w:r w:rsidR="00620A33">
        <w:rPr>
          <w:rFonts w:asciiTheme="majorHAnsi" w:hAnsiTheme="majorHAnsi" w:cs="Arial"/>
        </w:rPr>
        <w:t>ASUITS</w:t>
      </w:r>
      <w:r w:rsidRPr="00D44170">
        <w:rPr>
          <w:rFonts w:asciiTheme="majorHAnsi" w:hAnsiTheme="majorHAnsi" w:cs="Arial"/>
        </w:rPr>
        <w:t>.</w:t>
      </w:r>
    </w:p>
    <w:p w:rsidR="005F7880" w:rsidRPr="00D44170" w:rsidRDefault="005F7880" w:rsidP="005F7880">
      <w:pPr>
        <w:jc w:val="both"/>
        <w:rPr>
          <w:rFonts w:asciiTheme="majorHAnsi" w:hAnsiTheme="majorHAnsi" w:cs="Arial"/>
        </w:rPr>
      </w:pPr>
      <w:r w:rsidRPr="00D44170">
        <w:rPr>
          <w:rFonts w:asciiTheme="majorHAnsi" w:hAnsiTheme="majorHAnsi" w:cs="Arial"/>
        </w:rPr>
        <w:t>Tutte le licenze Windows Server necessarie al funzionamento del sistema, non sono da intendersi a carico del fornitore e non saranno in alcun caso di tipo OEM, bensì licenze Retail intestate all’</w:t>
      </w:r>
      <w:r w:rsidR="00620A33">
        <w:rPr>
          <w:rFonts w:asciiTheme="majorHAnsi" w:hAnsiTheme="majorHAnsi" w:cs="Arial"/>
        </w:rPr>
        <w:t>ASUITS</w:t>
      </w:r>
      <w:r w:rsidRPr="00D44170">
        <w:rPr>
          <w:rFonts w:asciiTheme="majorHAnsi" w:hAnsiTheme="majorHAnsi" w:cs="Arial"/>
        </w:rPr>
        <w:t xml:space="preserve"> e comunque in ogni caso compatibili con l’ambiente di virtualizzazione dell’</w:t>
      </w:r>
      <w:r w:rsidR="00620A33">
        <w:rPr>
          <w:rFonts w:asciiTheme="majorHAnsi" w:hAnsiTheme="majorHAnsi" w:cs="Arial"/>
        </w:rPr>
        <w:t>ASUITS</w:t>
      </w:r>
      <w:r w:rsidRPr="00D44170">
        <w:rPr>
          <w:rFonts w:asciiTheme="majorHAnsi" w:hAnsiTheme="majorHAnsi" w:cs="Arial"/>
        </w:rPr>
        <w:t xml:space="preserve"> descritto precedentemente.</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Allo scopo di uniformare i sistemi forniti agli standard </w:t>
      </w:r>
      <w:r w:rsidR="00620A33">
        <w:rPr>
          <w:rFonts w:asciiTheme="majorHAnsi" w:hAnsiTheme="majorHAnsi" w:cs="Arial"/>
        </w:rPr>
        <w:t>ASUITS</w:t>
      </w:r>
      <w:r w:rsidRPr="00D44170">
        <w:rPr>
          <w:rFonts w:asciiTheme="majorHAnsi" w:hAnsiTheme="majorHAnsi" w:cs="Arial"/>
        </w:rPr>
        <w:t xml:space="preserve">, compresi quelli di sicurezza e autorizzazione (authorization), tali macchine server verranno inserite in una Organizational Unit (OU) generica dedicata ai server </w:t>
      </w:r>
      <w:r w:rsidR="00620A33">
        <w:rPr>
          <w:rFonts w:asciiTheme="majorHAnsi" w:hAnsiTheme="majorHAnsi" w:cs="Arial"/>
        </w:rPr>
        <w:t>ASUITS</w:t>
      </w:r>
      <w:r w:rsidRPr="00D44170">
        <w:rPr>
          <w:rFonts w:asciiTheme="majorHAnsi" w:hAnsiTheme="majorHAnsi" w:cs="Arial"/>
        </w:rPr>
        <w:t xml:space="preserve"> oppure in una OU dedicata al fine di definire ed applicare su di esse specifiche Group Policy concordate con l’</w:t>
      </w:r>
      <w:r w:rsidR="00620A33">
        <w:rPr>
          <w:rFonts w:asciiTheme="majorHAnsi" w:hAnsiTheme="majorHAnsi" w:cs="Arial"/>
        </w:rPr>
        <w:t>ASUITS</w:t>
      </w:r>
      <w:r w:rsidRPr="00D44170">
        <w:rPr>
          <w:rFonts w:asciiTheme="majorHAnsi" w:hAnsiTheme="majorHAnsi" w:cs="Arial"/>
        </w:rPr>
        <w:t>; la default domain policy verrà applicata in ogni caso su tutte le OU.</w:t>
      </w:r>
    </w:p>
    <w:p w:rsidR="005F7880" w:rsidRPr="00D44170" w:rsidRDefault="005F7880" w:rsidP="005F7880">
      <w:pPr>
        <w:jc w:val="both"/>
        <w:rPr>
          <w:rFonts w:asciiTheme="majorHAnsi" w:hAnsiTheme="majorHAnsi" w:cs="Arial"/>
        </w:rPr>
      </w:pPr>
      <w:r w:rsidRPr="00D44170">
        <w:rPr>
          <w:rFonts w:asciiTheme="majorHAnsi" w:hAnsiTheme="majorHAnsi" w:cs="Arial"/>
        </w:rPr>
        <w:t>Ai server verrà in ogni caso assegnata una opportuna classe di indirizzi IP fissi.</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Nel presente scenario, i dati acquisiti e generati dal sistema e/o i loro riferimenti, nonché tutti quelli direttamente o indirettamente necessari al funzionamento degli applicativi forniti, dovranno essere organizzati in uno o più RDBMS, che potranno essere istanziati sui server Microsoft SQL </w:t>
      </w:r>
      <w:r w:rsidR="00620A33">
        <w:rPr>
          <w:rFonts w:asciiTheme="majorHAnsi" w:hAnsiTheme="majorHAnsi" w:cs="Arial"/>
        </w:rPr>
        <w:t>ASUITS</w:t>
      </w:r>
      <w:r w:rsidRPr="00D44170">
        <w:rPr>
          <w:rFonts w:asciiTheme="majorHAnsi" w:hAnsiTheme="majorHAnsi" w:cs="Arial"/>
        </w:rPr>
        <w:t xml:space="preserve"> a discrezione dell’aggiudicatario; in tal caso dovranno seguirne le politiche di gestione, comprese quelle di backup e disaster recovery. In particolare potranno essere dedicati ai sistemi forniti una o più istanze oppure uno o più database in accordo con l’</w:t>
      </w:r>
      <w:r w:rsidR="00620A33">
        <w:rPr>
          <w:rFonts w:asciiTheme="majorHAnsi" w:hAnsiTheme="majorHAnsi" w:cs="Arial"/>
        </w:rPr>
        <w:t>ASUITS</w:t>
      </w:r>
      <w:r w:rsidRPr="00D44170">
        <w:rPr>
          <w:rFonts w:asciiTheme="majorHAnsi" w:hAnsiTheme="majorHAnsi" w:cs="Arial"/>
        </w:rPr>
        <w:t>.</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 xml:space="preserve">In base alla specifiche scelte progettuali e di infrastruttura, l’aggiudicatario dovrà usufruire della struttura di backup </w:t>
      </w:r>
      <w:r w:rsidR="00620A33">
        <w:rPr>
          <w:rFonts w:asciiTheme="majorHAnsi" w:hAnsiTheme="majorHAnsi" w:cs="Arial"/>
        </w:rPr>
        <w:t>ASUITS</w:t>
      </w:r>
      <w:r w:rsidRPr="00D44170">
        <w:rPr>
          <w:rFonts w:asciiTheme="majorHAnsi" w:hAnsiTheme="majorHAnsi" w:cs="Arial"/>
        </w:rPr>
        <w:t xml:space="preserve"> per i sistemi operativi di tutti i server e per la configurazione dei database. Dovrà essere fornito all’</w:t>
      </w:r>
      <w:r w:rsidR="00620A33">
        <w:rPr>
          <w:rFonts w:asciiTheme="majorHAnsi" w:hAnsiTheme="majorHAnsi" w:cs="Arial"/>
        </w:rPr>
        <w:t>ASUITS</w:t>
      </w:r>
      <w:r w:rsidRPr="00D44170">
        <w:rPr>
          <w:rFonts w:asciiTheme="majorHAnsi" w:hAnsiTheme="majorHAnsi" w:cs="Arial"/>
        </w:rPr>
        <w:t xml:space="preserve"> supporto per il loro inserimento nel sistema di backup dell’</w:t>
      </w:r>
      <w:r w:rsidR="00620A33">
        <w:rPr>
          <w:rFonts w:asciiTheme="majorHAnsi" w:hAnsiTheme="majorHAnsi" w:cs="Arial"/>
        </w:rPr>
        <w:t>ASUITS</w:t>
      </w:r>
      <w:r w:rsidRPr="00D44170">
        <w:rPr>
          <w:rFonts w:asciiTheme="majorHAnsi" w:hAnsiTheme="majorHAnsi" w:cs="Arial"/>
        </w:rPr>
        <w:t>, nonché per la redazione delle procedure di backup e disaster recovery.</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Nel presente scenario, lato utente, ovvero lato postazione </w:t>
      </w:r>
      <w:r w:rsidR="00620A33">
        <w:rPr>
          <w:rFonts w:asciiTheme="majorHAnsi" w:hAnsiTheme="majorHAnsi" w:cs="Arial"/>
        </w:rPr>
        <w:t>ASUITS</w:t>
      </w:r>
      <w:r w:rsidRPr="00D44170">
        <w:rPr>
          <w:rFonts w:asciiTheme="majorHAnsi" w:hAnsiTheme="majorHAnsi" w:cs="Arial"/>
        </w:rPr>
        <w:t xml:space="preserve"> (PC client), gli applicativi eventualmente forniti potranno essere basati su tecnologia client/server o web.</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Gli eventuali applicativi client forniti nell’ambito della presente fornitura, necessari all’espletamento di una o più funzionalità dei sistemi forniti, verranno installati sulle postazioni </w:t>
      </w:r>
      <w:r w:rsidR="00620A33">
        <w:rPr>
          <w:rFonts w:asciiTheme="majorHAnsi" w:hAnsiTheme="majorHAnsi" w:cs="Arial"/>
        </w:rPr>
        <w:t>ASUITS</w:t>
      </w:r>
      <w:r w:rsidRPr="00D44170">
        <w:rPr>
          <w:rFonts w:asciiTheme="majorHAnsi" w:hAnsiTheme="majorHAnsi" w:cs="Arial"/>
        </w:rPr>
        <w:t xml:space="preserve"> – senza limitazioni in termini di numero di postazioni – e dovranno essere adeguati alle caratteristiche software e hardware delle postazioni stesse, in particolare alle policy del dominio </w:t>
      </w:r>
      <w:r w:rsidR="00620A33">
        <w:rPr>
          <w:rFonts w:asciiTheme="majorHAnsi" w:hAnsiTheme="majorHAnsi" w:cs="Arial"/>
        </w:rPr>
        <w:t>ASUITS</w:t>
      </w:r>
      <w:r w:rsidRPr="00D44170">
        <w:rPr>
          <w:rFonts w:asciiTheme="majorHAnsi" w:hAnsiTheme="majorHAnsi" w:cs="Arial"/>
        </w:rPr>
        <w:t xml:space="preserve">.it e conseguentemente a quelle del sistema WSUS </w:t>
      </w:r>
      <w:r w:rsidR="00620A33">
        <w:rPr>
          <w:rFonts w:asciiTheme="majorHAnsi" w:hAnsiTheme="majorHAnsi" w:cs="Arial"/>
        </w:rPr>
        <w:t>ASUITS</w:t>
      </w:r>
      <w:r w:rsidRPr="00D44170">
        <w:rPr>
          <w:rFonts w:asciiTheme="majorHAnsi" w:hAnsiTheme="majorHAnsi" w:cs="Arial"/>
        </w:rPr>
        <w:t xml:space="preserve">. La distribuzione sulle postazioni di lavoro </w:t>
      </w:r>
      <w:r w:rsidR="00620A33">
        <w:rPr>
          <w:rFonts w:asciiTheme="majorHAnsi" w:hAnsiTheme="majorHAnsi" w:cs="Arial"/>
        </w:rPr>
        <w:t>ASUITS</w:t>
      </w:r>
      <w:r w:rsidRPr="00D44170">
        <w:rPr>
          <w:rFonts w:asciiTheme="majorHAnsi" w:hAnsiTheme="majorHAnsi" w:cs="Arial"/>
        </w:rPr>
        <w:t xml:space="preserve"> di tali applicativi, nonché degli aggiornamenti, verrà eseguita per mezzo del sistema di software distribution di Microsoft AD, cioè tramite pacchetti MSI (Microsoft Installer), in alternativa l’installazione verrà effettuata – con analoghe caratteristiche qualitative e di risultato – da parte dell’aggiudicatario.</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Gli eventuali applicativi web forniti nell’ambito della presente fornitura, dovranno essere compatibili con il browser web IE8, attualmente installato sulle postazioni </w:t>
      </w:r>
      <w:r w:rsidR="00620A33">
        <w:rPr>
          <w:rFonts w:asciiTheme="majorHAnsi" w:hAnsiTheme="majorHAnsi" w:cs="Arial"/>
        </w:rPr>
        <w:t>ASUITS</w:t>
      </w:r>
      <w:r w:rsidRPr="00D44170">
        <w:rPr>
          <w:rFonts w:asciiTheme="majorHAnsi" w:hAnsiTheme="majorHAnsi" w:cs="Arial"/>
        </w:rPr>
        <w:t>.</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Eventuali PC oggetto di fornitura potranno essere inseriti nel dominio </w:t>
      </w:r>
      <w:r w:rsidR="00620A33">
        <w:rPr>
          <w:rFonts w:asciiTheme="majorHAnsi" w:hAnsiTheme="majorHAnsi" w:cs="Arial"/>
        </w:rPr>
        <w:t>ASUITS</w:t>
      </w:r>
      <w:r w:rsidRPr="00D44170">
        <w:rPr>
          <w:rFonts w:asciiTheme="majorHAnsi" w:hAnsiTheme="majorHAnsi" w:cs="Arial"/>
        </w:rPr>
        <w:t xml:space="preserve">.it a condizione di seguire le policy e caratteristiche dei PC </w:t>
      </w:r>
      <w:r w:rsidR="00620A33">
        <w:rPr>
          <w:rFonts w:asciiTheme="majorHAnsi" w:hAnsiTheme="majorHAnsi" w:cs="Arial"/>
        </w:rPr>
        <w:t>ASUITS</w:t>
      </w:r>
      <w:r w:rsidRPr="00D44170">
        <w:rPr>
          <w:rFonts w:asciiTheme="majorHAnsi" w:hAnsiTheme="majorHAnsi" w:cs="Arial"/>
        </w:rPr>
        <w:t>, così come descritte nel presente documento.</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Nel presente scenario, tutte le funzionalità dei sistemi forniti dovranno essere garantite con il sistema di indirizzamento IP dinamico (DHCP) attivo sulle postazioni </w:t>
      </w:r>
      <w:r w:rsidR="00620A33">
        <w:rPr>
          <w:rFonts w:asciiTheme="majorHAnsi" w:hAnsiTheme="majorHAnsi" w:cs="Arial"/>
        </w:rPr>
        <w:t>ASUITS</w:t>
      </w:r>
      <w:r w:rsidRPr="00D44170">
        <w:rPr>
          <w:rFonts w:asciiTheme="majorHAnsi" w:hAnsiTheme="majorHAnsi" w:cs="Arial"/>
        </w:rPr>
        <w:t>. Nel caso in cui l’architettura e le caratteristiche tecniche dei sistemi forniti impedissero tale configurazione, l’aggiudicatario sarà tenuto a redigere una relazione tecnica che giustifichi tale evenienza e sulla base della quale l’</w:t>
      </w:r>
      <w:r w:rsidR="00620A33">
        <w:rPr>
          <w:rFonts w:asciiTheme="majorHAnsi" w:hAnsiTheme="majorHAnsi" w:cs="Arial"/>
        </w:rPr>
        <w:t>ASUITS</w:t>
      </w:r>
      <w:r w:rsidRPr="00D44170">
        <w:rPr>
          <w:rFonts w:asciiTheme="majorHAnsi" w:hAnsiTheme="majorHAnsi" w:cs="Arial"/>
        </w:rPr>
        <w:t xml:space="preserve"> si riserva di create sul servizio DHCP opportune e specifiche configurazioni (reservation).</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 xml:space="preserve">Nel presente scenario, tutte le funzionalità dei sistemi fornito dovranno essere garantite con il client antivirus aziendale ESET NOD32 v4.x di cui ogni postazione </w:t>
      </w:r>
      <w:r w:rsidR="00620A33">
        <w:rPr>
          <w:rFonts w:asciiTheme="majorHAnsi" w:hAnsiTheme="majorHAnsi" w:cs="Arial"/>
        </w:rPr>
        <w:t>ASUITS</w:t>
      </w:r>
      <w:r w:rsidRPr="00D44170">
        <w:rPr>
          <w:rFonts w:asciiTheme="majorHAnsi" w:hAnsiTheme="majorHAnsi" w:cs="Arial"/>
        </w:rPr>
        <w:t xml:space="preserve"> è dotata, in considerazione del fatto che verranno applicate le politiche di aggiornamento/scansione standard dell’</w:t>
      </w:r>
      <w:r w:rsidR="00620A33">
        <w:rPr>
          <w:rFonts w:asciiTheme="majorHAnsi" w:hAnsiTheme="majorHAnsi" w:cs="Arial"/>
        </w:rPr>
        <w:t>ASUITS</w:t>
      </w:r>
      <w:r w:rsidRPr="00D44170">
        <w:rPr>
          <w:rFonts w:asciiTheme="majorHAnsi" w:hAnsiTheme="majorHAnsi" w:cs="Arial"/>
        </w:rPr>
        <w:t>, a meno di eccezioni concordate con l’</w:t>
      </w:r>
      <w:r w:rsidR="00620A33">
        <w:rPr>
          <w:rFonts w:asciiTheme="majorHAnsi" w:hAnsiTheme="majorHAnsi" w:cs="Arial"/>
        </w:rPr>
        <w:t>ASUITS</w:t>
      </w:r>
      <w:r w:rsidRPr="00D44170">
        <w:rPr>
          <w:rFonts w:asciiTheme="majorHAnsi" w:hAnsiTheme="majorHAnsi" w:cs="Arial"/>
        </w:rPr>
        <w:t xml:space="preserve">. Inoltre, tutte le funzionalità dei sistemi forniti dovranno essere garantite con l’agente CA Unicenter Remote Control v11.x e con l’agente Altiris Asset Managentent v6.x di cui ogni postazione </w:t>
      </w:r>
      <w:r w:rsidR="00620A33">
        <w:rPr>
          <w:rFonts w:asciiTheme="majorHAnsi" w:hAnsiTheme="majorHAnsi" w:cs="Arial"/>
        </w:rPr>
        <w:t>ASUITS</w:t>
      </w:r>
      <w:r w:rsidRPr="00D44170">
        <w:rPr>
          <w:rFonts w:asciiTheme="majorHAnsi" w:hAnsiTheme="majorHAnsi" w:cs="Arial"/>
        </w:rPr>
        <w:t xml:space="preserve"> è dotata.</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 xml:space="preserve">Nel presente scenario, eventuali host (di tipologia non server) oggetto di fornitura che non siano dotati di client AD e che necessitano di connettività con la rete dati </w:t>
      </w:r>
      <w:r w:rsidR="00620A33">
        <w:rPr>
          <w:rFonts w:asciiTheme="majorHAnsi" w:hAnsiTheme="majorHAnsi" w:cs="Arial"/>
        </w:rPr>
        <w:t>ASUITS</w:t>
      </w:r>
      <w:r w:rsidRPr="00D44170">
        <w:rPr>
          <w:rFonts w:asciiTheme="majorHAnsi" w:hAnsiTheme="majorHAnsi" w:cs="Arial"/>
        </w:rPr>
        <w:t>, verranno connessi alla stessa con una specifica classe di indirizzi IP statici assegnata dall’</w:t>
      </w:r>
      <w:r w:rsidR="00620A33">
        <w:rPr>
          <w:rFonts w:asciiTheme="majorHAnsi" w:hAnsiTheme="majorHAnsi" w:cs="Arial"/>
        </w:rPr>
        <w:t>ASUITS</w:t>
      </w:r>
      <w:r w:rsidRPr="00D44170">
        <w:rPr>
          <w:rFonts w:asciiTheme="majorHAnsi" w:hAnsiTheme="majorHAnsi" w:cs="Arial"/>
        </w:rPr>
        <w:t>. Tali dispositivi verranno inseriti in una VLAN dedicata, assegnata dall’</w:t>
      </w:r>
      <w:r w:rsidR="00620A33">
        <w:rPr>
          <w:rFonts w:asciiTheme="majorHAnsi" w:hAnsiTheme="majorHAnsi" w:cs="Arial"/>
        </w:rPr>
        <w:t>ASUITS</w:t>
      </w:r>
      <w:r w:rsidRPr="00D44170">
        <w:rPr>
          <w:rFonts w:asciiTheme="majorHAnsi" w:hAnsiTheme="majorHAnsi" w:cs="Arial"/>
        </w:rPr>
        <w:t xml:space="preserve">, dalla quale potranno solo effettuare traffico specifico da e verso gli eventuali applicativi server forniti e installati nella virtualizzazione </w:t>
      </w:r>
      <w:r w:rsidR="00620A33">
        <w:rPr>
          <w:rFonts w:asciiTheme="majorHAnsi" w:hAnsiTheme="majorHAnsi" w:cs="Arial"/>
        </w:rPr>
        <w:t>ASUITS</w:t>
      </w:r>
      <w:r w:rsidRPr="00D44170">
        <w:rPr>
          <w:rFonts w:asciiTheme="majorHAnsi" w:hAnsiTheme="majorHAnsi" w:cs="Arial"/>
        </w:rPr>
        <w:t xml:space="preserve"> e traffico relativo all’assistenza remota da parte del fornitore. La disciplina del traffico verrà garantita tramite opportune ACL (Access Control List) o configurazioni </w:t>
      </w:r>
      <w:r w:rsidRPr="00D44170">
        <w:rPr>
          <w:rFonts w:asciiTheme="majorHAnsi" w:hAnsiTheme="majorHAnsi" w:cs="Arial"/>
        </w:rPr>
        <w:lastRenderedPageBreak/>
        <w:t xml:space="preserve">sui firewall aziendali, stilate per rete IP e per porta, sulla base delle sole effettive necessità di traffico. In ogni caso, gli host non dotati di client AD non avranno visibilità di rete sugli applicativi client/web installati sulle postazioni </w:t>
      </w:r>
      <w:r w:rsidR="00620A33">
        <w:rPr>
          <w:rFonts w:asciiTheme="majorHAnsi" w:hAnsiTheme="majorHAnsi" w:cs="Arial"/>
        </w:rPr>
        <w:t>ASUITS</w:t>
      </w:r>
      <w:r w:rsidRPr="00D44170">
        <w:rPr>
          <w:rFonts w:asciiTheme="majorHAnsi" w:hAnsiTheme="majorHAnsi" w:cs="Arial"/>
        </w:rPr>
        <w:t>. Il fornitore dovrà garantire piena collaborazione nella redazione di tali ACL e/o regole sul firewall, per una durata complessiva di almeno un giorno lavorativo uomo e comunque fino al raggiungimento del risultato atteso.</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Nel presente scenario, in generale, sia lato server che lato client, se non diversamente comunicato dall’aggiudicatario, verranno installate tutte le patch rilasciate da Microsoft. Potranno essere segnalate all’</w:t>
      </w:r>
      <w:r w:rsidR="00620A33">
        <w:rPr>
          <w:rFonts w:asciiTheme="majorHAnsi" w:hAnsiTheme="majorHAnsi" w:cs="Arial"/>
        </w:rPr>
        <w:t>ASUITS</w:t>
      </w:r>
      <w:r w:rsidRPr="00D44170">
        <w:rPr>
          <w:rFonts w:asciiTheme="majorHAnsi" w:hAnsiTheme="majorHAnsi" w:cs="Arial"/>
        </w:rPr>
        <w:t xml:space="preserve"> patch contrassegnate come “non applicabili”, solo se di natura non critica; per tali patch “non applicabili” verranno generate dall’</w:t>
      </w:r>
      <w:r w:rsidR="00620A33">
        <w:rPr>
          <w:rFonts w:asciiTheme="majorHAnsi" w:hAnsiTheme="majorHAnsi" w:cs="Arial"/>
        </w:rPr>
        <w:t>ASUITS</w:t>
      </w:r>
      <w:r w:rsidRPr="00D44170">
        <w:rPr>
          <w:rFonts w:asciiTheme="majorHAnsi" w:hAnsiTheme="majorHAnsi" w:cs="Arial"/>
        </w:rPr>
        <w:t xml:space="preserve"> delle eccezioni in WSUS, che avranno una durata limitata di 6 mesi entro cui l’aggiudicatario dovrà provvedere alla risoluzione del problema di compatibilità.</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Nel presente scenario, tutti i dispositivi forniti collegati alla LAN </w:t>
      </w:r>
      <w:r w:rsidR="00620A33">
        <w:rPr>
          <w:rFonts w:asciiTheme="majorHAnsi" w:hAnsiTheme="majorHAnsi" w:cs="Arial"/>
        </w:rPr>
        <w:t>ASUITS</w:t>
      </w:r>
      <w:r w:rsidRPr="00D44170">
        <w:rPr>
          <w:rFonts w:asciiTheme="majorHAnsi" w:hAnsiTheme="majorHAnsi" w:cs="Arial"/>
        </w:rPr>
        <w:t xml:space="preserve"> dovranno autenticarsi in rete secondo il protocollo 802.1x, con uno dei tre criteri sopra esposti. In particolare: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tutti i client tramite account macchina;</w:t>
      </w:r>
    </w:p>
    <w:p w:rsidR="005F7880" w:rsidRPr="00D44170" w:rsidRDefault="005F7880" w:rsidP="00AA69A9">
      <w:pPr>
        <w:numPr>
          <w:ilvl w:val="0"/>
          <w:numId w:val="38"/>
        </w:numPr>
        <w:spacing w:after="120" w:line="276" w:lineRule="auto"/>
        <w:ind w:left="714" w:hanging="357"/>
        <w:contextualSpacing/>
        <w:jc w:val="both"/>
        <w:rPr>
          <w:rFonts w:asciiTheme="majorHAnsi" w:eastAsia="Calibri" w:hAnsiTheme="majorHAnsi" w:cs="Arial"/>
          <w:lang w:eastAsia="en-US"/>
        </w:rPr>
      </w:pPr>
      <w:r w:rsidRPr="00D44170">
        <w:rPr>
          <w:rFonts w:asciiTheme="majorHAnsi" w:eastAsia="Calibri" w:hAnsiTheme="majorHAnsi" w:cs="Arial"/>
          <w:lang w:eastAsia="en-US"/>
        </w:rPr>
        <w:t>tutti gli host non dotati di client AD, dovranno autenticarsi per mezzo di nome utente e password o di MAC address.</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 xml:space="preserve">Per le eventuali attività di assistenza remota, effettuate nel corso della durata del contratto dal personale tecnico dell’aggiudicatario, la connettività agli host oggetto di assistenza sarà garantita esclusivamente per mezzo dei sistemi VPN aziendali </w:t>
      </w:r>
      <w:r w:rsidR="00620A33">
        <w:rPr>
          <w:rFonts w:asciiTheme="majorHAnsi" w:hAnsiTheme="majorHAnsi" w:cs="Arial"/>
        </w:rPr>
        <w:t>ASUITS</w:t>
      </w:r>
      <w:r w:rsidRPr="00D44170">
        <w:rPr>
          <w:rFonts w:asciiTheme="majorHAnsi" w:hAnsiTheme="majorHAnsi" w:cs="Arial"/>
        </w:rPr>
        <w:t>, a cui sarà dato accesso solo a seguito di domanda scritta rivolta all’</w:t>
      </w:r>
      <w:r w:rsidR="00620A33">
        <w:rPr>
          <w:rFonts w:asciiTheme="majorHAnsi" w:hAnsiTheme="majorHAnsi" w:cs="Arial"/>
        </w:rPr>
        <w:t>ASUITS</w:t>
      </w:r>
      <w:r w:rsidRPr="00D44170">
        <w:rPr>
          <w:rFonts w:asciiTheme="majorHAnsi" w:hAnsiTheme="majorHAnsi" w:cs="Arial"/>
        </w:rPr>
        <w:t>. La connessione VPN dovrà essere di tipo client-to-site ed effettuata per mezzo di credenziali personali; nel caso in cui l’aggiudicatario non fosse in condizione di garantire tale configurazione, sarà tenuto a redigere una relazione tecnica che giustifichi tale evenienza sulla base della quale l’</w:t>
      </w:r>
      <w:r w:rsidR="00620A33">
        <w:rPr>
          <w:rFonts w:asciiTheme="majorHAnsi" w:hAnsiTheme="majorHAnsi" w:cs="Arial"/>
        </w:rPr>
        <w:t>ASUITS</w:t>
      </w:r>
      <w:r w:rsidRPr="00D44170">
        <w:rPr>
          <w:rFonts w:asciiTheme="majorHAnsi" w:hAnsiTheme="majorHAnsi" w:cs="Arial"/>
        </w:rPr>
        <w:t xml:space="preserve"> si riserverà di attivare connessioni di tipo site-to-site. Nel presente scenario, a valle dell’instaurazione della connessione VPN, il collegamento ai singoli host oggetto di assistenza: dovrà avvenire esclusivamente con gli strumenti aziendali </w:t>
      </w:r>
      <w:r w:rsidR="00620A33">
        <w:rPr>
          <w:rFonts w:asciiTheme="majorHAnsi" w:hAnsiTheme="majorHAnsi" w:cs="Arial"/>
        </w:rPr>
        <w:t>ASUITS</w:t>
      </w:r>
      <w:r w:rsidRPr="00D44170">
        <w:rPr>
          <w:rFonts w:asciiTheme="majorHAnsi" w:hAnsiTheme="majorHAnsi" w:cs="Arial"/>
        </w:rPr>
        <w:t xml:space="preserve"> CA Unicenter Remote Control v11.x e Microsoft Windows RDP, nel caso di host dotati di client AD; potrà avvenire con gli strumenti scelti dall’aggiudicatario, sempre e comunque con modalità rispondenti al quadro legislativo e normativo vigente, solo a valle di validazione degli strumenti stessi e della loro configurazione da parte dell’</w:t>
      </w:r>
      <w:r w:rsidR="00620A33">
        <w:rPr>
          <w:rFonts w:asciiTheme="majorHAnsi" w:hAnsiTheme="majorHAnsi" w:cs="Arial"/>
        </w:rPr>
        <w:t>ASUITS</w:t>
      </w:r>
      <w:r w:rsidRPr="00D44170">
        <w:rPr>
          <w:rFonts w:asciiTheme="majorHAnsi" w:hAnsiTheme="majorHAnsi" w:cs="Arial"/>
        </w:rPr>
        <w:t>, nel caso di host non dotati di client AD.</w:t>
      </w:r>
    </w:p>
    <w:p w:rsidR="005F7880" w:rsidRPr="00D44170" w:rsidRDefault="005F7880" w:rsidP="005F7880">
      <w:pPr>
        <w:jc w:val="both"/>
        <w:rPr>
          <w:rFonts w:asciiTheme="majorHAnsi" w:hAnsiTheme="majorHAnsi" w:cs="Arial"/>
        </w:rPr>
      </w:pPr>
      <w:r w:rsidRPr="00D44170">
        <w:rPr>
          <w:rFonts w:asciiTheme="majorHAnsi" w:hAnsiTheme="majorHAnsi" w:cs="Arial"/>
        </w:rPr>
        <w:t>È in uso presso l’</w:t>
      </w:r>
      <w:r w:rsidR="00620A33">
        <w:rPr>
          <w:rFonts w:asciiTheme="majorHAnsi" w:hAnsiTheme="majorHAnsi" w:cs="Arial"/>
        </w:rPr>
        <w:t>ASUITS</w:t>
      </w:r>
      <w:r w:rsidRPr="00D44170">
        <w:rPr>
          <w:rFonts w:asciiTheme="majorHAnsi" w:hAnsiTheme="majorHAnsi" w:cs="Arial"/>
        </w:rPr>
        <w:t xml:space="preserve"> una soluzione di single sign-on (SSO) per l’autenticazione (authentication) ed il conseguente accesso alle risorse informatiche. Di seguito vengono riportate, in prima istanza, le caratteristiche peculiari del SSO </w:t>
      </w:r>
      <w:r w:rsidR="00620A33">
        <w:rPr>
          <w:rFonts w:asciiTheme="majorHAnsi" w:hAnsiTheme="majorHAnsi" w:cs="Arial"/>
        </w:rPr>
        <w:t>ASUITS</w:t>
      </w:r>
      <w:r w:rsidRPr="00D44170">
        <w:rPr>
          <w:rFonts w:asciiTheme="majorHAnsi" w:hAnsiTheme="majorHAnsi" w:cs="Arial"/>
        </w:rPr>
        <w:t xml:space="preserve"> e successivamente vengono definite le specifiche dei sistemi da fornire in tal senso, nell’ambito del presente scenario.</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Il SSO </w:t>
      </w:r>
      <w:r w:rsidR="00620A33">
        <w:rPr>
          <w:rFonts w:asciiTheme="majorHAnsi" w:hAnsiTheme="majorHAnsi" w:cs="Arial"/>
        </w:rPr>
        <w:t>ASUITS</w:t>
      </w:r>
      <w:r w:rsidRPr="00D44170">
        <w:rPr>
          <w:rFonts w:asciiTheme="majorHAnsi" w:hAnsiTheme="majorHAnsi" w:cs="Arial"/>
        </w:rPr>
        <w:t xml:space="preserve"> permette al singolo account di autenticarsi una sola volta e di essere successivamente autenticato automaticamente – ovvero in maniera trasparente e senza dover reinserire le proprie credenziali – ogni volta che tenta di accedere ad una risorsa di rete di rete a cui è abilitato. Gli account possono essere associati sia a credenziali personali (ad uso esclusivo di una persona fisica, ovvero di un operatore) che impersonali (ad uso non esclusivo di una sola persona fisica, ovvero di un operatore), nonché account digitali (a titolo di esempio non esaustivo, un’applicazione che deve autenticarsi verso un’altra applicazione, un servizio, ecc.). Per risorsa di rete si intende un qualsiasi servizio erogato su qualsiasi sistema operativo (a titolo di esempio non esaustivo, l’accesso: ad un applicativo web o client/server, interattivo ssh, a file, a stampanti, ecc.).</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La soluzione SSO </w:t>
      </w:r>
      <w:r w:rsidR="00620A33">
        <w:rPr>
          <w:rFonts w:asciiTheme="majorHAnsi" w:hAnsiTheme="majorHAnsi" w:cs="Arial"/>
        </w:rPr>
        <w:t>ASUITS</w:t>
      </w:r>
      <w:r w:rsidRPr="00D44170">
        <w:rPr>
          <w:rFonts w:asciiTheme="majorHAnsi" w:hAnsiTheme="majorHAnsi" w:cs="Arial"/>
        </w:rPr>
        <w:t xml:space="preserve"> prevede un repository centrale realizzato attraverso il protocollo Lightweight Directory Access Protocol (LDAP), che contiene gli account e la configurazione delle macchine e dei servizi correlati; tale repository è il directory service aziendale Microsoft AD 2008 R2 (</w:t>
      </w:r>
      <w:r w:rsidR="00620A33">
        <w:rPr>
          <w:rFonts w:asciiTheme="majorHAnsi" w:hAnsiTheme="majorHAnsi" w:cs="Arial"/>
        </w:rPr>
        <w:t>ASUITS</w:t>
      </w:r>
      <w:r w:rsidRPr="00D44170">
        <w:rPr>
          <w:rFonts w:asciiTheme="majorHAnsi" w:hAnsiTheme="majorHAnsi" w:cs="Arial"/>
        </w:rPr>
        <w:t xml:space="preserve">.it) e non accetta bind anonimi. Per quanto riguarda l'autenticazione degli account, questa si basa sul protocollo kerberos versione 5 (in seguito anche v.5) e viene effettuata dal dominio </w:t>
      </w:r>
      <w:r w:rsidR="00620A33">
        <w:rPr>
          <w:rFonts w:asciiTheme="majorHAnsi" w:hAnsiTheme="majorHAnsi" w:cs="Arial"/>
        </w:rPr>
        <w:t>ASUITS</w:t>
      </w:r>
      <w:r w:rsidRPr="00D44170">
        <w:rPr>
          <w:rFonts w:asciiTheme="majorHAnsi" w:hAnsiTheme="majorHAnsi" w:cs="Arial"/>
        </w:rPr>
        <w:t xml:space="preserve">.it. Il SSO </w:t>
      </w:r>
      <w:r w:rsidR="00620A33">
        <w:rPr>
          <w:rFonts w:asciiTheme="majorHAnsi" w:hAnsiTheme="majorHAnsi" w:cs="Arial"/>
        </w:rPr>
        <w:t>ASUITS</w:t>
      </w:r>
      <w:r w:rsidRPr="00D44170">
        <w:rPr>
          <w:rFonts w:asciiTheme="majorHAnsi" w:hAnsiTheme="majorHAnsi" w:cs="Arial"/>
        </w:rPr>
        <w:t xml:space="preserve"> ricalca quanto trova nome in letteratura come “Windows Integrated Single Sign-On” o “Windows Integrated Authentication”. Le credenziali utilizzate sono ad oggi “nome utente” e “password”, e seguono le politiche descritte precedentemente; in futuro verranno adottati sistemi basati su certificati digitali.</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I sistemi forniti dovranno essere coerenti ed integrati con la soluzione di SSO </w:t>
      </w:r>
      <w:r w:rsidR="00620A33">
        <w:rPr>
          <w:rFonts w:asciiTheme="majorHAnsi" w:hAnsiTheme="majorHAnsi" w:cs="Arial"/>
        </w:rPr>
        <w:t>ASUITS</w:t>
      </w:r>
      <w:r w:rsidRPr="00D44170">
        <w:rPr>
          <w:rFonts w:asciiTheme="majorHAnsi" w:hAnsiTheme="majorHAnsi" w:cs="Arial"/>
        </w:rPr>
        <w:t>. Le modalità operative di accesso agli applicativi ed ai sistemi forniti da parte degli operatori dovranno essere personali, avverranno cioè per mezzo di credenziali informatiche personali; a queste potranno inoltre essere associati uno o più ruoli.</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Come suddetto, l’unico repository di account </w:t>
      </w:r>
      <w:r w:rsidR="00620A33">
        <w:rPr>
          <w:rFonts w:asciiTheme="majorHAnsi" w:hAnsiTheme="majorHAnsi" w:cs="Arial"/>
        </w:rPr>
        <w:t>ASUITS</w:t>
      </w:r>
      <w:r w:rsidRPr="00D44170">
        <w:rPr>
          <w:rFonts w:asciiTheme="majorHAnsi" w:hAnsiTheme="majorHAnsi" w:cs="Arial"/>
        </w:rPr>
        <w:t xml:space="preserve"> (personali e impersonali) è il directory service Active Directory e a ciascun account di dominio sono associate le rispettive credenziali informatiche. In tal senso tutte le credenziali personali, previste negli applicativi e nei sistemi forniti, dovranno essere quelle del dominio </w:t>
      </w:r>
      <w:r w:rsidR="00620A33">
        <w:rPr>
          <w:rFonts w:asciiTheme="majorHAnsi" w:hAnsiTheme="majorHAnsi" w:cs="Arial"/>
        </w:rPr>
        <w:t>ASUITS</w:t>
      </w:r>
      <w:r w:rsidRPr="00D44170">
        <w:rPr>
          <w:rFonts w:asciiTheme="majorHAnsi" w:hAnsiTheme="majorHAnsi" w:cs="Arial"/>
        </w:rPr>
        <w:t xml:space="preserve">.it; gli account associati a credenziali personali si autenticheranno in maniera automatica (e trasparente agli operatori) a tali applicativi/servizi, in base al proprio livello di autorizzazione (definito in base al ruolo) e a seguito dell’accesso alla sessione di lavoro. Tutte le credenziali impersonali, eventualmente presenti negli applicativi e nei sistemi forniti, dovranno essere opportunamente create e configurate nel dominio </w:t>
      </w:r>
      <w:r w:rsidR="00620A33">
        <w:rPr>
          <w:rFonts w:asciiTheme="majorHAnsi" w:hAnsiTheme="majorHAnsi" w:cs="Arial"/>
        </w:rPr>
        <w:t>ASUITS</w:t>
      </w:r>
      <w:r w:rsidRPr="00D44170">
        <w:rPr>
          <w:rFonts w:asciiTheme="majorHAnsi" w:hAnsiTheme="majorHAnsi" w:cs="Arial"/>
        </w:rPr>
        <w:t xml:space="preserve">.it; gli account AD associati a credenziali impersonali si autenticheranno in maniera automatica (e trasparente agli </w:t>
      </w:r>
      <w:r w:rsidRPr="00D44170">
        <w:rPr>
          <w:rFonts w:asciiTheme="majorHAnsi" w:hAnsiTheme="majorHAnsi" w:cs="Arial"/>
        </w:rPr>
        <w:lastRenderedPageBreak/>
        <w:t>operatori) a tali applicativi/servizi in base al proprio livello di autorizzazione minimo necessario e a seguito di auto log-on (in ogni caso senza l’immissione delle credenziali impersonali da parte degli operatori).</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In ogni caso l’autenticazione degli account personali e impersonali dovrà avvenire tramite protocollo kerberos v.5. Ciò significa in particolare che, nell’architettura kerberos, i domain controller del dominio </w:t>
      </w:r>
      <w:r w:rsidR="00620A33">
        <w:rPr>
          <w:rFonts w:asciiTheme="majorHAnsi" w:hAnsiTheme="majorHAnsi" w:cs="Arial"/>
        </w:rPr>
        <w:t>ASUITS</w:t>
      </w:r>
      <w:r w:rsidRPr="00D44170">
        <w:rPr>
          <w:rFonts w:asciiTheme="majorHAnsi" w:hAnsiTheme="majorHAnsi" w:cs="Arial"/>
        </w:rPr>
        <w:t>.it svolgeranno il ruolo di KDC (Key Distribution Center), mentre gli applicativi/sistemi forniti assolveranno i ruoli di Client e SS (Service Server); a titolo di esempio non esaustivo, i Service Server forniti dovranno essere in grado di interpretare e validare correttamente i Service Ticket inviati dai Client, nonché instaurare successivamente le Client/Server Session (sia in caso di architetture fornite tipo client/server che web).</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L’autorizzazione (authorization) è intesa in questo contesto come profilatura dell’account e gestione dei ruoli e delle abilitazioni ad esso associati. In particolare gli applicativi/servizi forniti dovranno importare gli account da abilitare dal repository LDAP </w:t>
      </w:r>
      <w:r w:rsidR="00620A33">
        <w:rPr>
          <w:rFonts w:asciiTheme="majorHAnsi" w:hAnsiTheme="majorHAnsi" w:cs="Arial"/>
        </w:rPr>
        <w:t>ASUITS</w:t>
      </w:r>
      <w:r w:rsidRPr="00D44170">
        <w:rPr>
          <w:rFonts w:asciiTheme="majorHAnsi" w:hAnsiTheme="majorHAnsi" w:cs="Arial"/>
        </w:rPr>
        <w:t xml:space="preserve"> (dominio </w:t>
      </w:r>
      <w:r w:rsidR="00620A33">
        <w:rPr>
          <w:rFonts w:asciiTheme="majorHAnsi" w:hAnsiTheme="majorHAnsi" w:cs="Arial"/>
        </w:rPr>
        <w:t>ASUITS</w:t>
      </w:r>
      <w:r w:rsidRPr="00D44170">
        <w:rPr>
          <w:rFonts w:asciiTheme="majorHAnsi" w:hAnsiTheme="majorHAnsi" w:cs="Arial"/>
        </w:rPr>
        <w:t xml:space="preserve">.it), sulla base di un Gruppo AD specifico che verrà realizzato ad hoc, e circoscrivere la profilatura e l’attribuzione dei ruoli all’interno degli applicativi/servizi stessi solo per gli account appartenenti a quello specifico gruppo. In via propedeutica al collaudo dei sistemi forniti, l’aggiudicatario dovrà installare la consolle amministrativa su un client </w:t>
      </w:r>
      <w:r w:rsidR="00620A33">
        <w:rPr>
          <w:rFonts w:asciiTheme="majorHAnsi" w:hAnsiTheme="majorHAnsi" w:cs="Arial"/>
        </w:rPr>
        <w:t>ASUITS</w:t>
      </w:r>
      <w:r w:rsidRPr="00D44170">
        <w:rPr>
          <w:rFonts w:asciiTheme="majorHAnsi" w:hAnsiTheme="majorHAnsi" w:cs="Arial"/>
        </w:rPr>
        <w:t xml:space="preserve"> afferente alla SC Informatica e Telecomunicazioni e dovrà formare una risorsa </w:t>
      </w:r>
      <w:r w:rsidR="00620A33">
        <w:rPr>
          <w:rFonts w:asciiTheme="majorHAnsi" w:hAnsiTheme="majorHAnsi" w:cs="Arial"/>
        </w:rPr>
        <w:t>ASUITS</w:t>
      </w:r>
      <w:r w:rsidRPr="00D44170">
        <w:rPr>
          <w:rFonts w:asciiTheme="majorHAnsi" w:hAnsiTheme="majorHAnsi" w:cs="Arial"/>
        </w:rPr>
        <w:t xml:space="preserve"> alla profilatura degli account nei sistemi forniti, in modo da rendere l’</w:t>
      </w:r>
      <w:r w:rsidR="00620A33">
        <w:rPr>
          <w:rFonts w:asciiTheme="majorHAnsi" w:hAnsiTheme="majorHAnsi" w:cs="Arial"/>
        </w:rPr>
        <w:t>ASUITS</w:t>
      </w:r>
      <w:r w:rsidRPr="00D44170">
        <w:rPr>
          <w:rFonts w:asciiTheme="majorHAnsi" w:hAnsiTheme="majorHAnsi" w:cs="Arial"/>
        </w:rPr>
        <w:t xml:space="preserve"> autonoma nelle procedure di abilitazione e successiva reinstallazione della consolle amministrativa.</w:t>
      </w:r>
    </w:p>
    <w:p w:rsidR="005F7880" w:rsidRPr="00D44170" w:rsidRDefault="005F7880" w:rsidP="005F7880">
      <w:pPr>
        <w:jc w:val="both"/>
        <w:rPr>
          <w:rFonts w:asciiTheme="majorHAnsi" w:hAnsiTheme="majorHAnsi" w:cs="Arial"/>
        </w:rPr>
      </w:pPr>
      <w:r w:rsidRPr="00D44170">
        <w:rPr>
          <w:rFonts w:asciiTheme="majorHAnsi" w:hAnsiTheme="majorHAnsi" w:cs="Arial"/>
        </w:rPr>
        <w:t>Non dovrà essere possibile creare, configurare e profilare altri account non appartenenti ad AD, ad eccezione di specifiche situazioni opportunamente motivate ed in ogni caso concordate con l’</w:t>
      </w:r>
      <w:r w:rsidR="00620A33">
        <w:rPr>
          <w:rFonts w:asciiTheme="majorHAnsi" w:hAnsiTheme="majorHAnsi" w:cs="Arial"/>
        </w:rPr>
        <w:t>ASUITS</w:t>
      </w:r>
      <w:r w:rsidRPr="00D44170">
        <w:rPr>
          <w:rFonts w:asciiTheme="majorHAnsi" w:hAnsiTheme="majorHAnsi" w:cs="Arial"/>
        </w:rPr>
        <w:t>. La profilatura e l’attribuzione dei ruoli degli applicativi/servizi forniti dovrà essere tale da garantire il massimo livello di dettaglio di configurazione, ed in ogni caso dovrà garantire tutto quanto descritto nel presente documento.</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Altre soluzioni di SSO, autenticazione e account/identity management non saranno consentiti.</w:t>
      </w:r>
    </w:p>
    <w:p w:rsidR="005F7880" w:rsidRPr="00D44170" w:rsidRDefault="005F7880" w:rsidP="005F7880">
      <w:pPr>
        <w:spacing w:after="120"/>
        <w:rPr>
          <w:rFonts w:asciiTheme="majorHAnsi" w:hAnsiTheme="majorHAnsi" w:cs="Arial"/>
          <w:b/>
        </w:rPr>
      </w:pPr>
      <w:r w:rsidRPr="00D44170">
        <w:rPr>
          <w:rFonts w:asciiTheme="majorHAnsi" w:hAnsiTheme="majorHAnsi" w:cs="Arial"/>
          <w:b/>
        </w:rPr>
        <w:t>Specifiche tecniche sicurezza informatica</w:t>
      </w:r>
      <w:bookmarkEnd w:id="6"/>
    </w:p>
    <w:p w:rsidR="005F7880" w:rsidRPr="00D44170" w:rsidRDefault="005F7880" w:rsidP="005F7880">
      <w:pPr>
        <w:jc w:val="both"/>
        <w:rPr>
          <w:rFonts w:asciiTheme="majorHAnsi" w:hAnsiTheme="majorHAnsi" w:cs="Arial"/>
        </w:rPr>
      </w:pPr>
      <w:r w:rsidRPr="00D44170">
        <w:rPr>
          <w:rFonts w:asciiTheme="majorHAnsi" w:hAnsiTheme="majorHAnsi" w:cs="Arial"/>
        </w:rPr>
        <w:t>Di seguito vengono definite le specifiche che i sistemi forniti dovranno rispettare, sia nello Scenario 1 che nello Scenario 2, relativamente ad aspetti generali della sfera dell’IT (Information Technology) con particolare riferimento alla sicurezza informatica (security).</w:t>
      </w:r>
    </w:p>
    <w:p w:rsidR="005F7880" w:rsidRPr="00D44170" w:rsidRDefault="005F7880" w:rsidP="005F7880">
      <w:pPr>
        <w:spacing w:after="120"/>
        <w:jc w:val="both"/>
        <w:rPr>
          <w:rFonts w:asciiTheme="majorHAnsi" w:hAnsiTheme="majorHAnsi" w:cs="Arial"/>
        </w:rPr>
      </w:pPr>
      <w:r w:rsidRPr="00D44170">
        <w:rPr>
          <w:rFonts w:asciiTheme="majorHAnsi" w:hAnsiTheme="majorHAnsi" w:cs="Arial"/>
        </w:rPr>
        <w:t>Vale in ogni caso il principio generale per cui la sicurezza informatica è un fattore intrinseco dell’architettura dei sistemi oggetto della presente fornitura e delle caratteristiche tecniche degli elementi che li compongono; perciò l’aggiudicatario dovrà garantire che, sia l’architettura che gli elementi, siano progettati, implementati e manutenuti nel tempo in modo da minimizzare il rischio informatico residuo (sia di “attacchi ai sistemi” che di “attacchi dai sistemi”).</w:t>
      </w:r>
    </w:p>
    <w:p w:rsidR="005F7880" w:rsidRPr="00D44170" w:rsidRDefault="005F7880" w:rsidP="005F7880">
      <w:pPr>
        <w:jc w:val="both"/>
        <w:rPr>
          <w:rFonts w:asciiTheme="majorHAnsi" w:hAnsiTheme="majorHAnsi" w:cs="Arial"/>
        </w:rPr>
      </w:pPr>
      <w:r w:rsidRPr="00D44170">
        <w:rPr>
          <w:rFonts w:asciiTheme="majorHAnsi" w:hAnsiTheme="majorHAnsi" w:cs="Arial"/>
        </w:rPr>
        <w:t>Inoltre i sistemi forniti dovranno rispettare le seguenti prescrizioni.</w:t>
      </w:r>
    </w:p>
    <w:p w:rsidR="005F7880" w:rsidRPr="00D44170" w:rsidRDefault="005F7880" w:rsidP="005F7880">
      <w:pPr>
        <w:jc w:val="both"/>
        <w:rPr>
          <w:rFonts w:asciiTheme="majorHAnsi" w:hAnsiTheme="majorHAnsi" w:cs="Arial"/>
        </w:rPr>
      </w:pPr>
      <w:r w:rsidRPr="00D44170">
        <w:rPr>
          <w:rFonts w:asciiTheme="majorHAnsi" w:hAnsiTheme="majorHAnsi" w:cs="Arial"/>
        </w:rPr>
        <w:t>In generale, tutti gli elementi forniti non dovranno essere in alcun caso fuori supporto tecnico del fabbricante o a fine ciclo di vita (end-of-life) e comunque non dovranno trovarsi in tale stato ad un anno dal collaudo definitivo dei sistemi.</w:t>
      </w:r>
    </w:p>
    <w:p w:rsidR="005F7880" w:rsidRPr="00D44170" w:rsidRDefault="005F7880" w:rsidP="005F7880">
      <w:pPr>
        <w:jc w:val="both"/>
        <w:rPr>
          <w:rFonts w:asciiTheme="majorHAnsi" w:hAnsiTheme="majorHAnsi" w:cs="Arial"/>
        </w:rPr>
      </w:pPr>
      <w:r w:rsidRPr="00D44170">
        <w:rPr>
          <w:rFonts w:asciiTheme="majorHAnsi" w:hAnsiTheme="majorHAnsi" w:cs="Arial"/>
        </w:rPr>
        <w:t>In generale, tutti i software forniti dovranno essere: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intuitivi e di facile utilizzo, ad ogni livello di accesso ed in ogni configurazione, per tutti gli operatori (a prescindere dal ruolo);</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dotati di labeling (GUI) in Italiano e tali che le impostazioni internazionali di Microsoft Windows (se presente) siano sempre IT standard, comprese le tastiere;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stabili, in particolare che siano in grado di gestire le eccezioni;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sicuri, sia dal punto di vista della sicurezza informatica che della qualità delle funzioni svolte;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ottimizzati, in termini di rapporto tra uso delle risorse e prestazioni;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sviluppati tenendo conto dei principi del “ciclo di vita del software” e dell’“analisi del rischio”, secondo le norme tecniche (o principi e metodologie almeno equivalenti) e le best practice internazionali; in ogni caso non dovranno utilizzare librerie deprecate e/o obsolete, né dovranno essere scritti e sviluppati con versioni del linguaggio di programmazione fuori supporto tecnico del fabbricante o a fine ciclo di vita (end-of-life) e comunque non dovranno trovarsi in tale stato ad un anno dal collaudo definitivo dei sistemi;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pensati, progettati e realizzati nel rispetto del quadro legislativo vigente, nonché in modo da non mettere in alcun caso gli operatori in condizione di violare il quadro legislativo stesso nell’espletamento del normale utilizzo dei sistemi;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installati e configurati per essere utilizzati, in condizioni di massima sicurezza e funzionalità, nello specifico contesto dell’</w:t>
      </w:r>
      <w:r w:rsidR="00620A33">
        <w:rPr>
          <w:rFonts w:asciiTheme="majorHAnsi" w:eastAsia="Calibri" w:hAnsiTheme="majorHAnsi" w:cs="Arial"/>
          <w:lang w:eastAsia="en-US"/>
        </w:rPr>
        <w:t>ASUITS</w:t>
      </w:r>
      <w:r w:rsidRPr="00D44170">
        <w:rPr>
          <w:rFonts w:asciiTheme="majorHAnsi" w:eastAsia="Calibri" w:hAnsiTheme="majorHAnsi" w:cs="Arial"/>
          <w:lang w:eastAsia="en-US"/>
        </w:rPr>
        <w:t>, così come descritto nel presente documento;</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lastRenderedPageBreak/>
        <w:t>manutenuti e gestiti in modo da conservare e mantenere stabili nel tempo tutte le caratteristiche possedute al momento del collaudo definitivo.</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In particolare, tutti i software forniti che verranno installati su dispositivi collegati alla LAN </w:t>
      </w:r>
      <w:r w:rsidR="00620A33">
        <w:rPr>
          <w:rFonts w:asciiTheme="majorHAnsi" w:hAnsiTheme="majorHAnsi" w:cs="Arial"/>
        </w:rPr>
        <w:t>ASUITS</w:t>
      </w:r>
      <w:r w:rsidRPr="00D44170">
        <w:rPr>
          <w:rFonts w:asciiTheme="majorHAnsi" w:hAnsiTheme="majorHAnsi" w:cs="Arial"/>
        </w:rPr>
        <w:t xml:space="preserve"> e inseriti nel dominio </w:t>
      </w:r>
      <w:r w:rsidR="00620A33">
        <w:rPr>
          <w:rFonts w:asciiTheme="majorHAnsi" w:hAnsiTheme="majorHAnsi" w:cs="Arial"/>
        </w:rPr>
        <w:t>ASUITS</w:t>
      </w:r>
      <w:r w:rsidRPr="00D44170">
        <w:rPr>
          <w:rFonts w:asciiTheme="majorHAnsi" w:hAnsiTheme="majorHAnsi" w:cs="Arial"/>
        </w:rPr>
        <w:t>.it, dovranno essere eseguiti sempre: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in un contesto user space per i client,</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come servizio per tutti i server,</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come servizio per i client se non è richiesta interazione con l’operatore,</w:t>
      </w:r>
    </w:p>
    <w:p w:rsidR="005F7880" w:rsidRPr="00D44170" w:rsidRDefault="005F7880" w:rsidP="005F7880">
      <w:pPr>
        <w:jc w:val="both"/>
        <w:rPr>
          <w:rFonts w:asciiTheme="majorHAnsi" w:hAnsiTheme="majorHAnsi" w:cs="Arial"/>
        </w:rPr>
      </w:pPr>
      <w:r w:rsidRPr="00D44170">
        <w:rPr>
          <w:rFonts w:asciiTheme="majorHAnsi" w:hAnsiTheme="majorHAnsi" w:cs="Arial"/>
        </w:rPr>
        <w:t>ed in ogni caso non dovranno essere modificati in alcun modo i permessi di default del file system e del registro di sistema Microsoft (ove presente).</w:t>
      </w:r>
    </w:p>
    <w:p w:rsidR="005F7880" w:rsidRPr="00D44170" w:rsidRDefault="005F7880" w:rsidP="005F7880">
      <w:pPr>
        <w:jc w:val="both"/>
        <w:rPr>
          <w:rFonts w:asciiTheme="majorHAnsi" w:hAnsiTheme="majorHAnsi" w:cs="Arial"/>
        </w:rPr>
      </w:pPr>
      <w:r w:rsidRPr="00D44170">
        <w:rPr>
          <w:rFonts w:asciiTheme="majorHAnsi" w:hAnsiTheme="majorHAnsi" w:cs="Arial"/>
        </w:rPr>
        <w:t>In particolare, per quanto concerne le configurazioni: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quelle degli applicativi server dovranno risiedere in database e comunque mai sui dischi locali dei PC client;</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quelle globali degli applicativi client (ovvero non riferite alle personalizzazioni dei singoli account) dovranno risiedere in un file nella cartella di installazione dell’applicativo (a cui quindi avranno accesso solo gli utenti con ruolo Amministratore) oppure nel registro di sistema (ove presente) nella sottochiave appositamente creata in fase di installazione in HKEY_LOCAL_MACHINE\SOFTWARE, ed in ogni caso informazioni critiche in termini di sicurezza e funzionalità (a titolo di esempio non esaustivo: le stringhe di connessione ai database, le credenziali necessarie per instaurare eventuali altre connessioni client/server, ecc.) dovranno essere cifrate almeno con algoritmo AES256;</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quelle personali degli applicativi client (ovvero riferite alle personalizzazioni dei singoli account) dovranno risiedere nel profilo dell’account a cui si riferiscono (ove presente).</w:t>
      </w:r>
    </w:p>
    <w:p w:rsidR="005F7880" w:rsidRPr="00D44170" w:rsidRDefault="005F7880" w:rsidP="005F7880">
      <w:pPr>
        <w:jc w:val="both"/>
        <w:rPr>
          <w:rFonts w:asciiTheme="majorHAnsi" w:hAnsiTheme="majorHAnsi" w:cs="Arial"/>
        </w:rPr>
      </w:pPr>
      <w:r w:rsidRPr="00D44170">
        <w:rPr>
          <w:rFonts w:asciiTheme="majorHAnsi" w:hAnsiTheme="majorHAnsi" w:cs="Arial"/>
        </w:rPr>
        <w:t>Ovvero, in ogni caso non dovranno risiedere configurazioni globali degli applicativi client nei profili degli account, né altresì configurazioni personali degli applicativi client fuori dai profili degli account.</w:t>
      </w:r>
    </w:p>
    <w:p w:rsidR="005F7880" w:rsidRPr="00D44170" w:rsidRDefault="005F7880" w:rsidP="005F7880">
      <w:pPr>
        <w:jc w:val="both"/>
        <w:rPr>
          <w:rFonts w:asciiTheme="majorHAnsi" w:hAnsiTheme="majorHAnsi" w:cs="Arial"/>
        </w:rPr>
      </w:pPr>
      <w:r w:rsidRPr="00D44170">
        <w:rPr>
          <w:rFonts w:asciiTheme="majorHAnsi" w:hAnsiTheme="majorHAnsi" w:cs="Arial"/>
        </w:rPr>
        <w:t>In particolare, in tutti i software forniti che si configurano come “strumenti elettronici” che effettuano trattamento di dati personali, così come definito nel D.Lgs. 196/03 “Codice in materia di trattamento dei dati personali” e s.m.i., dovranno essere adottate: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le “misure minime di sicurezza” previste dal suddetto codice e dal relativo disciplinare tecnico (Allegato B, D.Lgs. 196/03);</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le “idonee e preventive misure di sicurezza” previste dal medesimo codice all’art. 31 nell’ambito degli obblighi di sicurezza.</w:t>
      </w:r>
    </w:p>
    <w:p w:rsidR="005F7880" w:rsidRPr="00D44170" w:rsidRDefault="005F7880" w:rsidP="005F7880">
      <w:pPr>
        <w:jc w:val="both"/>
        <w:rPr>
          <w:rFonts w:asciiTheme="majorHAnsi" w:hAnsiTheme="majorHAnsi" w:cs="Arial"/>
        </w:rPr>
      </w:pPr>
      <w:r w:rsidRPr="00D44170">
        <w:rPr>
          <w:rFonts w:asciiTheme="majorHAnsi" w:hAnsiTheme="majorHAnsi" w:cs="Arial"/>
        </w:rPr>
        <w:t>Dovranno essere rispettati tali obblighi in particolare in termini di: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adozione di un “sistema di autenticazione informatica”, comunque nel rispetto di quanto riportato nel presente documento relativamente alle modalità di autenticazione (authentication) degli operatori per mezzo di account – e relative credenziali – personali;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adozione di un “sistema di autorizzazione”, comunque nel rispetto di quanto riportato nel presente documento relativamente alle modalità di autorizzazione (authorization) degli account personali;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“protezione degli strumenti elettronici e dei dati”, comunque nel rispetto di quanto riportato nel presente documento relativamente alla sicurezza informatica;</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“copie di sicurezza” e di “ripristino della disponibilità dei dati e dei sistemi”, comunque nel rispetto di quanto riportato nel presente documento relativamente alle politiche di backup e di disaster recovery.</w:t>
      </w:r>
    </w:p>
    <w:p w:rsidR="005F7880" w:rsidRPr="00D44170" w:rsidRDefault="005F7880" w:rsidP="005F7880">
      <w:pPr>
        <w:jc w:val="both"/>
        <w:rPr>
          <w:rFonts w:asciiTheme="majorHAnsi" w:hAnsiTheme="majorHAnsi" w:cs="Arial"/>
        </w:rPr>
      </w:pPr>
      <w:r w:rsidRPr="00D44170">
        <w:rPr>
          <w:rFonts w:asciiTheme="majorHAnsi" w:hAnsiTheme="majorHAnsi" w:cs="Arial"/>
        </w:rPr>
        <w:t xml:space="preserve">L’aggiudicatario dovrà individuare, all’interno della sua organizzazione, un “Responsabile per la privacy”. Questi verrà in tal senso nominato dal titolare del trattamento dei dati personali </w:t>
      </w:r>
      <w:r w:rsidR="00620A33">
        <w:rPr>
          <w:rFonts w:asciiTheme="majorHAnsi" w:hAnsiTheme="majorHAnsi" w:cs="Arial"/>
        </w:rPr>
        <w:t>ASUITS</w:t>
      </w:r>
      <w:r w:rsidRPr="00D44170">
        <w:rPr>
          <w:rFonts w:asciiTheme="majorHAnsi" w:hAnsiTheme="majorHAnsi" w:cs="Arial"/>
        </w:rPr>
        <w:t xml:space="preserve"> e dovrà inviare, nel rispetto delle procedure </w:t>
      </w:r>
      <w:r w:rsidR="00620A33">
        <w:rPr>
          <w:rFonts w:asciiTheme="majorHAnsi" w:hAnsiTheme="majorHAnsi" w:cs="Arial"/>
        </w:rPr>
        <w:t>ASUITS</w:t>
      </w:r>
      <w:r w:rsidRPr="00D44170">
        <w:rPr>
          <w:rFonts w:asciiTheme="majorHAnsi" w:hAnsiTheme="majorHAnsi" w:cs="Arial"/>
        </w:rPr>
        <w:t>, le richieste di abilitazione degli incaricati e degli amministratori afferenti all’aggiudicatario (anche quelle necessarie per lo svolgimento delle attività di assistenza remota). I relativi account e le relative autorizzazioni verranno sempre erogate dall’</w:t>
      </w:r>
      <w:r w:rsidR="00620A33">
        <w:rPr>
          <w:rFonts w:asciiTheme="majorHAnsi" w:hAnsiTheme="majorHAnsi" w:cs="Arial"/>
        </w:rPr>
        <w:t>ASUITS</w:t>
      </w:r>
      <w:r w:rsidRPr="00D44170">
        <w:rPr>
          <w:rFonts w:asciiTheme="majorHAnsi" w:hAnsiTheme="majorHAnsi" w:cs="Arial"/>
        </w:rPr>
        <w:t xml:space="preserve"> e a livello personale, secondo le proprie procedure ed in ogni caso con i privilegi necessari e sufficienti allo svolgimento delle mansioni di competenza.</w:t>
      </w:r>
    </w:p>
    <w:p w:rsidR="005F7880" w:rsidRPr="00D44170" w:rsidRDefault="005F7880" w:rsidP="005F7880">
      <w:pPr>
        <w:jc w:val="both"/>
        <w:rPr>
          <w:rFonts w:asciiTheme="majorHAnsi" w:hAnsiTheme="majorHAnsi" w:cs="Arial"/>
        </w:rPr>
      </w:pPr>
      <w:r w:rsidRPr="00D44170">
        <w:rPr>
          <w:rFonts w:asciiTheme="majorHAnsi" w:hAnsiTheme="majorHAnsi" w:cs="Arial"/>
        </w:rPr>
        <w:t>Per quanto concerne gli “account amministrativi” (ovvero ogni account a cui è associato un ruolo Amministratore o che è dotato di privilegi amministrativi o che consenta di svolgere funzioni di amministratore su qualunque macchina, sistema o applicativo fornito), questi: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potranno, nel caso di account amministrativi locali di default (a titolo di esempio non esaustivo: “admin”, “administrator”, “root”, ecc.), essere impersonali e dovranno essere tutti comunicati all’</w:t>
      </w:r>
      <w:r w:rsidR="00620A33">
        <w:rPr>
          <w:rFonts w:asciiTheme="majorHAnsi" w:eastAsia="Calibri" w:hAnsiTheme="majorHAnsi" w:cs="Arial"/>
          <w:lang w:eastAsia="en-US"/>
        </w:rPr>
        <w:t>ASUITS</w:t>
      </w:r>
      <w:r w:rsidRPr="00D44170">
        <w:rPr>
          <w:rFonts w:asciiTheme="majorHAnsi" w:eastAsia="Calibri" w:hAnsiTheme="majorHAnsi" w:cs="Arial"/>
          <w:lang w:eastAsia="en-US"/>
        </w:rPr>
        <w:t xml:space="preserve">, che potrà modificarne le password e che li conserverà secondo le proprie procedure standard di sicurezza; </w:t>
      </w:r>
      <w:r w:rsidRPr="00D44170">
        <w:rPr>
          <w:rFonts w:asciiTheme="majorHAnsi" w:eastAsia="Calibri" w:hAnsiTheme="majorHAnsi" w:cs="Arial"/>
          <w:lang w:eastAsia="en-US"/>
        </w:rPr>
        <w:lastRenderedPageBreak/>
        <w:t>in ogni caso non dovranno essere configurati account amministrativi locali ulteriori rispetto a quelli di default;</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 xml:space="preserve">dovranno, nel caso di account amministrativi non locali che consentano l’accesso interattivo a macchine/sistemi/applicativi collegati alla LAN </w:t>
      </w:r>
      <w:r w:rsidR="00620A33">
        <w:rPr>
          <w:rFonts w:asciiTheme="majorHAnsi" w:eastAsia="Calibri" w:hAnsiTheme="majorHAnsi" w:cs="Arial"/>
          <w:lang w:eastAsia="en-US"/>
        </w:rPr>
        <w:t>ASUITS</w:t>
      </w:r>
      <w:r w:rsidRPr="00D44170">
        <w:rPr>
          <w:rFonts w:asciiTheme="majorHAnsi" w:eastAsia="Calibri" w:hAnsiTheme="majorHAnsi" w:cs="Arial"/>
          <w:lang w:eastAsia="en-US"/>
        </w:rPr>
        <w:t>, essere sempre personali e rispettare quanto riportato nel presente documento relativamente alle modalità di autenticazione (authentication) degli operatori per mezzo di account – e relative credenziali – personali;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 xml:space="preserve">potranno, nel caso di account amministrativi di macchine/sistemi/applicativi non collegati alla LAN </w:t>
      </w:r>
      <w:r w:rsidR="00620A33">
        <w:rPr>
          <w:rFonts w:asciiTheme="majorHAnsi" w:eastAsia="Calibri" w:hAnsiTheme="majorHAnsi" w:cs="Arial"/>
          <w:lang w:eastAsia="en-US"/>
        </w:rPr>
        <w:t>ASUITS</w:t>
      </w:r>
      <w:r w:rsidRPr="00D44170">
        <w:rPr>
          <w:rFonts w:asciiTheme="majorHAnsi" w:eastAsia="Calibri" w:hAnsiTheme="majorHAnsi" w:cs="Arial"/>
          <w:lang w:eastAsia="en-US"/>
        </w:rPr>
        <w:t>, essere impersonali e dovranno essere tutti comunicati all’</w:t>
      </w:r>
      <w:r w:rsidR="00620A33">
        <w:rPr>
          <w:rFonts w:asciiTheme="majorHAnsi" w:eastAsia="Calibri" w:hAnsiTheme="majorHAnsi" w:cs="Arial"/>
          <w:lang w:eastAsia="en-US"/>
        </w:rPr>
        <w:t>ASUITS</w:t>
      </w:r>
      <w:r w:rsidRPr="00D44170">
        <w:rPr>
          <w:rFonts w:asciiTheme="majorHAnsi" w:eastAsia="Calibri" w:hAnsiTheme="majorHAnsi" w:cs="Arial"/>
          <w:lang w:eastAsia="en-US"/>
        </w:rPr>
        <w:t>, che potrà modificarne le password e che li conserverà secondo le proprie procedure standard di sicurezza; in ogni caso non dovranno essere configurati account amministrativi in numero maggiore dello stretto necessario;</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potranno, nel caso di account digitali amministrativi, essere configurati dall’aggiudicatario solo in accordo con l’</w:t>
      </w:r>
      <w:r w:rsidR="00620A33">
        <w:rPr>
          <w:rFonts w:asciiTheme="majorHAnsi" w:eastAsia="Calibri" w:hAnsiTheme="majorHAnsi" w:cs="Arial"/>
          <w:lang w:eastAsia="en-US"/>
        </w:rPr>
        <w:t>ASUITS</w:t>
      </w:r>
      <w:r w:rsidRPr="00D44170">
        <w:rPr>
          <w:rFonts w:asciiTheme="majorHAnsi" w:eastAsia="Calibri" w:hAnsiTheme="majorHAnsi" w:cs="Arial"/>
          <w:lang w:eastAsia="en-US"/>
        </w:rPr>
        <w:t xml:space="preserve"> e dovranno essere impersonali, dovranno essere tutti comunicati all’</w:t>
      </w:r>
      <w:r w:rsidR="00620A33">
        <w:rPr>
          <w:rFonts w:asciiTheme="majorHAnsi" w:eastAsia="Calibri" w:hAnsiTheme="majorHAnsi" w:cs="Arial"/>
          <w:lang w:eastAsia="en-US"/>
        </w:rPr>
        <w:t>ASUITS</w:t>
      </w:r>
      <w:r w:rsidRPr="00D44170">
        <w:rPr>
          <w:rFonts w:asciiTheme="majorHAnsi" w:eastAsia="Calibri" w:hAnsiTheme="majorHAnsi" w:cs="Arial"/>
          <w:lang w:eastAsia="en-US"/>
        </w:rPr>
        <w:t>, che potrà modificarne le password e che li conserverà secondo le proprie procedure standard di sicurezza;</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non dovranno, nel caso di account amministrativi impersonali, essere in alcun caso presenti.</w:t>
      </w:r>
    </w:p>
    <w:p w:rsidR="005F7880" w:rsidRPr="00D44170" w:rsidRDefault="005F7880" w:rsidP="005F7880">
      <w:pPr>
        <w:jc w:val="both"/>
        <w:rPr>
          <w:rFonts w:asciiTheme="majorHAnsi" w:hAnsiTheme="majorHAnsi" w:cs="Arial"/>
        </w:rPr>
      </w:pPr>
      <w:r w:rsidRPr="00D44170">
        <w:rPr>
          <w:rFonts w:asciiTheme="majorHAnsi" w:hAnsiTheme="majorHAnsi" w:cs="Arial"/>
        </w:rPr>
        <w:t>Per quanto concerne gli account impersonali, consentiti solo secondo quanto riportato nel presente documento, questi non dovranno in alcun caso permettere:</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di modificare le configurazioni, impostazioni e settaggi di macchine/sistemi/applicativi;</w:t>
      </w:r>
    </w:p>
    <w:p w:rsidR="005F7880" w:rsidRPr="00D44170" w:rsidRDefault="005F7880" w:rsidP="00AA69A9">
      <w:pPr>
        <w:numPr>
          <w:ilvl w:val="0"/>
          <w:numId w:val="38"/>
        </w:numPr>
        <w:spacing w:line="276" w:lineRule="auto"/>
        <w:contextualSpacing/>
        <w:jc w:val="both"/>
        <w:rPr>
          <w:rFonts w:asciiTheme="majorHAnsi" w:eastAsia="Calibri" w:hAnsiTheme="majorHAnsi" w:cs="Arial"/>
          <w:lang w:eastAsia="en-US"/>
        </w:rPr>
      </w:pPr>
      <w:r w:rsidRPr="00D44170">
        <w:rPr>
          <w:rFonts w:asciiTheme="majorHAnsi" w:eastAsia="Calibri" w:hAnsiTheme="majorHAnsi" w:cs="Arial"/>
          <w:lang w:eastAsia="en-US"/>
        </w:rPr>
        <w:t>di visualizzare, modificare o cancellare dati personali diversi da quelli eventualmente trattati contestualmente all’uso dell’account stesso.</w:t>
      </w:r>
    </w:p>
    <w:p w:rsidR="005F7880" w:rsidRPr="00D44170" w:rsidRDefault="005F7880" w:rsidP="005F7880">
      <w:pPr>
        <w:jc w:val="both"/>
        <w:rPr>
          <w:rFonts w:asciiTheme="majorHAnsi" w:hAnsiTheme="majorHAnsi" w:cs="Arial"/>
        </w:rPr>
      </w:pPr>
      <w:r w:rsidRPr="00D44170">
        <w:rPr>
          <w:rFonts w:asciiTheme="majorHAnsi" w:hAnsiTheme="majorHAnsi" w:cs="Arial"/>
        </w:rPr>
        <w:t>Eventuali dati personali salvati in ulteriori archivi, diversi da quelli descritti nel presente documento, saranno ammessi solo con funzioni di “archivi provvisori”, ovvero di passaggio intermedio dei dati prima dell’invio agli archivi definitivi. I dati personali devono permanere negli archivi provvisori il minor tempo possibile, ovvero per un tempo massimo che sia configurabile e che in ogni caso non superi le 24 ore naturali, con l’implementazione di opportune procedure di cancellazione automatica che non consentano il recupero locale dei dati.</w:t>
      </w:r>
    </w:p>
    <w:p w:rsidR="005F7880" w:rsidRPr="00D44170" w:rsidRDefault="005F7880" w:rsidP="005F7880">
      <w:pPr>
        <w:jc w:val="both"/>
        <w:rPr>
          <w:rFonts w:asciiTheme="majorHAnsi" w:hAnsiTheme="majorHAnsi" w:cs="Arial"/>
        </w:rPr>
      </w:pPr>
      <w:r w:rsidRPr="00D44170">
        <w:rPr>
          <w:rFonts w:asciiTheme="majorHAnsi" w:hAnsiTheme="majorHAnsi" w:cs="Arial"/>
        </w:rPr>
        <w:t>In ogni caso l’accesso agli archivi di dati personali (anche provvisori) dovrà avvenire solo da parte degli account personali e degli account digitali autorizzati, sulla base di opportuni permessi settati in modo che il livello dei privilegi di accesso sia il più basso possibile e preferibilmente che l’accesso ai dati avvenga sempre per tramite dell’applicativo e non direttamente da parte dell’account.</w:t>
      </w:r>
    </w:p>
    <w:p w:rsidR="005F7880" w:rsidRPr="00D44170" w:rsidRDefault="005F7880" w:rsidP="005F7880">
      <w:pPr>
        <w:jc w:val="both"/>
        <w:rPr>
          <w:rFonts w:asciiTheme="majorHAnsi" w:hAnsiTheme="majorHAnsi" w:cs="Arial"/>
        </w:rPr>
      </w:pPr>
      <w:r w:rsidRPr="00D44170">
        <w:rPr>
          <w:rFonts w:asciiTheme="majorHAnsi" w:hAnsiTheme="majorHAnsi" w:cs="Arial"/>
        </w:rPr>
        <w:t>Non è consentita l’archiviazione, anche temporanea ed anche in forma anonima, dei dati su macchine situate esternamente rispetto alla rete dati dell’</w:t>
      </w:r>
      <w:r w:rsidR="00620A33">
        <w:rPr>
          <w:rFonts w:asciiTheme="majorHAnsi" w:hAnsiTheme="majorHAnsi" w:cs="Arial"/>
        </w:rPr>
        <w:t>ASUITS</w:t>
      </w:r>
      <w:r w:rsidRPr="00D44170">
        <w:rPr>
          <w:rFonts w:asciiTheme="majorHAnsi" w:hAnsiTheme="majorHAnsi" w:cs="Arial"/>
        </w:rPr>
        <w:t>, salvo esplicita autorizzazione da parte dell’</w:t>
      </w:r>
      <w:r w:rsidR="00620A33">
        <w:rPr>
          <w:rFonts w:asciiTheme="majorHAnsi" w:hAnsiTheme="majorHAnsi" w:cs="Arial"/>
        </w:rPr>
        <w:t>ASUITS</w:t>
      </w:r>
      <w:r w:rsidRPr="00D44170">
        <w:rPr>
          <w:rFonts w:asciiTheme="majorHAnsi" w:hAnsiTheme="majorHAnsi" w:cs="Arial"/>
        </w:rPr>
        <w:t>.</w:t>
      </w:r>
    </w:p>
    <w:p w:rsidR="005F7880" w:rsidRPr="00D44170" w:rsidRDefault="005F7880" w:rsidP="005F7880">
      <w:pPr>
        <w:spacing w:after="240"/>
        <w:jc w:val="center"/>
        <w:rPr>
          <w:rFonts w:asciiTheme="majorHAnsi" w:hAnsiTheme="majorHAnsi" w:cs="Calibri"/>
          <w:b/>
          <w:bCs/>
          <w:u w:val="single"/>
        </w:rPr>
      </w:pPr>
      <w:r w:rsidRPr="00D44170">
        <w:rPr>
          <w:rFonts w:asciiTheme="majorHAnsi" w:hAnsiTheme="majorHAnsi"/>
        </w:rPr>
        <w:br w:type="page"/>
      </w:r>
      <w:r w:rsidRPr="00D44170">
        <w:rPr>
          <w:rFonts w:asciiTheme="majorHAnsi" w:hAnsiTheme="majorHAnsi" w:cs="Calibri"/>
          <w:b/>
          <w:bCs/>
          <w:u w:val="single"/>
        </w:rPr>
        <w:lastRenderedPageBreak/>
        <w:t>ALLEGATO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9778"/>
        <w:gridCol w:w="23"/>
      </w:tblGrid>
      <w:tr w:rsidR="005F7880" w:rsidRPr="00D44170" w:rsidTr="00D44170">
        <w:trPr>
          <w:trHeight w:hRule="exact" w:val="340"/>
          <w:tblHeader/>
        </w:trPr>
        <w:tc>
          <w:tcPr>
            <w:tcW w:w="9778" w:type="dxa"/>
            <w:gridSpan w:val="2"/>
            <w:shd w:val="clear" w:color="auto" w:fill="92CDDC"/>
            <w:vAlign w:val="center"/>
          </w:tcPr>
          <w:p w:rsidR="005F7880" w:rsidRPr="00D44170" w:rsidRDefault="005F7880" w:rsidP="00D44170">
            <w:pPr>
              <w:pStyle w:val="Titolo1"/>
              <w:spacing w:before="0" w:after="0"/>
              <w:ind w:left="482" w:hanging="482"/>
              <w:jc w:val="center"/>
              <w:rPr>
                <w:rFonts w:asciiTheme="majorHAnsi" w:hAnsiTheme="majorHAnsi" w:cs="Tahoma"/>
                <w:sz w:val="20"/>
                <w:szCs w:val="20"/>
              </w:rPr>
            </w:pPr>
            <w:r w:rsidRPr="00D44170">
              <w:rPr>
                <w:rFonts w:asciiTheme="majorHAnsi" w:hAnsiTheme="majorHAnsi" w:cs="Tahoma"/>
                <w:sz w:val="20"/>
                <w:szCs w:val="20"/>
              </w:rPr>
              <w:t>SOFTWARE E SICUREZZA INFORMATICA</w:t>
            </w:r>
          </w:p>
        </w:tc>
      </w:tr>
      <w:tr w:rsidR="005F7880" w:rsidRPr="00D44170" w:rsidTr="00D44170">
        <w:tc>
          <w:tcPr>
            <w:tcW w:w="9778" w:type="dxa"/>
            <w:gridSpan w:val="2"/>
          </w:tcPr>
          <w:p w:rsidR="005F7880" w:rsidRPr="00D44170" w:rsidRDefault="005F7880" w:rsidP="00D44170">
            <w:pPr>
              <w:rPr>
                <w:rFonts w:asciiTheme="majorHAnsi" w:hAnsiTheme="majorHAnsi" w:cs="Tahoma"/>
                <w:b/>
                <w:bCs/>
              </w:rPr>
            </w:pPr>
            <w:r w:rsidRPr="00D44170">
              <w:rPr>
                <w:rFonts w:asciiTheme="majorHAnsi" w:hAnsiTheme="majorHAnsi" w:cs="Tahoma"/>
                <w:b/>
                <w:bCs/>
              </w:rPr>
              <w:t>La ditta fornitrice:</w:t>
            </w:r>
          </w:p>
          <w:p w:rsidR="005F7880" w:rsidRPr="00D44170" w:rsidRDefault="005F7880" w:rsidP="00D44170">
            <w:pPr>
              <w:tabs>
                <w:tab w:val="left" w:leader="underscore" w:pos="9356"/>
              </w:tabs>
              <w:rPr>
                <w:rFonts w:asciiTheme="majorHAnsi" w:hAnsiTheme="majorHAnsi" w:cs="Tahoma"/>
              </w:rPr>
            </w:pPr>
            <w:r w:rsidRPr="00D44170">
              <w:rPr>
                <w:rFonts w:asciiTheme="majorHAnsi" w:hAnsiTheme="majorHAnsi" w:cs="Tahoma"/>
              </w:rPr>
              <w:t>Ragione Sociale</w:t>
            </w:r>
            <w:r w:rsidRPr="00D44170">
              <w:rPr>
                <w:rFonts w:asciiTheme="majorHAnsi" w:hAnsiTheme="majorHAnsi" w:cs="Tahoma"/>
              </w:rPr>
              <w:tab/>
            </w:r>
          </w:p>
          <w:p w:rsidR="005F7880" w:rsidRPr="00D44170" w:rsidRDefault="005F7880" w:rsidP="00D44170">
            <w:pPr>
              <w:tabs>
                <w:tab w:val="left" w:leader="underscore" w:pos="4802"/>
                <w:tab w:val="left" w:leader="underscore" w:pos="9356"/>
              </w:tabs>
              <w:rPr>
                <w:rFonts w:asciiTheme="majorHAnsi" w:hAnsiTheme="majorHAnsi" w:cs="Tahoma"/>
              </w:rPr>
            </w:pPr>
            <w:r w:rsidRPr="00D44170">
              <w:rPr>
                <w:rFonts w:asciiTheme="majorHAnsi" w:hAnsiTheme="majorHAnsi" w:cs="Tahoma"/>
              </w:rPr>
              <w:t xml:space="preserve">Città </w:t>
            </w:r>
            <w:r w:rsidRPr="00D44170">
              <w:rPr>
                <w:rFonts w:asciiTheme="majorHAnsi" w:hAnsiTheme="majorHAnsi" w:cs="Tahoma"/>
              </w:rPr>
              <w:tab/>
              <w:t>(Provincia)</w:t>
            </w:r>
            <w:r w:rsidRPr="00D44170">
              <w:rPr>
                <w:rFonts w:asciiTheme="majorHAnsi" w:hAnsiTheme="majorHAnsi" w:cs="Tahoma"/>
              </w:rPr>
              <w:tab/>
            </w:r>
          </w:p>
          <w:p w:rsidR="005F7880" w:rsidRPr="00D44170" w:rsidRDefault="005F7880" w:rsidP="00D44170">
            <w:pPr>
              <w:tabs>
                <w:tab w:val="left" w:leader="underscore" w:pos="9356"/>
              </w:tabs>
              <w:rPr>
                <w:rFonts w:asciiTheme="majorHAnsi" w:hAnsiTheme="majorHAnsi" w:cs="Tahoma"/>
              </w:rPr>
            </w:pPr>
            <w:r w:rsidRPr="00D44170">
              <w:rPr>
                <w:rFonts w:asciiTheme="majorHAnsi" w:hAnsiTheme="majorHAnsi" w:cs="Tahoma"/>
              </w:rPr>
              <w:t xml:space="preserve">Indirizzo </w:t>
            </w:r>
            <w:r w:rsidRPr="00D44170">
              <w:rPr>
                <w:rFonts w:asciiTheme="majorHAnsi" w:hAnsiTheme="majorHAnsi" w:cs="Tahoma"/>
              </w:rPr>
              <w:tab/>
            </w:r>
          </w:p>
          <w:p w:rsidR="005F7880" w:rsidRPr="00D44170" w:rsidRDefault="005F7880" w:rsidP="00D44170">
            <w:pPr>
              <w:tabs>
                <w:tab w:val="left" w:leader="underscore" w:pos="4802"/>
                <w:tab w:val="left" w:leader="underscore" w:pos="9356"/>
              </w:tabs>
              <w:rPr>
                <w:rFonts w:asciiTheme="majorHAnsi" w:hAnsiTheme="majorHAnsi" w:cs="Tahoma"/>
              </w:rPr>
            </w:pPr>
            <w:r w:rsidRPr="00D44170">
              <w:rPr>
                <w:rFonts w:asciiTheme="majorHAnsi" w:hAnsiTheme="majorHAnsi" w:cs="Tahoma"/>
              </w:rPr>
              <w:t xml:space="preserve">Tel. </w:t>
            </w:r>
            <w:r w:rsidRPr="00D44170">
              <w:rPr>
                <w:rFonts w:asciiTheme="majorHAnsi" w:hAnsiTheme="majorHAnsi" w:cs="Tahoma"/>
              </w:rPr>
              <w:tab/>
              <w:t xml:space="preserve">Fax </w:t>
            </w:r>
            <w:r w:rsidRPr="00D44170">
              <w:rPr>
                <w:rFonts w:asciiTheme="majorHAnsi" w:hAnsiTheme="majorHAnsi" w:cs="Tahoma"/>
              </w:rPr>
              <w:tab/>
            </w:r>
          </w:p>
          <w:p w:rsidR="005F7880" w:rsidRPr="00D44170" w:rsidRDefault="005F7880" w:rsidP="00D44170">
            <w:pPr>
              <w:tabs>
                <w:tab w:val="left" w:leader="underscore" w:pos="9356"/>
              </w:tabs>
              <w:rPr>
                <w:rFonts w:asciiTheme="majorHAnsi" w:hAnsiTheme="majorHAnsi" w:cs="Tahoma"/>
                <w:smallCaps/>
              </w:rPr>
            </w:pPr>
            <w:r w:rsidRPr="00D44170">
              <w:rPr>
                <w:rFonts w:asciiTheme="majorHAnsi" w:hAnsiTheme="majorHAnsi" w:cs="Tahoma"/>
              </w:rPr>
              <w:t>Email</w:t>
            </w:r>
            <w:r w:rsidRPr="00D44170">
              <w:rPr>
                <w:rFonts w:asciiTheme="majorHAnsi" w:hAnsiTheme="majorHAnsi" w:cs="Tahoma"/>
                <w:smallCaps/>
              </w:rPr>
              <w:t xml:space="preserve"> </w:t>
            </w:r>
            <w:r w:rsidRPr="00D44170">
              <w:rPr>
                <w:rFonts w:asciiTheme="majorHAnsi" w:hAnsiTheme="majorHAnsi" w:cs="Tahoma"/>
                <w:smallCaps/>
              </w:rPr>
              <w:tab/>
            </w:r>
          </w:p>
        </w:tc>
      </w:tr>
      <w:tr w:rsidR="005F7880" w:rsidRPr="00D44170" w:rsidTr="00D44170">
        <w:trPr>
          <w:trHeight w:hRule="exact" w:val="340"/>
        </w:trPr>
        <w:tc>
          <w:tcPr>
            <w:tcW w:w="9778" w:type="dxa"/>
            <w:gridSpan w:val="2"/>
            <w:shd w:val="clear" w:color="auto" w:fill="FFFF00"/>
            <w:vAlign w:val="center"/>
          </w:tcPr>
          <w:p w:rsidR="005F7880" w:rsidRPr="00D44170" w:rsidRDefault="005F7880" w:rsidP="00D44170">
            <w:pPr>
              <w:pStyle w:val="Titolo1"/>
              <w:spacing w:before="0" w:after="0"/>
              <w:ind w:left="482" w:hanging="482"/>
              <w:jc w:val="center"/>
              <w:rPr>
                <w:rFonts w:asciiTheme="majorHAnsi" w:hAnsiTheme="majorHAnsi" w:cs="Tahoma"/>
                <w:sz w:val="20"/>
                <w:szCs w:val="20"/>
              </w:rPr>
            </w:pPr>
            <w:r w:rsidRPr="00D44170">
              <w:rPr>
                <w:rFonts w:asciiTheme="majorHAnsi" w:hAnsiTheme="majorHAnsi" w:cs="Tahoma"/>
                <w:sz w:val="20"/>
                <w:szCs w:val="20"/>
              </w:rPr>
              <w:t>D I C H I A R A</w:t>
            </w:r>
          </w:p>
        </w:tc>
      </w:tr>
      <w:tr w:rsidR="005F7880" w:rsidRPr="00D44170" w:rsidTr="00D44170">
        <w:tc>
          <w:tcPr>
            <w:tcW w:w="9778" w:type="dxa"/>
            <w:gridSpan w:val="2"/>
          </w:tcPr>
          <w:p w:rsidR="005F7880" w:rsidRPr="00D44170" w:rsidRDefault="005F7880" w:rsidP="00D44170">
            <w:pPr>
              <w:rPr>
                <w:rFonts w:asciiTheme="majorHAnsi" w:hAnsiTheme="majorHAnsi" w:cs="Tahoma"/>
              </w:rPr>
            </w:pPr>
          </w:p>
          <w:p w:rsidR="005F7880" w:rsidRPr="00D44170" w:rsidRDefault="005F7880" w:rsidP="00D44170">
            <w:pPr>
              <w:rPr>
                <w:rFonts w:asciiTheme="majorHAnsi" w:hAnsiTheme="majorHAnsi" w:cs="Tahoma"/>
              </w:rPr>
            </w:pPr>
            <w:r w:rsidRPr="00D44170">
              <w:rPr>
                <w:rFonts w:asciiTheme="majorHAnsi" w:hAnsiTheme="majorHAnsi" w:cs="Tahoma"/>
              </w:rPr>
              <w:sym w:font="Wingdings" w:char="F0A8"/>
            </w:r>
            <w:r w:rsidRPr="00D44170">
              <w:rPr>
                <w:rFonts w:asciiTheme="majorHAnsi" w:hAnsiTheme="majorHAnsi" w:cs="Tahoma"/>
              </w:rPr>
              <w:t xml:space="preserve">  Non è prevista la fornitura di software</w:t>
            </w:r>
          </w:p>
          <w:p w:rsidR="005F7880" w:rsidRPr="00D44170" w:rsidRDefault="005F7880" w:rsidP="00D44170">
            <w:pPr>
              <w:rPr>
                <w:rFonts w:asciiTheme="majorHAnsi" w:hAnsiTheme="majorHAnsi" w:cs="Tahoma"/>
              </w:rPr>
            </w:pPr>
          </w:p>
        </w:tc>
      </w:tr>
      <w:tr w:rsidR="005F7880" w:rsidRPr="00D44170" w:rsidTr="00D44170">
        <w:tc>
          <w:tcPr>
            <w:tcW w:w="9778" w:type="dxa"/>
            <w:gridSpan w:val="2"/>
          </w:tcPr>
          <w:p w:rsidR="005F7880" w:rsidRPr="00D44170" w:rsidRDefault="005F7880" w:rsidP="00D44170">
            <w:pPr>
              <w:autoSpaceDE w:val="0"/>
              <w:autoSpaceDN w:val="0"/>
              <w:spacing w:before="60"/>
              <w:rPr>
                <w:rFonts w:asciiTheme="majorHAnsi" w:hAnsiTheme="majorHAnsi" w:cs="Tahoma"/>
                <w:b/>
                <w:bCs/>
              </w:rPr>
            </w:pPr>
            <w:r w:rsidRPr="00D44170">
              <w:rPr>
                <w:rFonts w:asciiTheme="majorHAnsi" w:hAnsiTheme="majorHAnsi" w:cs="Tahoma"/>
                <w:b/>
                <w:bCs/>
              </w:rPr>
              <w:t>- Trattamento dati personali –</w:t>
            </w:r>
          </w:p>
          <w:p w:rsidR="005F7880" w:rsidRPr="00D44170" w:rsidRDefault="005F7880" w:rsidP="00D44170">
            <w:pPr>
              <w:autoSpaceDE w:val="0"/>
              <w:autoSpaceDN w:val="0"/>
              <w:jc w:val="both"/>
              <w:rPr>
                <w:rFonts w:asciiTheme="majorHAnsi" w:hAnsiTheme="majorHAnsi" w:cs="Tahoma"/>
              </w:rPr>
            </w:pPr>
            <w:r w:rsidRPr="00D44170">
              <w:rPr>
                <w:rFonts w:asciiTheme="majorHAnsi" w:hAnsiTheme="majorHAnsi" w:cs="Tahoma"/>
              </w:rPr>
              <w:t>Che in relazione a quanto previsto dal D.Lgs. n. 196/2003, il software fornito:</w:t>
            </w:r>
          </w:p>
          <w:p w:rsidR="005F7880" w:rsidRPr="00D44170" w:rsidRDefault="005F7880" w:rsidP="00D44170">
            <w:pPr>
              <w:tabs>
                <w:tab w:val="left" w:leader="underscore" w:pos="4820"/>
              </w:tabs>
              <w:autoSpaceDE w:val="0"/>
              <w:autoSpaceDN w:val="0"/>
              <w:jc w:val="both"/>
              <w:rPr>
                <w:rFonts w:asciiTheme="majorHAnsi" w:hAnsiTheme="majorHAnsi" w:cs="Tahoma"/>
              </w:rPr>
            </w:pPr>
            <w:r w:rsidRPr="00D44170">
              <w:rPr>
                <w:rFonts w:asciiTheme="majorHAnsi" w:hAnsiTheme="majorHAnsi" w:cs="Tahoma"/>
              </w:rPr>
              <w:t xml:space="preserve">[provvede/non provvede] </w:t>
            </w:r>
            <w:r w:rsidRPr="00D44170">
              <w:rPr>
                <w:rFonts w:asciiTheme="majorHAnsi" w:hAnsiTheme="majorHAnsi" w:cs="Tahoma"/>
              </w:rPr>
              <w:tab/>
              <w:t xml:space="preserve"> al trattamento di dati personali</w:t>
            </w:r>
          </w:p>
          <w:p w:rsidR="005F7880" w:rsidRPr="00D44170" w:rsidRDefault="005F7880" w:rsidP="00D44170">
            <w:pPr>
              <w:tabs>
                <w:tab w:val="left" w:leader="underscore" w:pos="4822"/>
              </w:tabs>
              <w:autoSpaceDE w:val="0"/>
              <w:autoSpaceDN w:val="0"/>
              <w:jc w:val="both"/>
              <w:rPr>
                <w:rFonts w:asciiTheme="majorHAnsi" w:hAnsiTheme="majorHAnsi" w:cs="Tahoma"/>
              </w:rPr>
            </w:pPr>
            <w:r w:rsidRPr="00D44170">
              <w:rPr>
                <w:rFonts w:asciiTheme="majorHAnsi" w:hAnsiTheme="majorHAnsi" w:cs="Tahoma"/>
              </w:rPr>
              <w:t xml:space="preserve">[provvede/non provvede] </w:t>
            </w:r>
            <w:r w:rsidRPr="00D44170">
              <w:rPr>
                <w:rFonts w:asciiTheme="majorHAnsi" w:hAnsiTheme="majorHAnsi" w:cs="Tahoma"/>
              </w:rPr>
              <w:tab/>
              <w:t xml:space="preserve"> al trattamento di dati sensibili</w:t>
            </w:r>
          </w:p>
          <w:p w:rsidR="005F7880" w:rsidRPr="00D44170" w:rsidRDefault="005F7880" w:rsidP="00D44170">
            <w:pPr>
              <w:autoSpaceDE w:val="0"/>
              <w:autoSpaceDN w:val="0"/>
              <w:jc w:val="both"/>
              <w:rPr>
                <w:rFonts w:asciiTheme="majorHAnsi" w:hAnsiTheme="majorHAnsi" w:cs="Tahoma"/>
              </w:rPr>
            </w:pPr>
            <w:r w:rsidRPr="00D44170">
              <w:rPr>
                <w:rFonts w:asciiTheme="majorHAnsi" w:hAnsiTheme="majorHAnsi" w:cs="Tahoma"/>
              </w:rPr>
              <w:t>Che pertanto, al fine del rispetto delle disposizioni di cui agli artt. 33-36 del D.Lgs. n. 196/2003, aventi per oggetto le misure minime di sicurezza per il trattamento di dati personali effettuato con strumenti elettronici, il sistema, in merito ai vari aspetti previsti dal suddetto decreto, in particolare:</w:t>
            </w:r>
          </w:p>
          <w:p w:rsidR="005F7880" w:rsidRPr="00D44170" w:rsidRDefault="005F7880" w:rsidP="00AA69A9">
            <w:pPr>
              <w:numPr>
                <w:ilvl w:val="0"/>
                <w:numId w:val="30"/>
              </w:numPr>
              <w:autoSpaceDE w:val="0"/>
              <w:autoSpaceDN w:val="0"/>
              <w:adjustRightInd w:val="0"/>
              <w:jc w:val="both"/>
              <w:rPr>
                <w:rFonts w:asciiTheme="majorHAnsi" w:hAnsiTheme="majorHAnsi" w:cs="Tahoma"/>
              </w:rPr>
            </w:pPr>
            <w:r w:rsidRPr="00D44170">
              <w:rPr>
                <w:rFonts w:asciiTheme="majorHAnsi" w:hAnsiTheme="majorHAnsi" w:cs="Tahoma"/>
              </w:rPr>
              <w:t>autenticazione informatica</w:t>
            </w:r>
          </w:p>
          <w:p w:rsidR="005F7880" w:rsidRPr="00D44170" w:rsidRDefault="005F7880" w:rsidP="00AA69A9">
            <w:pPr>
              <w:numPr>
                <w:ilvl w:val="0"/>
                <w:numId w:val="30"/>
              </w:numPr>
              <w:autoSpaceDE w:val="0"/>
              <w:autoSpaceDN w:val="0"/>
              <w:adjustRightInd w:val="0"/>
              <w:jc w:val="both"/>
              <w:rPr>
                <w:rFonts w:asciiTheme="majorHAnsi" w:hAnsiTheme="majorHAnsi" w:cs="Tahoma"/>
              </w:rPr>
            </w:pPr>
            <w:r w:rsidRPr="00D44170">
              <w:rPr>
                <w:rFonts w:asciiTheme="majorHAnsi" w:hAnsiTheme="majorHAnsi" w:cs="Tahoma"/>
              </w:rPr>
              <w:t>sistema di autorizzazione</w:t>
            </w:r>
          </w:p>
          <w:p w:rsidR="005F7880" w:rsidRPr="00D44170" w:rsidRDefault="005F7880" w:rsidP="00AA69A9">
            <w:pPr>
              <w:numPr>
                <w:ilvl w:val="0"/>
                <w:numId w:val="30"/>
              </w:numPr>
              <w:autoSpaceDE w:val="0"/>
              <w:autoSpaceDN w:val="0"/>
              <w:adjustRightInd w:val="0"/>
              <w:jc w:val="both"/>
              <w:rPr>
                <w:rFonts w:asciiTheme="majorHAnsi" w:hAnsiTheme="majorHAnsi" w:cs="Tahoma"/>
              </w:rPr>
            </w:pPr>
            <w:r w:rsidRPr="00D44170">
              <w:rPr>
                <w:rFonts w:asciiTheme="majorHAnsi" w:hAnsiTheme="majorHAnsi" w:cs="Tahoma"/>
              </w:rPr>
              <w:t>protezione dati e sistemi</w:t>
            </w:r>
          </w:p>
          <w:p w:rsidR="005F7880" w:rsidRPr="00D44170" w:rsidRDefault="005F7880" w:rsidP="00AA69A9">
            <w:pPr>
              <w:numPr>
                <w:ilvl w:val="0"/>
                <w:numId w:val="30"/>
              </w:numPr>
              <w:autoSpaceDE w:val="0"/>
              <w:autoSpaceDN w:val="0"/>
              <w:adjustRightInd w:val="0"/>
              <w:jc w:val="both"/>
              <w:rPr>
                <w:rFonts w:asciiTheme="majorHAnsi" w:hAnsiTheme="majorHAnsi" w:cs="Tahoma"/>
              </w:rPr>
            </w:pPr>
            <w:r w:rsidRPr="00D44170">
              <w:rPr>
                <w:rFonts w:asciiTheme="majorHAnsi" w:hAnsiTheme="majorHAnsi" w:cs="Tahoma"/>
              </w:rPr>
              <w:t>misure per garantire il ripristino dell’accesso ai dati in caso di danneggiamento degli stessi o degli strumenti elettronici</w:t>
            </w:r>
          </w:p>
          <w:p w:rsidR="005F7880" w:rsidRPr="00D44170" w:rsidRDefault="005F7880" w:rsidP="00D44170">
            <w:pPr>
              <w:jc w:val="both"/>
              <w:rPr>
                <w:rFonts w:asciiTheme="majorHAnsi" w:hAnsiTheme="majorHAnsi" w:cs="Tahoma"/>
              </w:rPr>
            </w:pPr>
            <w:r w:rsidRPr="00D44170">
              <w:rPr>
                <w:rFonts w:asciiTheme="majorHAnsi" w:hAnsiTheme="majorHAnsi" w:cs="Tahoma"/>
              </w:rPr>
              <w:t xml:space="preserve">adotta le seguenti precauzioni ed accorgimenti tecnici </w:t>
            </w:r>
            <w:r w:rsidRPr="00D44170">
              <w:rPr>
                <w:rFonts w:asciiTheme="majorHAnsi" w:hAnsiTheme="majorHAnsi" w:cs="Tahoma"/>
                <w:i/>
                <w:iCs/>
                <w:u w:val="dotted"/>
              </w:rPr>
              <w:t>(</w:t>
            </w:r>
            <w:r w:rsidRPr="00D44170">
              <w:rPr>
                <w:rFonts w:asciiTheme="majorHAnsi" w:hAnsiTheme="majorHAnsi" w:cs="Tahoma"/>
                <w:i/>
                <w:iCs/>
              </w:rPr>
              <w:t>allegare documento separato qualora non documentabile tutto di seguito</w:t>
            </w:r>
            <w:r w:rsidRPr="00D44170">
              <w:rPr>
                <w:rFonts w:asciiTheme="majorHAnsi" w:hAnsiTheme="majorHAnsi" w:cs="Tahoma"/>
                <w:i/>
                <w:iCs/>
                <w:u w:val="dotted"/>
              </w:rPr>
              <w:t>)</w:t>
            </w:r>
            <w:r w:rsidRPr="00D44170">
              <w:rPr>
                <w:rFonts w:asciiTheme="majorHAnsi" w:hAnsiTheme="majorHAnsi" w:cs="Tahoma"/>
              </w:rPr>
              <w:t>:</w:t>
            </w:r>
          </w:p>
          <w:p w:rsidR="005F7880" w:rsidRPr="00D44170" w:rsidRDefault="005F7880" w:rsidP="00D44170">
            <w:pPr>
              <w:tabs>
                <w:tab w:val="left" w:leader="underscore" w:pos="9356"/>
              </w:tabs>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underscore" w:pos="9356"/>
              </w:tabs>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underscore" w:pos="9356"/>
              </w:tabs>
              <w:rPr>
                <w:rFonts w:asciiTheme="majorHAnsi" w:hAnsiTheme="majorHAnsi" w:cs="Tahoma"/>
              </w:rPr>
            </w:pPr>
            <w:r w:rsidRPr="00D44170">
              <w:rPr>
                <w:rFonts w:asciiTheme="majorHAnsi" w:hAnsiTheme="majorHAnsi" w:cs="Tahoma"/>
              </w:rPr>
              <w:tab/>
            </w:r>
          </w:p>
        </w:tc>
      </w:tr>
      <w:tr w:rsidR="005F7880" w:rsidRPr="00D44170" w:rsidTr="00D44170">
        <w:tc>
          <w:tcPr>
            <w:tcW w:w="9778" w:type="dxa"/>
            <w:gridSpan w:val="2"/>
            <w:vAlign w:val="center"/>
          </w:tcPr>
          <w:p w:rsidR="005F7880" w:rsidRPr="00D44170" w:rsidRDefault="005F7880" w:rsidP="00D44170">
            <w:pPr>
              <w:autoSpaceDE w:val="0"/>
              <w:autoSpaceDN w:val="0"/>
              <w:spacing w:before="60"/>
              <w:rPr>
                <w:rFonts w:asciiTheme="majorHAnsi" w:hAnsiTheme="majorHAnsi" w:cs="Tahoma"/>
                <w:b/>
                <w:bCs/>
              </w:rPr>
            </w:pPr>
            <w:r w:rsidRPr="00D44170">
              <w:rPr>
                <w:rFonts w:asciiTheme="majorHAnsi" w:hAnsiTheme="majorHAnsi" w:cs="Tahoma"/>
                <w:b/>
                <w:bCs/>
              </w:rPr>
              <w:t>- Protezione del software –</w:t>
            </w:r>
          </w:p>
          <w:p w:rsidR="005F7880" w:rsidRPr="00D44170" w:rsidRDefault="005F7880" w:rsidP="00D44170">
            <w:pPr>
              <w:jc w:val="both"/>
              <w:rPr>
                <w:rFonts w:asciiTheme="majorHAnsi" w:hAnsiTheme="majorHAnsi" w:cs="Tahoma"/>
              </w:rPr>
            </w:pPr>
            <w:r w:rsidRPr="00D44170">
              <w:rPr>
                <w:rFonts w:asciiTheme="majorHAnsi" w:hAnsiTheme="majorHAnsi" w:cs="Tahoma"/>
              </w:rPr>
              <w:t>Che al fine di impedire illeciti impieghi del software oppure il mancato rispetto delle vigenti disposizioni in materia di protezione dei diritti di autore dei programmi per elaboratore, il sistema/software fornito [é/non è] ………….  dotato di chiavi hardware/software di protezione.</w:t>
            </w:r>
          </w:p>
          <w:p w:rsidR="005F7880" w:rsidRPr="00D44170" w:rsidRDefault="005F7880" w:rsidP="00D44170">
            <w:pPr>
              <w:tabs>
                <w:tab w:val="left" w:leader="underscore" w:pos="9356"/>
              </w:tabs>
              <w:jc w:val="both"/>
              <w:rPr>
                <w:rFonts w:asciiTheme="majorHAnsi" w:hAnsiTheme="majorHAnsi" w:cs="Tahoma"/>
              </w:rPr>
            </w:pPr>
            <w:r w:rsidRPr="00D44170">
              <w:rPr>
                <w:rFonts w:asciiTheme="majorHAnsi" w:hAnsiTheme="majorHAnsi" w:cs="Tahoma"/>
              </w:rPr>
              <w:t xml:space="preserve">Nel caso di protezione il sistema impiegato è il seguente </w:t>
            </w:r>
            <w:r w:rsidRPr="00D44170">
              <w:rPr>
                <w:rFonts w:asciiTheme="majorHAnsi" w:hAnsiTheme="majorHAnsi" w:cs="Tahoma"/>
              </w:rPr>
              <w:tab/>
            </w:r>
          </w:p>
          <w:p w:rsidR="005F7880" w:rsidRPr="00D44170" w:rsidRDefault="005F7880" w:rsidP="00D44170">
            <w:pPr>
              <w:jc w:val="both"/>
              <w:rPr>
                <w:rFonts w:asciiTheme="majorHAnsi" w:hAnsiTheme="majorHAnsi" w:cs="Tahoma"/>
              </w:rPr>
            </w:pPr>
            <w:r w:rsidRPr="00D44170">
              <w:rPr>
                <w:rFonts w:asciiTheme="majorHAnsi" w:hAnsiTheme="majorHAnsi" w:cs="Tahoma"/>
              </w:rPr>
              <w:t xml:space="preserve"> (non protetto, floppy disk, chiave su porta parallela, USB, numero di licenza ecc).</w:t>
            </w:r>
          </w:p>
          <w:p w:rsidR="005F7880" w:rsidRPr="00D44170" w:rsidRDefault="005F7880" w:rsidP="00D44170">
            <w:pPr>
              <w:jc w:val="both"/>
              <w:rPr>
                <w:rFonts w:asciiTheme="majorHAnsi" w:hAnsiTheme="majorHAnsi" w:cs="Tahoma"/>
              </w:rPr>
            </w:pPr>
            <w:r w:rsidRPr="00D44170">
              <w:rPr>
                <w:rFonts w:asciiTheme="majorHAnsi" w:hAnsiTheme="majorHAnsi" w:cs="Tahoma"/>
              </w:rPr>
              <w:t>Si prende atto che la Azienda destinataria della fornitura si impegna a custodire la chiave ed a proteggerla da qualsivoglia comportamento illecito o deterioramento, incluso denunciare il fatto alla autorità giudiziaria competente nel caso di sottrazione.</w:t>
            </w:r>
          </w:p>
          <w:p w:rsidR="005F7880" w:rsidRPr="00D44170" w:rsidRDefault="005F7880" w:rsidP="00D44170">
            <w:pPr>
              <w:jc w:val="both"/>
              <w:rPr>
                <w:rFonts w:asciiTheme="majorHAnsi" w:hAnsiTheme="majorHAnsi" w:cs="Tahoma"/>
              </w:rPr>
            </w:pPr>
            <w:r w:rsidRPr="00D44170">
              <w:rPr>
                <w:rFonts w:asciiTheme="majorHAnsi" w:hAnsiTheme="majorHAnsi" w:cs="Tahoma"/>
              </w:rPr>
              <w:t>Che nel caso di perdita, sottrazione o mancato funzionamento della chiave, la stessa, al pari di qualsiasi altro ricambio, verrà riparata o sostituita, anche oltre il termine di garanzia dei beni venduti ed anche in assenza di specifico contratto di manutenzione.</w:t>
            </w:r>
          </w:p>
          <w:p w:rsidR="005F7880" w:rsidRPr="00D44170" w:rsidRDefault="005F7880" w:rsidP="00D44170">
            <w:pPr>
              <w:jc w:val="both"/>
              <w:rPr>
                <w:rFonts w:asciiTheme="majorHAnsi" w:hAnsiTheme="majorHAnsi" w:cs="Tahoma"/>
              </w:rPr>
            </w:pPr>
            <w:r w:rsidRPr="00D44170">
              <w:rPr>
                <w:rFonts w:asciiTheme="majorHAnsi" w:hAnsiTheme="majorHAnsi" w:cs="Tahoma"/>
              </w:rPr>
              <w:t>Che la mancata disponibilità da parte della Azienda destinataria della fornitura della chiave hardware per i motivi sopra indicati, come pure dei dischi contenenti i vari software forniti per le medesime motivazioni, non determineranno in alcun caso la decadenza del contratto di licenza e la necessità di un suo riacquisto.</w:t>
            </w:r>
          </w:p>
          <w:p w:rsidR="005F7880" w:rsidRPr="00D44170" w:rsidRDefault="005F7880" w:rsidP="00D44170">
            <w:pPr>
              <w:jc w:val="both"/>
              <w:rPr>
                <w:rFonts w:asciiTheme="majorHAnsi" w:hAnsiTheme="majorHAnsi" w:cs="Tahoma"/>
              </w:rPr>
            </w:pPr>
            <w:r w:rsidRPr="00D44170">
              <w:rPr>
                <w:rFonts w:asciiTheme="majorHAnsi" w:hAnsiTheme="majorHAnsi" w:cs="Tahoma"/>
              </w:rPr>
              <w:t>Che la ditta fornitrice si impegna nei casi di cui sopra alla fornitura/riparazione delle chiavi od alla riconsegna dei dischetti contenenti i software ai soli costi relativi all’hardware, ai media necessari ed alla eventuale manodopera occorrente per l’installazione.</w:t>
            </w:r>
          </w:p>
          <w:p w:rsidR="005F7880" w:rsidRPr="00D44170" w:rsidRDefault="005F7880" w:rsidP="00D44170">
            <w:pPr>
              <w:jc w:val="both"/>
              <w:rPr>
                <w:rFonts w:asciiTheme="majorHAnsi" w:hAnsiTheme="majorHAnsi" w:cs="Tahoma"/>
              </w:rPr>
            </w:pPr>
            <w:r w:rsidRPr="00D44170">
              <w:rPr>
                <w:rFonts w:asciiTheme="majorHAnsi" w:hAnsiTheme="majorHAnsi" w:cs="Tahoma"/>
              </w:rPr>
              <w:t>Che il sistema/software proposto adotta soluzioni di protezione per il rapido recupero delle configurazioni in caso di crash.</w:t>
            </w:r>
          </w:p>
          <w:p w:rsidR="005F7880" w:rsidRPr="00D44170" w:rsidRDefault="005F7880" w:rsidP="00D44170">
            <w:pPr>
              <w:jc w:val="both"/>
              <w:rPr>
                <w:rFonts w:asciiTheme="majorHAnsi" w:hAnsiTheme="majorHAnsi" w:cs="Tahoma"/>
              </w:rPr>
            </w:pPr>
            <w:r w:rsidRPr="00D44170">
              <w:rPr>
                <w:rFonts w:asciiTheme="majorHAnsi" w:hAnsiTheme="majorHAnsi" w:cs="Tahoma"/>
              </w:rPr>
              <w:t>Che nel caso di impiego dei sistemi di protezione di cui sopra, l’operazione di ripristino della chiave risulterà totalmente gratuita anche oltre il termine di garanzia oppure eseguibile dal personale tecnico della Azienda destinataria della fornitura senza oneri aggiuntivi.</w:t>
            </w:r>
          </w:p>
        </w:tc>
      </w:tr>
      <w:tr w:rsidR="005F7880" w:rsidRPr="00D44170" w:rsidTr="00D44170">
        <w:trPr>
          <w:cantSplit/>
        </w:trPr>
        <w:tc>
          <w:tcPr>
            <w:tcW w:w="9778" w:type="dxa"/>
            <w:gridSpan w:val="2"/>
            <w:vAlign w:val="center"/>
          </w:tcPr>
          <w:p w:rsidR="005F7880" w:rsidRPr="00D44170" w:rsidRDefault="005F7880" w:rsidP="00D44170">
            <w:pPr>
              <w:autoSpaceDE w:val="0"/>
              <w:autoSpaceDN w:val="0"/>
              <w:spacing w:before="60"/>
              <w:rPr>
                <w:rFonts w:asciiTheme="majorHAnsi" w:hAnsiTheme="majorHAnsi" w:cs="Tahoma"/>
                <w:b/>
                <w:bCs/>
              </w:rPr>
            </w:pPr>
            <w:r w:rsidRPr="00D44170">
              <w:rPr>
                <w:rFonts w:asciiTheme="majorHAnsi" w:hAnsiTheme="majorHAnsi" w:cs="Tahoma"/>
                <w:b/>
                <w:bCs/>
              </w:rPr>
              <w:lastRenderedPageBreak/>
              <w:t>- Documentazione –</w:t>
            </w:r>
          </w:p>
          <w:p w:rsidR="005F7880" w:rsidRPr="00D44170" w:rsidRDefault="005F7880" w:rsidP="00D44170">
            <w:pPr>
              <w:jc w:val="both"/>
              <w:rPr>
                <w:rFonts w:asciiTheme="majorHAnsi" w:hAnsiTheme="majorHAnsi" w:cs="Tahoma"/>
              </w:rPr>
            </w:pPr>
            <w:r w:rsidRPr="00D44170">
              <w:rPr>
                <w:rFonts w:asciiTheme="majorHAnsi" w:hAnsiTheme="majorHAnsi" w:cs="Tahoma"/>
              </w:rPr>
              <w:t>Che in caso di aggiudicazione si provvederà alla fornitura della documentazione tecnica relativa al software proprietario fornito, nonché alla consegna di eventuali tools software, al fine di consentire al personale della Azienda destinataria della fornitura di eseguire le operazioni eventualmente necessarie per la  manutenzione dei prodotti, il recupero dei dati archiviati o l’interfacciamento verso altri sistemi.</w:t>
            </w:r>
          </w:p>
          <w:p w:rsidR="005F7880" w:rsidRPr="00D44170" w:rsidRDefault="005F7880" w:rsidP="00D44170">
            <w:pPr>
              <w:jc w:val="both"/>
              <w:rPr>
                <w:rFonts w:asciiTheme="majorHAnsi" w:hAnsiTheme="majorHAnsi" w:cs="Tahoma"/>
              </w:rPr>
            </w:pPr>
            <w:r w:rsidRPr="00D44170">
              <w:rPr>
                <w:rFonts w:asciiTheme="majorHAnsi" w:hAnsiTheme="majorHAnsi" w:cs="Tahoma"/>
              </w:rPr>
              <w:t>Che la documentazione includerà anche le credenziali a livello di amministratore per l’accesso al sistema.</w:t>
            </w:r>
          </w:p>
          <w:p w:rsidR="005F7880" w:rsidRPr="00D44170" w:rsidRDefault="005F7880" w:rsidP="00D44170">
            <w:pPr>
              <w:autoSpaceDE w:val="0"/>
              <w:autoSpaceDN w:val="0"/>
              <w:jc w:val="both"/>
              <w:rPr>
                <w:rFonts w:asciiTheme="majorHAnsi" w:hAnsiTheme="majorHAnsi" w:cs="Tahoma"/>
              </w:rPr>
            </w:pPr>
            <w:r w:rsidRPr="00D44170">
              <w:rPr>
                <w:rFonts w:asciiTheme="majorHAnsi" w:hAnsiTheme="majorHAnsi" w:cs="Tahoma"/>
              </w:rPr>
              <w:t>Quando il computer viene inserito nel domino aziendale, la password di amministratore locale di default (administrator) sarà reimpostata dal personale IT.</w:t>
            </w:r>
          </w:p>
          <w:p w:rsidR="005F7880" w:rsidRPr="00D44170" w:rsidRDefault="005F7880" w:rsidP="00D44170">
            <w:pPr>
              <w:autoSpaceDE w:val="0"/>
              <w:autoSpaceDN w:val="0"/>
              <w:spacing w:before="60"/>
              <w:jc w:val="both"/>
              <w:rPr>
                <w:rFonts w:asciiTheme="majorHAnsi" w:hAnsiTheme="majorHAnsi" w:cs="Tahoma"/>
              </w:rPr>
            </w:pPr>
            <w:r w:rsidRPr="00D44170">
              <w:rPr>
                <w:rFonts w:asciiTheme="majorHAnsi" w:hAnsiTheme="majorHAnsi" w:cs="Tahoma"/>
              </w:rPr>
              <w:t>Ogni altro account locale con privilegi superiori verrà eliminato se non indispensabile per il funzionamento del sistema.</w:t>
            </w:r>
          </w:p>
          <w:p w:rsidR="005F7880" w:rsidRPr="00D44170" w:rsidRDefault="005F7880" w:rsidP="00D44170">
            <w:pPr>
              <w:jc w:val="both"/>
              <w:rPr>
                <w:rFonts w:asciiTheme="majorHAnsi" w:hAnsiTheme="majorHAnsi" w:cs="Tahoma"/>
              </w:rPr>
            </w:pPr>
            <w:r w:rsidRPr="00D44170">
              <w:rPr>
                <w:rFonts w:asciiTheme="majorHAnsi" w:hAnsiTheme="majorHAnsi" w:cs="Tahoma"/>
              </w:rPr>
              <w:t>Il responsabile per la privacy della Ditta potrà richiedere degli account di dominio nominativi per amministrare remotamente l'apparecchiatura.</w:t>
            </w:r>
          </w:p>
          <w:p w:rsidR="005F7880" w:rsidRPr="00D44170" w:rsidRDefault="005F7880" w:rsidP="00D44170">
            <w:pPr>
              <w:jc w:val="both"/>
              <w:rPr>
                <w:rFonts w:asciiTheme="majorHAnsi" w:hAnsiTheme="majorHAnsi" w:cs="Tahoma"/>
              </w:rPr>
            </w:pPr>
            <w:r w:rsidRPr="00D44170">
              <w:rPr>
                <w:rFonts w:asciiTheme="majorHAnsi" w:hAnsiTheme="majorHAnsi" w:cs="Tahoma"/>
              </w:rPr>
              <w:t>Che la documentazione tecnica conterrà (per i casi applicabili), la descrizione tecnica dei moduli funzionali, la descrizione della interazione con il sistema operativo e con la rete, i formati di archiviazione impiegati, i protocolli implementati per l’integrazione verso altri sistemi, le procedure di ripristino della base dati, le password e quanto altro necessario.</w:t>
            </w:r>
          </w:p>
          <w:p w:rsidR="005F7880" w:rsidRPr="00D44170" w:rsidRDefault="005F7880" w:rsidP="00D44170">
            <w:pPr>
              <w:jc w:val="both"/>
              <w:rPr>
                <w:rFonts w:asciiTheme="majorHAnsi" w:hAnsiTheme="majorHAnsi" w:cs="Tahoma"/>
              </w:rPr>
            </w:pPr>
            <w:r w:rsidRPr="00D44170">
              <w:rPr>
                <w:rFonts w:asciiTheme="majorHAnsi" w:hAnsiTheme="majorHAnsi" w:cs="Tahoma"/>
              </w:rPr>
              <w:t>Che la documentazione sarà sufficientemente esaustiva e tale da permettere anche il recupero sia dei dati scalari in formato intelligibile, sia delle immagini, tracciati, diagrammi od altri oggetti non scalari, nonché delle unioni (link, riferimenti ecc) tra gli oggetti al fine di ricostruire nell’intero i singoli casi.</w:t>
            </w:r>
          </w:p>
          <w:p w:rsidR="005F7880" w:rsidRPr="00D44170" w:rsidRDefault="005F7880" w:rsidP="00D44170">
            <w:pPr>
              <w:tabs>
                <w:tab w:val="left" w:leader="underscore" w:pos="9356"/>
              </w:tabs>
              <w:jc w:val="both"/>
              <w:rPr>
                <w:rFonts w:asciiTheme="majorHAnsi" w:hAnsiTheme="majorHAnsi" w:cs="Tahoma"/>
              </w:rPr>
            </w:pPr>
            <w:r w:rsidRPr="00D44170">
              <w:rPr>
                <w:rFonts w:asciiTheme="majorHAnsi" w:hAnsiTheme="majorHAnsi" w:cs="Tahoma"/>
              </w:rPr>
              <w:t xml:space="preserve">Che la documentazione [comprenderà / non comprenderà] ……….……… tools software necessari per conseguire gli obiettivi di cui sopra e che in  tale caso i tools forniti sono i seguenti: (descrivere la funzionalità oppure indicare non pertinente) </w:t>
            </w:r>
            <w:r w:rsidRPr="00D44170">
              <w:rPr>
                <w:rFonts w:asciiTheme="majorHAnsi" w:hAnsiTheme="majorHAnsi" w:cs="Tahoma"/>
              </w:rPr>
              <w:tab/>
            </w:r>
          </w:p>
          <w:p w:rsidR="005F7880" w:rsidRPr="00D44170" w:rsidRDefault="005F7880" w:rsidP="00D44170">
            <w:pPr>
              <w:tabs>
                <w:tab w:val="left" w:leader="underscore" w:pos="9356"/>
              </w:tabs>
              <w:jc w:val="both"/>
              <w:rPr>
                <w:rFonts w:asciiTheme="majorHAnsi" w:hAnsiTheme="majorHAnsi" w:cs="Tahoma"/>
              </w:rPr>
            </w:pPr>
            <w:r w:rsidRPr="00D44170">
              <w:rPr>
                <w:rFonts w:asciiTheme="majorHAnsi" w:hAnsiTheme="majorHAnsi" w:cs="Tahoma"/>
              </w:rPr>
              <w:tab/>
              <w:t>;</w:t>
            </w:r>
          </w:p>
          <w:p w:rsidR="005F7880" w:rsidRPr="00D44170" w:rsidRDefault="005F7880" w:rsidP="00D44170">
            <w:pPr>
              <w:jc w:val="both"/>
              <w:rPr>
                <w:rFonts w:asciiTheme="majorHAnsi" w:hAnsiTheme="majorHAnsi" w:cs="Tahoma"/>
              </w:rPr>
            </w:pPr>
            <w:r w:rsidRPr="00D44170">
              <w:rPr>
                <w:rFonts w:asciiTheme="majorHAnsi" w:hAnsiTheme="majorHAnsi" w:cs="Tahoma"/>
              </w:rPr>
              <w:t>in materia, si dichiara che avendo previsto la fornitura di tutti i tools software necessari, questa Ditta [intende/non intende] ….…… avvalersi della facoltà concessa di non provvedere alla consegna della documentazione tecnica, esercitando l’opzione di protezione delle componenti software più sensibili oggetto di privativa industriale ed unicamente per questi ultime, nel rispetto comunque dei diritti riconosciuti all’acquirente di cui al D.Lgs 518/2002.</w:t>
            </w:r>
          </w:p>
          <w:p w:rsidR="005F7880" w:rsidRPr="00D44170" w:rsidRDefault="005F7880" w:rsidP="00D44170">
            <w:pPr>
              <w:jc w:val="both"/>
              <w:rPr>
                <w:rFonts w:asciiTheme="majorHAnsi" w:hAnsiTheme="majorHAnsi" w:cs="Tahoma"/>
              </w:rPr>
            </w:pPr>
            <w:r w:rsidRPr="00D44170">
              <w:rPr>
                <w:rFonts w:asciiTheme="majorHAnsi" w:hAnsiTheme="majorHAnsi" w:cs="Tahoma"/>
              </w:rPr>
              <w:t>Di prendere atto che ai sensi di quanto previsto dalla disposizioni legislative in materia di protezione dei diritti d’autore e per la tutela giuridica dei programmi per elaboratore, la Azienda destinataria della fornitura si impegna a non divulgare la documentazione fornita da codesta Ditta, ancorché a non porre a disposizione di altrui soggetto sia la documentazione che le conoscenze eventualmente acquisite tramite la stessa od i tools forniti, salvo preventiva autorizzazione scritta da parte del possessore dei diritti. Esplicita dichiarazione in tale senso potrà su richiesta essere prodotta dall’Azienda destinataria della fornitura</w:t>
            </w:r>
          </w:p>
        </w:tc>
      </w:tr>
      <w:tr w:rsidR="005F7880" w:rsidRPr="00D44170" w:rsidTr="00D44170">
        <w:tc>
          <w:tcPr>
            <w:tcW w:w="9778" w:type="dxa"/>
            <w:gridSpan w:val="2"/>
            <w:vAlign w:val="center"/>
          </w:tcPr>
          <w:p w:rsidR="005F7880" w:rsidRPr="00D44170" w:rsidRDefault="005F7880" w:rsidP="00D44170">
            <w:pPr>
              <w:autoSpaceDE w:val="0"/>
              <w:autoSpaceDN w:val="0"/>
              <w:spacing w:before="60"/>
              <w:jc w:val="both"/>
              <w:rPr>
                <w:rFonts w:asciiTheme="majorHAnsi" w:hAnsiTheme="majorHAnsi" w:cs="Tahoma"/>
                <w:b/>
                <w:bCs/>
              </w:rPr>
            </w:pPr>
            <w:r w:rsidRPr="00D44170">
              <w:rPr>
                <w:rFonts w:asciiTheme="majorHAnsi" w:hAnsiTheme="majorHAnsi" w:cs="Tahoma"/>
                <w:b/>
                <w:bCs/>
              </w:rPr>
              <w:t>- Software installati e sicurezza informatica –</w:t>
            </w:r>
          </w:p>
          <w:p w:rsidR="005F7880" w:rsidRPr="00D44170" w:rsidRDefault="005F7880" w:rsidP="00D44170">
            <w:pPr>
              <w:jc w:val="both"/>
              <w:rPr>
                <w:rFonts w:asciiTheme="majorHAnsi" w:hAnsiTheme="majorHAnsi" w:cs="Tahoma"/>
              </w:rPr>
            </w:pPr>
            <w:r w:rsidRPr="00D44170">
              <w:rPr>
                <w:rFonts w:asciiTheme="majorHAnsi" w:hAnsiTheme="majorHAnsi" w:cs="Tahoma"/>
              </w:rPr>
              <w:t>Che il sistema operativo ……………………. fornito con l’apparecchiatura verrà mantenuto costantemente aggiornato tramite le patch rilasciate dal produttore e che in alternativa in caso di sistemi operativi Microsoft l’Azienda destinataria della fornitura è autorizzata ad installare le patch necessarie in autonomia.</w:t>
            </w:r>
          </w:p>
          <w:p w:rsidR="005F7880" w:rsidRPr="00D44170" w:rsidRDefault="005F7880" w:rsidP="00D44170">
            <w:pPr>
              <w:jc w:val="both"/>
              <w:rPr>
                <w:rFonts w:asciiTheme="majorHAnsi" w:hAnsiTheme="majorHAnsi" w:cs="Tahoma"/>
              </w:rPr>
            </w:pPr>
            <w:r w:rsidRPr="00D44170">
              <w:rPr>
                <w:rFonts w:asciiTheme="majorHAnsi" w:hAnsiTheme="majorHAnsi" w:cs="Tahoma"/>
              </w:rPr>
              <w:t>L’azienda deve fornire alla Azienda destinataria della fornitura un report con cadenza semestrale indicando lo stato di aggiornamento dei sistemi informatici.</w:t>
            </w:r>
          </w:p>
          <w:p w:rsidR="005F7880" w:rsidRPr="00D44170" w:rsidRDefault="005F7880" w:rsidP="00D44170">
            <w:pPr>
              <w:jc w:val="both"/>
              <w:rPr>
                <w:rFonts w:asciiTheme="majorHAnsi" w:hAnsiTheme="majorHAnsi" w:cs="Tahoma"/>
              </w:rPr>
            </w:pPr>
            <w:r w:rsidRPr="00D44170">
              <w:rPr>
                <w:rFonts w:asciiTheme="majorHAnsi" w:hAnsiTheme="majorHAnsi" w:cs="Tahoma"/>
              </w:rPr>
              <w:t>Che il/i software forniti a corredo sono i seguenti:</w:t>
            </w:r>
          </w:p>
          <w:p w:rsidR="005F7880" w:rsidRPr="00D44170" w:rsidRDefault="005F7880" w:rsidP="00AA69A9">
            <w:pPr>
              <w:numPr>
                <w:ilvl w:val="0"/>
                <w:numId w:val="31"/>
              </w:numPr>
              <w:tabs>
                <w:tab w:val="clear" w:pos="720"/>
                <w:tab w:val="left" w:leader="underscore" w:pos="9356"/>
              </w:tabs>
              <w:ind w:left="714" w:hanging="357"/>
              <w:jc w:val="both"/>
              <w:rPr>
                <w:rFonts w:asciiTheme="majorHAnsi" w:hAnsiTheme="majorHAnsi" w:cs="Tahoma"/>
              </w:rPr>
            </w:pPr>
            <w:r w:rsidRPr="00D44170">
              <w:rPr>
                <w:rFonts w:asciiTheme="majorHAnsi" w:hAnsiTheme="majorHAnsi" w:cs="Tahoma"/>
              </w:rPr>
              <w:tab/>
            </w:r>
          </w:p>
          <w:p w:rsidR="005F7880" w:rsidRPr="00D44170" w:rsidRDefault="005F7880" w:rsidP="00AA69A9">
            <w:pPr>
              <w:numPr>
                <w:ilvl w:val="0"/>
                <w:numId w:val="31"/>
              </w:numPr>
              <w:tabs>
                <w:tab w:val="clear" w:pos="720"/>
                <w:tab w:val="left" w:leader="underscore" w:pos="9356"/>
              </w:tabs>
              <w:ind w:left="714" w:hanging="357"/>
              <w:jc w:val="both"/>
              <w:rPr>
                <w:rFonts w:asciiTheme="majorHAnsi" w:hAnsiTheme="majorHAnsi" w:cs="Tahoma"/>
              </w:rPr>
            </w:pPr>
            <w:r w:rsidRPr="00D44170">
              <w:rPr>
                <w:rFonts w:asciiTheme="majorHAnsi" w:hAnsiTheme="majorHAnsi" w:cs="Tahoma"/>
              </w:rPr>
              <w:tab/>
            </w:r>
          </w:p>
          <w:p w:rsidR="005F7880" w:rsidRPr="00D44170" w:rsidRDefault="005F7880" w:rsidP="00AA69A9">
            <w:pPr>
              <w:numPr>
                <w:ilvl w:val="0"/>
                <w:numId w:val="31"/>
              </w:numPr>
              <w:tabs>
                <w:tab w:val="clear" w:pos="720"/>
                <w:tab w:val="left" w:leader="underscore" w:pos="9356"/>
              </w:tabs>
              <w:ind w:left="714" w:hanging="357"/>
              <w:jc w:val="both"/>
              <w:rPr>
                <w:rFonts w:asciiTheme="majorHAnsi" w:hAnsiTheme="majorHAnsi" w:cs="Tahoma"/>
              </w:rPr>
            </w:pPr>
            <w:r w:rsidRPr="00D44170">
              <w:rPr>
                <w:rFonts w:asciiTheme="majorHAnsi" w:hAnsiTheme="majorHAnsi" w:cs="Tahoma"/>
              </w:rPr>
              <w:tab/>
            </w:r>
          </w:p>
          <w:p w:rsidR="005F7880" w:rsidRPr="00D44170" w:rsidRDefault="005F7880" w:rsidP="00D44170">
            <w:pPr>
              <w:ind w:left="357" w:firstLine="363"/>
              <w:jc w:val="both"/>
              <w:rPr>
                <w:rFonts w:asciiTheme="majorHAnsi" w:hAnsiTheme="majorHAnsi" w:cs="Tahoma"/>
              </w:rPr>
            </w:pPr>
            <w:r w:rsidRPr="00D44170">
              <w:rPr>
                <w:rFonts w:asciiTheme="majorHAnsi" w:hAnsiTheme="majorHAnsi" w:cs="Tahoma"/>
              </w:rPr>
              <w:t>( nome, versione, scopo )</w:t>
            </w:r>
          </w:p>
          <w:p w:rsidR="005F7880" w:rsidRPr="00D44170" w:rsidRDefault="005F7880" w:rsidP="00D44170">
            <w:pPr>
              <w:jc w:val="both"/>
              <w:rPr>
                <w:rFonts w:asciiTheme="majorHAnsi" w:hAnsiTheme="majorHAnsi" w:cs="Tahoma"/>
              </w:rPr>
            </w:pPr>
            <w:r w:rsidRPr="00D44170">
              <w:rPr>
                <w:rFonts w:asciiTheme="majorHAnsi" w:hAnsiTheme="majorHAnsi" w:cs="Tahoma"/>
              </w:rPr>
              <w:t>Che nel sistema fornito non saranno attivi servizi o programmi non strettamente necessari per l’applicazione come giochi, salva schermi, programmi di navigazione, posta elettronica ecc.</w:t>
            </w:r>
          </w:p>
          <w:p w:rsidR="005F7880" w:rsidRPr="00D44170" w:rsidRDefault="005F7880" w:rsidP="00D44170">
            <w:pPr>
              <w:tabs>
                <w:tab w:val="left" w:leader="underscore" w:pos="6096"/>
              </w:tabs>
              <w:jc w:val="both"/>
              <w:rPr>
                <w:rFonts w:asciiTheme="majorHAnsi" w:hAnsiTheme="majorHAnsi" w:cs="Tahoma"/>
              </w:rPr>
            </w:pPr>
            <w:r w:rsidRPr="00D44170">
              <w:rPr>
                <w:rFonts w:asciiTheme="majorHAnsi" w:hAnsiTheme="majorHAnsi" w:cs="Tahoma"/>
              </w:rPr>
              <w:t xml:space="preserve">Che il sistema proposto [verrà / non verrà] </w:t>
            </w:r>
            <w:r w:rsidRPr="00D44170">
              <w:rPr>
                <w:rFonts w:asciiTheme="majorHAnsi" w:hAnsiTheme="majorHAnsi" w:cs="Tahoma"/>
              </w:rPr>
              <w:tab/>
            </w:r>
            <w:r w:rsidRPr="00D44170">
              <w:rPr>
                <w:rFonts w:asciiTheme="majorHAnsi" w:hAnsiTheme="majorHAnsi" w:cs="Tahoma"/>
              </w:rPr>
              <w:tab/>
              <w:t xml:space="preserve"> dotato di software di sicurezza informatica (antivirus, firewall, antintrusione) versione</w:t>
            </w:r>
            <w:r w:rsidRPr="00D44170">
              <w:rPr>
                <w:rFonts w:asciiTheme="majorHAnsi" w:hAnsiTheme="majorHAnsi" w:cs="Tahoma"/>
              </w:rPr>
              <w:tab/>
            </w:r>
            <w:r w:rsidRPr="00D44170">
              <w:rPr>
                <w:rFonts w:asciiTheme="majorHAnsi" w:hAnsiTheme="majorHAnsi" w:cs="Tahoma"/>
              </w:rPr>
              <w:tab/>
              <w:t xml:space="preserve"> prodotto dalla ditta:</w:t>
            </w:r>
          </w:p>
          <w:p w:rsidR="005F7880" w:rsidRPr="00D44170" w:rsidRDefault="005F7880" w:rsidP="00D44170">
            <w:pPr>
              <w:tabs>
                <w:tab w:val="left" w:leader="dot" w:pos="9356"/>
              </w:tabs>
              <w:jc w:val="both"/>
              <w:rPr>
                <w:rFonts w:asciiTheme="majorHAnsi" w:hAnsiTheme="majorHAnsi" w:cs="Tahoma"/>
              </w:rPr>
            </w:pPr>
            <w:r w:rsidRPr="00D44170">
              <w:rPr>
                <w:rFonts w:asciiTheme="majorHAnsi" w:hAnsiTheme="majorHAnsi" w:cs="Tahoma"/>
              </w:rPr>
              <w:t xml:space="preserve">  </w:t>
            </w:r>
            <w:r w:rsidRPr="00D44170">
              <w:rPr>
                <w:rFonts w:asciiTheme="majorHAnsi" w:hAnsiTheme="majorHAnsi" w:cs="Tahoma"/>
              </w:rPr>
              <w:tab/>
            </w:r>
          </w:p>
          <w:p w:rsidR="005F7880" w:rsidRPr="00D44170" w:rsidRDefault="005F7880" w:rsidP="00D44170">
            <w:pPr>
              <w:tabs>
                <w:tab w:val="left" w:leader="underscore" w:pos="9356"/>
              </w:tabs>
              <w:jc w:val="both"/>
              <w:rPr>
                <w:rFonts w:asciiTheme="majorHAnsi" w:hAnsiTheme="majorHAnsi" w:cs="Tahoma"/>
              </w:rPr>
            </w:pPr>
            <w:r w:rsidRPr="00D44170">
              <w:rPr>
                <w:rFonts w:asciiTheme="majorHAnsi" w:hAnsiTheme="majorHAnsi" w:cs="Tahoma"/>
              </w:rPr>
              <w:t>Che nel caso di fornitura con il sistema di un software di protezione, lo stesso verrà costantemente aggiornato e per conseguire lo scopo saranno adottati i seguenti accorgimenti tecnici</w:t>
            </w:r>
            <w:r w:rsidRPr="00D44170">
              <w:rPr>
                <w:rFonts w:asciiTheme="majorHAnsi" w:hAnsiTheme="majorHAnsi" w:cs="Tahoma"/>
              </w:rPr>
              <w:tab/>
            </w:r>
          </w:p>
          <w:p w:rsidR="005F7880" w:rsidRPr="00D44170" w:rsidRDefault="005F7880" w:rsidP="00D44170">
            <w:pPr>
              <w:tabs>
                <w:tab w:val="left" w:leader="dot" w:pos="9356"/>
              </w:tabs>
              <w:jc w:val="both"/>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underscore" w:pos="5812"/>
                <w:tab w:val="left" w:leader="underscore" w:pos="7655"/>
              </w:tabs>
              <w:jc w:val="both"/>
              <w:rPr>
                <w:rFonts w:asciiTheme="majorHAnsi" w:hAnsiTheme="majorHAnsi" w:cs="Tahoma"/>
              </w:rPr>
            </w:pPr>
            <w:r w:rsidRPr="00D44170">
              <w:rPr>
                <w:rFonts w:asciiTheme="majorHAnsi" w:hAnsiTheme="majorHAnsi" w:cs="Tahoma"/>
              </w:rPr>
              <w:t>per l’implementazione dei quali [si richiede / non si richiede]</w:t>
            </w:r>
            <w:r w:rsidRPr="00D44170">
              <w:rPr>
                <w:rFonts w:asciiTheme="majorHAnsi" w:hAnsiTheme="majorHAnsi" w:cs="Tahoma"/>
              </w:rPr>
              <w:tab/>
            </w:r>
            <w:r w:rsidRPr="00D44170">
              <w:rPr>
                <w:rFonts w:asciiTheme="majorHAnsi" w:hAnsiTheme="majorHAnsi" w:cs="Tahoma"/>
              </w:rPr>
              <w:tab/>
              <w:t xml:space="preserve"> la collaborazione da parte del personale tecnico di questa Azienda destinataria della fornitura</w:t>
            </w:r>
          </w:p>
          <w:p w:rsidR="005F7880" w:rsidRPr="00D44170" w:rsidRDefault="005F7880" w:rsidP="00D44170">
            <w:pPr>
              <w:jc w:val="both"/>
              <w:rPr>
                <w:rFonts w:asciiTheme="majorHAnsi" w:hAnsiTheme="majorHAnsi" w:cs="Tahoma"/>
              </w:rPr>
            </w:pPr>
            <w:r w:rsidRPr="00D44170">
              <w:rPr>
                <w:rFonts w:asciiTheme="majorHAnsi" w:hAnsiTheme="majorHAnsi" w:cs="Tahoma"/>
              </w:rPr>
              <w:t xml:space="preserve">Che nel caso la fornitura non preveda l’installazione di un sistema antivirus, l’Azienda destinataria della fornitura è autorizzata ad installare il software antivirus utilizzato attualmente in azienda (attualmente l’ESET NOD32 v4.x), mentre sarà compito dell’azienda fornitrice collaborare e sovrintendere, a titolo totalmente gratuito,  </w:t>
            </w:r>
            <w:r w:rsidRPr="00D44170">
              <w:rPr>
                <w:rFonts w:asciiTheme="majorHAnsi" w:hAnsiTheme="majorHAnsi" w:cs="Tahoma"/>
              </w:rPr>
              <w:lastRenderedPageBreak/>
              <w:t>affinché il personale tecnico della Azienda destinataria della fornitura provveda in sicurezza all’installazione sul sistema dei moduli integrativi di protezione informatica ritenuti necessari. L’intervento eseguito non potrà costituire in alcun caso motivo di decadimento delle condizioni di garanzia od invalidare le certificazioni conseguite dal sistema.</w:t>
            </w:r>
          </w:p>
          <w:p w:rsidR="005F7880" w:rsidRPr="00D44170" w:rsidRDefault="005F7880" w:rsidP="00D44170">
            <w:pPr>
              <w:tabs>
                <w:tab w:val="left" w:leader="underscore" w:pos="9376"/>
              </w:tabs>
              <w:jc w:val="both"/>
              <w:rPr>
                <w:rFonts w:asciiTheme="majorHAnsi" w:hAnsiTheme="majorHAnsi" w:cs="Tahoma"/>
              </w:rPr>
            </w:pPr>
            <w:r w:rsidRPr="00D44170">
              <w:rPr>
                <w:rFonts w:asciiTheme="majorHAnsi" w:hAnsiTheme="majorHAnsi" w:cs="Tahoma"/>
              </w:rPr>
              <w:t xml:space="preserve">A tale scopo sono risultati compatibili con il sistema i seguenti prodotti </w:t>
            </w:r>
            <w:r w:rsidRPr="00D44170">
              <w:rPr>
                <w:rFonts w:asciiTheme="majorHAnsi" w:hAnsiTheme="majorHAnsi" w:cs="Tahoma"/>
              </w:rPr>
              <w:tab/>
            </w:r>
          </w:p>
          <w:p w:rsidR="005F7880" w:rsidRPr="00D44170" w:rsidRDefault="005F7880" w:rsidP="00D44170">
            <w:pPr>
              <w:tabs>
                <w:tab w:val="left" w:leader="underscore" w:pos="9376"/>
              </w:tabs>
              <w:jc w:val="both"/>
              <w:rPr>
                <w:rFonts w:asciiTheme="majorHAnsi" w:hAnsiTheme="majorHAnsi" w:cs="Tahoma"/>
              </w:rPr>
            </w:pPr>
            <w:r w:rsidRPr="00D44170">
              <w:rPr>
                <w:rFonts w:asciiTheme="majorHAnsi" w:hAnsiTheme="majorHAnsi" w:cs="Tahoma"/>
              </w:rPr>
              <w:tab/>
            </w:r>
            <w:r w:rsidRPr="00D44170">
              <w:rPr>
                <w:rFonts w:asciiTheme="majorHAnsi" w:hAnsiTheme="majorHAnsi" w:cs="Tahoma"/>
              </w:rPr>
              <w:tab/>
            </w:r>
          </w:p>
          <w:p w:rsidR="005F7880" w:rsidRPr="00D44170" w:rsidRDefault="005F7880" w:rsidP="00D44170">
            <w:pPr>
              <w:jc w:val="both"/>
              <w:rPr>
                <w:rFonts w:asciiTheme="majorHAnsi" w:hAnsiTheme="majorHAnsi" w:cs="Tahoma"/>
              </w:rPr>
            </w:pPr>
            <w:r w:rsidRPr="00D44170">
              <w:rPr>
                <w:rFonts w:asciiTheme="majorHAnsi" w:hAnsiTheme="majorHAnsi" w:cs="Tahoma"/>
              </w:rPr>
              <w:t>Che l’Azienda destinataria della fornitura è inoltre autorizzata ad installare prodotti per “asset management” e “software delivery” di propria scelta (suite CA Unicenter).</w:t>
            </w:r>
          </w:p>
          <w:p w:rsidR="005F7880" w:rsidRPr="00D44170" w:rsidRDefault="005F7880" w:rsidP="00D44170">
            <w:pPr>
              <w:jc w:val="both"/>
              <w:rPr>
                <w:rFonts w:asciiTheme="majorHAnsi" w:hAnsiTheme="majorHAnsi" w:cs="Tahoma"/>
              </w:rPr>
            </w:pPr>
            <w:r w:rsidRPr="00D44170">
              <w:rPr>
                <w:rFonts w:asciiTheme="majorHAnsi" w:hAnsiTheme="majorHAnsi" w:cs="Tahoma"/>
              </w:rPr>
              <w:t>Che le operazioni di installazione dei prodotti sopra indicati, di antivirus o quanto altro l’Azienda destinataria della fornitura dovesse installare di comune accordo, non inficiano in alcun modo i requisiti essenziali di sicurezza e la normale funzionalità del sistema e conseguentemente la marcatura CE.</w:t>
            </w:r>
          </w:p>
        </w:tc>
      </w:tr>
      <w:tr w:rsidR="005F7880" w:rsidRPr="00D44170" w:rsidTr="00D44170">
        <w:tblPrEx>
          <w:tblCellMar>
            <w:left w:w="108" w:type="dxa"/>
            <w:right w:w="108" w:type="dxa"/>
          </w:tblCellMar>
          <w:tblLook w:val="01E0"/>
        </w:tblPrEx>
        <w:trPr>
          <w:gridAfter w:val="1"/>
          <w:wAfter w:w="23" w:type="dxa"/>
        </w:trPr>
        <w:tc>
          <w:tcPr>
            <w:tcW w:w="9778" w:type="dxa"/>
            <w:vAlign w:val="center"/>
          </w:tcPr>
          <w:p w:rsidR="005F7880" w:rsidRPr="00D44170" w:rsidRDefault="005F7880" w:rsidP="00D44170">
            <w:pPr>
              <w:autoSpaceDE w:val="0"/>
              <w:autoSpaceDN w:val="0"/>
              <w:spacing w:before="60"/>
              <w:jc w:val="both"/>
              <w:rPr>
                <w:rFonts w:asciiTheme="majorHAnsi" w:hAnsiTheme="majorHAnsi" w:cs="Tahoma"/>
                <w:b/>
                <w:bCs/>
              </w:rPr>
            </w:pPr>
            <w:r w:rsidRPr="00D44170">
              <w:rPr>
                <w:rFonts w:asciiTheme="majorHAnsi" w:hAnsiTheme="majorHAnsi" w:cs="Tahoma"/>
                <w:b/>
                <w:bCs/>
              </w:rPr>
              <w:lastRenderedPageBreak/>
              <w:t>- Collegamento in rete –</w:t>
            </w:r>
          </w:p>
          <w:p w:rsidR="005F7880" w:rsidRPr="00D44170" w:rsidRDefault="005F7880" w:rsidP="00D44170">
            <w:pPr>
              <w:tabs>
                <w:tab w:val="left" w:leader="underscore" w:pos="3805"/>
                <w:tab w:val="left" w:leader="underscore" w:pos="5506"/>
              </w:tabs>
              <w:jc w:val="both"/>
              <w:rPr>
                <w:rFonts w:asciiTheme="majorHAnsi" w:hAnsiTheme="majorHAnsi" w:cs="Tahoma"/>
              </w:rPr>
            </w:pPr>
            <w:r w:rsidRPr="00D44170">
              <w:rPr>
                <w:rFonts w:asciiTheme="majorHAnsi" w:hAnsiTheme="majorHAnsi" w:cs="Tahoma"/>
              </w:rPr>
              <w:t xml:space="preserve">Che il sistema [necessita / non necessita] </w:t>
            </w:r>
            <w:r w:rsidRPr="00D44170">
              <w:rPr>
                <w:rFonts w:asciiTheme="majorHAnsi" w:hAnsiTheme="majorHAnsi" w:cs="Tahoma"/>
              </w:rPr>
              <w:tab/>
            </w:r>
            <w:r w:rsidRPr="00D44170">
              <w:rPr>
                <w:rFonts w:asciiTheme="majorHAnsi" w:hAnsiTheme="majorHAnsi" w:cs="Tahoma"/>
              </w:rPr>
              <w:tab/>
              <w:t xml:space="preserve"> del collegamento alla rete dati.</w:t>
            </w:r>
          </w:p>
          <w:p w:rsidR="005F7880" w:rsidRPr="00D44170" w:rsidRDefault="005F7880" w:rsidP="00D44170">
            <w:pPr>
              <w:jc w:val="both"/>
              <w:rPr>
                <w:rFonts w:asciiTheme="majorHAnsi" w:hAnsiTheme="majorHAnsi" w:cs="Tahoma"/>
              </w:rPr>
            </w:pPr>
            <w:r w:rsidRPr="00D44170">
              <w:rPr>
                <w:rFonts w:asciiTheme="majorHAnsi" w:hAnsiTheme="majorHAnsi" w:cs="Tahoma"/>
              </w:rPr>
              <w:t>Che in tale caso, la configurazione del sistema di elaborazione fornito si uniformerà alle policy tecniche e di sicurezza adottate dall’Azienda destinataria della fornitura per la connessione in rete dei dispositivi e che nessuna apparecchiatura verrà connessa alla rete aziendale senza preventiva autorizzazione.</w:t>
            </w:r>
          </w:p>
          <w:p w:rsidR="005F7880" w:rsidRPr="00D44170" w:rsidRDefault="005F7880" w:rsidP="00D44170">
            <w:pPr>
              <w:jc w:val="both"/>
              <w:rPr>
                <w:rFonts w:asciiTheme="majorHAnsi" w:hAnsiTheme="majorHAnsi" w:cs="Tahoma"/>
              </w:rPr>
            </w:pPr>
            <w:r w:rsidRPr="00D44170">
              <w:rPr>
                <w:rFonts w:asciiTheme="majorHAnsi" w:hAnsiTheme="majorHAnsi" w:cs="Tahoma"/>
              </w:rPr>
              <w:t>Che il sistema impiegherà unicamente il protocollo IP per il suo interfacciamento alla rete dati e che altri protocolli risulteranno disabilitati. Verranno pure disabilitati servizi non strettamente necessari o che possano creare disguidi funzionali alla rete dati od essere sia soggetto che mezzo per attacchi di natura informatica.</w:t>
            </w:r>
          </w:p>
          <w:p w:rsidR="005F7880" w:rsidRPr="00D44170" w:rsidRDefault="005F7880" w:rsidP="00D44170">
            <w:pPr>
              <w:tabs>
                <w:tab w:val="left" w:leader="underscore" w:pos="6073"/>
                <w:tab w:val="left" w:leader="underscore" w:pos="8199"/>
              </w:tabs>
              <w:autoSpaceDE w:val="0"/>
              <w:autoSpaceDN w:val="0"/>
              <w:jc w:val="both"/>
              <w:rPr>
                <w:rFonts w:asciiTheme="majorHAnsi" w:hAnsiTheme="majorHAnsi" w:cs="Tahoma"/>
                <w:b/>
                <w:bCs/>
              </w:rPr>
            </w:pPr>
            <w:r w:rsidRPr="00D44170">
              <w:rPr>
                <w:rFonts w:asciiTheme="majorHAnsi" w:hAnsiTheme="majorHAnsi" w:cs="Tahoma"/>
              </w:rPr>
              <w:t xml:space="preserve">Che il sistema per il suo corretto funzionamento [deve/non deve] </w:t>
            </w:r>
            <w:r w:rsidRPr="00D44170">
              <w:rPr>
                <w:rFonts w:asciiTheme="majorHAnsi" w:hAnsiTheme="majorHAnsi" w:cs="Tahoma"/>
              </w:rPr>
              <w:tab/>
            </w:r>
            <w:r w:rsidRPr="00D44170">
              <w:rPr>
                <w:rFonts w:asciiTheme="majorHAnsi" w:hAnsiTheme="majorHAnsi" w:cs="Tahoma"/>
              </w:rPr>
              <w:tab/>
              <w:t xml:space="preserve"> ricorrere a condivisioni di files/cartelle tramite la rete. In caso affermativo si provvederà a limitare le condivisioni a quelle strettamente necessarie, utilizzando per il salvataggio i file server della Azienda destinataria della fornitura stessa.</w:t>
            </w:r>
          </w:p>
        </w:tc>
      </w:tr>
      <w:tr w:rsidR="005F7880" w:rsidRPr="00D44170" w:rsidTr="00D44170">
        <w:tblPrEx>
          <w:tblCellMar>
            <w:left w:w="108" w:type="dxa"/>
            <w:right w:w="108" w:type="dxa"/>
          </w:tblCellMar>
          <w:tblLook w:val="01E0"/>
        </w:tblPrEx>
        <w:trPr>
          <w:gridAfter w:val="1"/>
          <w:wAfter w:w="23" w:type="dxa"/>
        </w:trPr>
        <w:tc>
          <w:tcPr>
            <w:tcW w:w="9778" w:type="dxa"/>
            <w:vAlign w:val="center"/>
          </w:tcPr>
          <w:p w:rsidR="005F7880" w:rsidRPr="00D44170" w:rsidRDefault="005F7880" w:rsidP="00D44170">
            <w:pPr>
              <w:jc w:val="both"/>
              <w:rPr>
                <w:rFonts w:asciiTheme="majorHAnsi" w:hAnsiTheme="majorHAnsi" w:cs="Tahoma"/>
              </w:rPr>
            </w:pPr>
            <w:r w:rsidRPr="00D44170">
              <w:rPr>
                <w:rFonts w:asciiTheme="majorHAnsi" w:hAnsiTheme="majorHAnsi" w:cs="Tahoma"/>
              </w:rPr>
              <w:t>Si precisa che le disposizioni tecniche di cui sopra saranno rispettate anche nella eventualità di fornitura di sistemi impieganti reti Lan per comunicazioni interne tra i vari dispositivi componenti il sistema stesso e separate dalla rete aziendale, nella considerazione di una probabile futura interconnessione ed al fine di non creare sovrapposizione di indirizzari.</w:t>
            </w:r>
          </w:p>
          <w:p w:rsidR="005F7880" w:rsidRPr="00D44170" w:rsidRDefault="005F7880" w:rsidP="00D44170">
            <w:pPr>
              <w:jc w:val="both"/>
              <w:rPr>
                <w:rFonts w:asciiTheme="majorHAnsi" w:hAnsiTheme="majorHAnsi" w:cs="Tahoma"/>
              </w:rPr>
            </w:pPr>
            <w:r w:rsidRPr="00D44170">
              <w:rPr>
                <w:rFonts w:asciiTheme="majorHAnsi" w:hAnsiTheme="majorHAnsi" w:cs="Tahoma"/>
              </w:rPr>
              <w:t>Che al fine di incrementare la sicurezza informatica del prodotto o dell’insieme di prodotti potranno essere all’uopo attivate segmentazioni di rete (VLAN), atte a separare logicamente i sistemi dalla restante parte della rete Aziendale.</w:t>
            </w:r>
          </w:p>
          <w:p w:rsidR="005F7880" w:rsidRPr="00D44170" w:rsidRDefault="005F7880" w:rsidP="00D44170">
            <w:pPr>
              <w:jc w:val="both"/>
              <w:rPr>
                <w:rFonts w:asciiTheme="majorHAnsi" w:hAnsiTheme="majorHAnsi" w:cs="Tahoma"/>
              </w:rPr>
            </w:pPr>
            <w:r w:rsidRPr="00D44170">
              <w:rPr>
                <w:rFonts w:asciiTheme="majorHAnsi" w:hAnsiTheme="majorHAnsi" w:cs="Tahoma"/>
              </w:rPr>
              <w:t>Che nel caso l’Azienda destinataria della fornitura ritenga necessario operare in tale verso, verrà data massima collaborazione per conseguire lo scopo prefisso.</w:t>
            </w:r>
          </w:p>
          <w:p w:rsidR="005F7880" w:rsidRPr="00D44170" w:rsidRDefault="005F7880" w:rsidP="00D44170">
            <w:pPr>
              <w:tabs>
                <w:tab w:val="left" w:leader="underscore" w:pos="9333"/>
              </w:tabs>
              <w:jc w:val="both"/>
              <w:rPr>
                <w:rFonts w:asciiTheme="majorHAnsi" w:hAnsiTheme="majorHAnsi" w:cs="Tahoma"/>
              </w:rPr>
            </w:pPr>
            <w:r w:rsidRPr="00D44170">
              <w:rPr>
                <w:rFonts w:asciiTheme="majorHAnsi" w:hAnsiTheme="majorHAnsi" w:cs="Tahoma"/>
              </w:rPr>
              <w:t>Che, in merito alla sicurezza elettrica dei dispositivi elettromedicali e a seguito del collegamento dell’apparecchiatura alla rete dati aziendale, configurandosi l’insieme come sistema medicale ai sensi della normativa CEI 62.51, vengono adottate in materia le seguenti precauzioni: .</w:t>
            </w:r>
            <w:r w:rsidRPr="00D44170">
              <w:rPr>
                <w:rFonts w:asciiTheme="majorHAnsi" w:hAnsiTheme="majorHAnsi" w:cs="Tahoma"/>
              </w:rPr>
              <w:tab/>
            </w:r>
          </w:p>
          <w:p w:rsidR="005F7880" w:rsidRPr="00D44170" w:rsidRDefault="005F7880" w:rsidP="00D44170">
            <w:pPr>
              <w:tabs>
                <w:tab w:val="left" w:leader="dot" w:pos="9333"/>
              </w:tabs>
              <w:jc w:val="both"/>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dot" w:pos="9333"/>
              </w:tabs>
              <w:jc w:val="both"/>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dot" w:pos="9333"/>
              </w:tabs>
              <w:jc w:val="both"/>
              <w:rPr>
                <w:rFonts w:asciiTheme="majorHAnsi" w:hAnsiTheme="majorHAnsi" w:cs="Tahoma"/>
              </w:rPr>
            </w:pPr>
            <w:r w:rsidRPr="00D44170">
              <w:rPr>
                <w:rFonts w:asciiTheme="majorHAnsi" w:hAnsiTheme="majorHAnsi" w:cs="Tahoma"/>
              </w:rPr>
              <w:t xml:space="preserve">(indicare non pertinente se del caso) </w:t>
            </w:r>
          </w:p>
        </w:tc>
      </w:tr>
      <w:tr w:rsidR="005F7880" w:rsidRPr="00D44170" w:rsidTr="00D44170">
        <w:tblPrEx>
          <w:tblCellMar>
            <w:left w:w="108" w:type="dxa"/>
            <w:right w:w="108" w:type="dxa"/>
          </w:tblCellMar>
          <w:tblLook w:val="01E0"/>
        </w:tblPrEx>
        <w:trPr>
          <w:gridAfter w:val="1"/>
          <w:wAfter w:w="23" w:type="dxa"/>
        </w:trPr>
        <w:tc>
          <w:tcPr>
            <w:tcW w:w="9778" w:type="dxa"/>
            <w:vAlign w:val="center"/>
          </w:tcPr>
          <w:p w:rsidR="005F7880" w:rsidRPr="00D44170" w:rsidRDefault="005F7880" w:rsidP="00D44170">
            <w:pPr>
              <w:autoSpaceDE w:val="0"/>
              <w:autoSpaceDN w:val="0"/>
              <w:spacing w:before="60"/>
              <w:jc w:val="both"/>
              <w:rPr>
                <w:rFonts w:asciiTheme="majorHAnsi" w:hAnsiTheme="majorHAnsi" w:cs="Tahoma"/>
                <w:b/>
                <w:bCs/>
              </w:rPr>
            </w:pPr>
            <w:r w:rsidRPr="00D44170">
              <w:rPr>
                <w:rFonts w:asciiTheme="majorHAnsi" w:hAnsiTheme="majorHAnsi" w:cs="Tahoma"/>
                <w:b/>
                <w:bCs/>
              </w:rPr>
              <w:t>- Collegamento remoto –</w:t>
            </w:r>
          </w:p>
          <w:p w:rsidR="005F7880" w:rsidRPr="00D44170" w:rsidRDefault="005F7880" w:rsidP="00D44170">
            <w:pPr>
              <w:tabs>
                <w:tab w:val="left" w:leader="underscore" w:pos="2812"/>
                <w:tab w:val="left" w:leader="underscore" w:pos="3805"/>
              </w:tabs>
              <w:jc w:val="both"/>
              <w:rPr>
                <w:rFonts w:asciiTheme="majorHAnsi" w:hAnsiTheme="majorHAnsi" w:cs="Tahoma"/>
                <w:u w:val="single"/>
              </w:rPr>
            </w:pPr>
            <w:r w:rsidRPr="00D44170">
              <w:rPr>
                <w:rFonts w:asciiTheme="majorHAnsi" w:hAnsiTheme="majorHAnsi" w:cs="Tahoma"/>
              </w:rPr>
              <w:t xml:space="preserve">Che la ditta offerente [è / non è] </w:t>
            </w:r>
            <w:r w:rsidRPr="00D44170">
              <w:rPr>
                <w:rFonts w:asciiTheme="majorHAnsi" w:hAnsiTheme="majorHAnsi" w:cs="Tahoma"/>
              </w:rPr>
              <w:tab/>
              <w:t xml:space="preserve"> interessata ad accedere in maniera remota alle apparecchiature fornite per scopi di teleassistenza e di supporto agli utenti.</w:t>
            </w:r>
          </w:p>
          <w:p w:rsidR="005F7880" w:rsidRPr="00D44170" w:rsidRDefault="005F7880" w:rsidP="00D44170">
            <w:pPr>
              <w:jc w:val="both"/>
              <w:rPr>
                <w:rFonts w:asciiTheme="majorHAnsi" w:hAnsiTheme="majorHAnsi" w:cs="Tahoma"/>
              </w:rPr>
            </w:pPr>
            <w:r w:rsidRPr="00D44170">
              <w:rPr>
                <w:rFonts w:asciiTheme="majorHAnsi" w:hAnsiTheme="majorHAnsi" w:cs="Tahoma"/>
              </w:rPr>
              <w:t>Che in tale caso si impiegheranno unicamente le tecnologie di interconnessione previste dalla Azienda destinataria della fornitura ed in specifico a mezzo di VPN od SSL.</w:t>
            </w:r>
          </w:p>
          <w:p w:rsidR="005F7880" w:rsidRPr="00D44170" w:rsidRDefault="005F7880" w:rsidP="00D44170">
            <w:pPr>
              <w:jc w:val="both"/>
              <w:rPr>
                <w:rFonts w:asciiTheme="majorHAnsi" w:hAnsiTheme="majorHAnsi" w:cs="Tahoma"/>
              </w:rPr>
            </w:pPr>
            <w:r w:rsidRPr="00D44170">
              <w:rPr>
                <w:rFonts w:asciiTheme="majorHAnsi" w:hAnsiTheme="majorHAnsi" w:cs="Tahoma"/>
              </w:rPr>
              <w:t>Di prendere atto che viene fatto divieto di adottare in maniera autonoma qualsiasi altra tecnologia, in particolare modem connessi direttamente alle apparecchiature.</w:t>
            </w:r>
          </w:p>
          <w:p w:rsidR="005F7880" w:rsidRPr="00D44170" w:rsidRDefault="005F7880" w:rsidP="00D44170">
            <w:pPr>
              <w:jc w:val="both"/>
              <w:rPr>
                <w:rFonts w:asciiTheme="majorHAnsi" w:hAnsiTheme="majorHAnsi" w:cs="Tahoma"/>
              </w:rPr>
            </w:pPr>
            <w:r w:rsidRPr="00D44170">
              <w:rPr>
                <w:rFonts w:asciiTheme="majorHAnsi" w:hAnsiTheme="majorHAnsi" w:cs="Tahoma"/>
              </w:rPr>
              <w:t>Che l’attivazione di un collegamento di teleassistenza sarà subordinato alla sottoscrizione da parte del fruitore delle policy di impiego del medesimo.</w:t>
            </w:r>
          </w:p>
          <w:p w:rsidR="005F7880" w:rsidRPr="00D44170" w:rsidRDefault="005F7880" w:rsidP="00D44170">
            <w:pPr>
              <w:jc w:val="both"/>
              <w:rPr>
                <w:rFonts w:asciiTheme="majorHAnsi" w:hAnsiTheme="majorHAnsi" w:cs="Tahoma"/>
              </w:rPr>
            </w:pPr>
            <w:r w:rsidRPr="00D44170">
              <w:rPr>
                <w:rFonts w:asciiTheme="majorHAnsi" w:hAnsiTheme="majorHAnsi" w:cs="Tahoma"/>
              </w:rPr>
              <w:t>Che l’unico programma per il controllo remoto acconsentito sui sistemi Microsoft è quello integrato nel sistema operativo (RDP) o in caso di necessita quello attualmente utilizzato dalla Azienda destinataria della fornitura per la teleassistenza dei PC (CA Unicenter).</w:t>
            </w:r>
          </w:p>
        </w:tc>
      </w:tr>
    </w:tbl>
    <w:p w:rsidR="005F7880" w:rsidRPr="00D44170" w:rsidRDefault="005F7880" w:rsidP="005F7880">
      <w:pPr>
        <w:spacing w:before="60"/>
        <w:rPr>
          <w:rFonts w:asciiTheme="majorHAnsi" w:hAnsiTheme="majorHAnsi" w:cs="Tahoma"/>
          <w:bCs/>
        </w:rPr>
      </w:pPr>
      <w:r w:rsidRPr="00D44170">
        <w:rPr>
          <w:rFonts w:asciiTheme="majorHAnsi" w:hAnsiTheme="majorHAnsi" w:cs="Tahoma"/>
          <w:bCs/>
        </w:rPr>
        <w:t>Timbro e firma del legale rappresentante</w:t>
      </w:r>
    </w:p>
    <w:p w:rsidR="005F7880" w:rsidRPr="00D44170" w:rsidRDefault="005F7880" w:rsidP="005F7880">
      <w:pPr>
        <w:tabs>
          <w:tab w:val="left" w:leader="underscore" w:pos="5103"/>
        </w:tabs>
        <w:rPr>
          <w:rFonts w:asciiTheme="majorHAnsi" w:hAnsiTheme="majorHAnsi" w:cs="Arial"/>
        </w:rPr>
      </w:pPr>
      <w:r w:rsidRPr="00D44170">
        <w:rPr>
          <w:rFonts w:asciiTheme="majorHAnsi" w:hAnsiTheme="majorHAnsi" w:cs="Arial"/>
        </w:rPr>
        <w:tab/>
      </w:r>
    </w:p>
    <w:p w:rsidR="005F7880" w:rsidRPr="00D44170" w:rsidRDefault="005F7880" w:rsidP="005F7880">
      <w:pPr>
        <w:rPr>
          <w:rFonts w:asciiTheme="majorHAnsi" w:hAnsiTheme="majorHAnsi" w:cs="Calibri"/>
          <w:b/>
          <w:bCs/>
          <w:u w:val="single"/>
        </w:rPr>
      </w:pPr>
      <w:r w:rsidRPr="00D44170">
        <w:rPr>
          <w:rFonts w:asciiTheme="majorHAnsi" w:hAnsiTheme="majorHAnsi" w:cs="Calibri"/>
          <w:b/>
          <w:bCs/>
          <w:u w:val="single"/>
        </w:rPr>
        <w:br w:type="page"/>
      </w:r>
    </w:p>
    <w:p w:rsidR="005F7880" w:rsidRPr="00D44170" w:rsidRDefault="005F7880" w:rsidP="005F7880">
      <w:pPr>
        <w:spacing w:after="240"/>
        <w:jc w:val="center"/>
        <w:rPr>
          <w:rFonts w:asciiTheme="majorHAnsi" w:hAnsiTheme="majorHAnsi" w:cs="Arial"/>
        </w:rPr>
      </w:pPr>
      <w:r w:rsidRPr="00D44170">
        <w:rPr>
          <w:rFonts w:asciiTheme="majorHAnsi" w:hAnsiTheme="majorHAnsi" w:cs="Calibri"/>
          <w:b/>
          <w:bCs/>
          <w:u w:val="single"/>
        </w:rPr>
        <w:lastRenderedPageBreak/>
        <w:t>ALLEGATO 9</w:t>
      </w:r>
    </w:p>
    <w:p w:rsidR="005F7880" w:rsidRPr="00D44170" w:rsidRDefault="005F7880" w:rsidP="005F7880">
      <w:pPr>
        <w:jc w:val="center"/>
        <w:rPr>
          <w:rFonts w:asciiTheme="majorHAnsi" w:hAnsiTheme="majorHAnsi" w:cs="Arial"/>
          <w:b/>
        </w:rPr>
      </w:pPr>
    </w:p>
    <w:p w:rsidR="005F7880" w:rsidRPr="00D44170" w:rsidRDefault="005F7880" w:rsidP="005F7880">
      <w:pPr>
        <w:jc w:val="center"/>
        <w:rPr>
          <w:rFonts w:asciiTheme="majorHAnsi" w:hAnsiTheme="majorHAnsi" w:cs="Arial"/>
          <w:b/>
        </w:rPr>
      </w:pPr>
      <w:r w:rsidRPr="00D44170">
        <w:rPr>
          <w:rFonts w:asciiTheme="majorHAnsi" w:hAnsiTheme="majorHAnsi" w:cs="Arial"/>
          <w:b/>
        </w:rPr>
        <w:t>PRE – DUVRI:- DOCUMENTO UNICO DI VALUTAZIONE DEI RISCHI</w:t>
      </w:r>
    </w:p>
    <w:p w:rsidR="005F7880" w:rsidRPr="00D44170" w:rsidRDefault="005F7880" w:rsidP="005F7880">
      <w:pPr>
        <w:jc w:val="center"/>
        <w:rPr>
          <w:rFonts w:asciiTheme="majorHAnsi" w:hAnsiTheme="majorHAnsi" w:cs="Arial"/>
          <w:b/>
        </w:rPr>
      </w:pPr>
      <w:r w:rsidRPr="00D44170">
        <w:rPr>
          <w:rFonts w:asciiTheme="majorHAnsi" w:hAnsiTheme="majorHAnsi" w:cs="Arial"/>
          <w:b/>
        </w:rPr>
        <w:t xml:space="preserve">DA INTERFERENZE </w:t>
      </w:r>
    </w:p>
    <w:p w:rsidR="005F7880" w:rsidRPr="00D44170" w:rsidRDefault="005F7880" w:rsidP="005F7880">
      <w:pPr>
        <w:jc w:val="center"/>
        <w:rPr>
          <w:rFonts w:asciiTheme="majorHAnsi" w:hAnsiTheme="majorHAnsi" w:cs="Arial"/>
          <w:b/>
        </w:rPr>
      </w:pPr>
      <w:r w:rsidRPr="00D44170">
        <w:rPr>
          <w:rFonts w:asciiTheme="majorHAnsi" w:hAnsiTheme="majorHAnsi" w:cs="Arial"/>
          <w:b/>
        </w:rPr>
        <w:t>(art. 26 D. Lgs 81/2008 e s.m.i.)</w:t>
      </w:r>
    </w:p>
    <w:p w:rsidR="005F7880" w:rsidRPr="00D44170" w:rsidRDefault="005F7880" w:rsidP="005F7880">
      <w:pPr>
        <w:jc w:val="center"/>
        <w:rPr>
          <w:rFonts w:asciiTheme="majorHAnsi" w:hAnsiTheme="majorHAnsi" w:cs="Arial"/>
          <w:b/>
        </w:rPr>
      </w:pPr>
    </w:p>
    <w:p w:rsidR="005F7880" w:rsidRPr="00D44170" w:rsidRDefault="005F7880" w:rsidP="005F7880">
      <w:pPr>
        <w:jc w:val="center"/>
        <w:rPr>
          <w:rFonts w:asciiTheme="majorHAnsi" w:hAnsiTheme="majorHAnsi" w:cs="Arial"/>
          <w:b/>
        </w:rPr>
      </w:pPr>
    </w:p>
    <w:p w:rsidR="005F7880" w:rsidRPr="00D44170" w:rsidRDefault="005F7880" w:rsidP="005F7880">
      <w:pPr>
        <w:jc w:val="center"/>
        <w:rPr>
          <w:rFonts w:asciiTheme="majorHAnsi" w:hAnsiTheme="majorHAnsi" w:cs="Arial"/>
          <w:b/>
        </w:rPr>
      </w:pPr>
    </w:p>
    <w:p w:rsidR="005F7880" w:rsidRPr="00D44170" w:rsidRDefault="005F7880" w:rsidP="005F7880">
      <w:pPr>
        <w:jc w:val="center"/>
        <w:rPr>
          <w:rFonts w:asciiTheme="majorHAnsi" w:hAnsiTheme="majorHAnsi" w:cs="Arial"/>
          <w:b/>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514"/>
        <w:gridCol w:w="2514"/>
        <w:gridCol w:w="4577"/>
      </w:tblGrid>
      <w:tr w:rsidR="005F7880" w:rsidRPr="00D44170" w:rsidTr="00D44170">
        <w:trPr>
          <w:trHeight w:val="340"/>
        </w:trPr>
        <w:tc>
          <w:tcPr>
            <w:tcW w:w="9605" w:type="dxa"/>
            <w:gridSpan w:val="3"/>
            <w:vAlign w:val="center"/>
          </w:tcPr>
          <w:p w:rsidR="005F7880" w:rsidRPr="00D44170" w:rsidRDefault="005F7880" w:rsidP="00D44170">
            <w:pPr>
              <w:rPr>
                <w:rFonts w:asciiTheme="majorHAnsi" w:hAnsiTheme="majorHAnsi"/>
              </w:rPr>
            </w:pPr>
            <w:r w:rsidRPr="00D44170">
              <w:rPr>
                <w:rFonts w:asciiTheme="majorHAnsi" w:hAnsiTheme="majorHAnsi"/>
                <w:b/>
              </w:rPr>
              <w:t>Appalto</w:t>
            </w:r>
            <w:r w:rsidRPr="00D44170">
              <w:rPr>
                <w:rFonts w:asciiTheme="majorHAnsi" w:hAnsiTheme="majorHAnsi"/>
              </w:rPr>
              <w:t xml:space="preserve">: </w:t>
            </w:r>
            <w:r w:rsidRPr="00D44170">
              <w:rPr>
                <w:rFonts w:asciiTheme="majorHAnsi" w:hAnsiTheme="majorHAnsi"/>
                <w:b/>
              </w:rPr>
              <w:t>FORNITURA DI N°1 SEZIONE RADIOLOGICA POLIFUNZIONALE DR.</w:t>
            </w:r>
          </w:p>
        </w:tc>
      </w:tr>
      <w:tr w:rsidR="005F7880" w:rsidRPr="00C42B13" w:rsidTr="00D44170">
        <w:trPr>
          <w:trHeight w:val="340"/>
        </w:trPr>
        <w:tc>
          <w:tcPr>
            <w:tcW w:w="9605" w:type="dxa"/>
            <w:gridSpan w:val="3"/>
            <w:vAlign w:val="center"/>
          </w:tcPr>
          <w:p w:rsidR="005F7880" w:rsidRPr="00D44170" w:rsidRDefault="005F7880" w:rsidP="00D44170">
            <w:pPr>
              <w:rPr>
                <w:rFonts w:asciiTheme="majorHAnsi" w:hAnsiTheme="majorHAnsi"/>
                <w:lang w:val="en-GB"/>
              </w:rPr>
            </w:pPr>
            <w:r w:rsidRPr="00D44170">
              <w:rPr>
                <w:rFonts w:asciiTheme="majorHAnsi" w:hAnsiTheme="majorHAnsi"/>
                <w:lang w:val="en-US"/>
              </w:rPr>
              <w:t xml:space="preserve">Determina:  Reg. Det. </w:t>
            </w:r>
            <w:r w:rsidR="00620A33">
              <w:rPr>
                <w:rFonts w:asciiTheme="majorHAnsi" w:hAnsiTheme="majorHAnsi"/>
                <w:lang w:val="en-GB"/>
              </w:rPr>
              <w:t>ASUITS</w:t>
            </w:r>
            <w:r w:rsidRPr="00D44170">
              <w:rPr>
                <w:rFonts w:asciiTheme="majorHAnsi" w:hAnsiTheme="majorHAnsi"/>
                <w:lang w:val="en-GB"/>
              </w:rPr>
              <w:t xml:space="preserve">                            - Offerta Nr. </w:t>
            </w:r>
          </w:p>
        </w:tc>
      </w:tr>
      <w:tr w:rsidR="005F7880" w:rsidRPr="00D44170" w:rsidTr="00D44170">
        <w:trPr>
          <w:trHeight w:val="340"/>
        </w:trPr>
        <w:tc>
          <w:tcPr>
            <w:tcW w:w="2514" w:type="dxa"/>
            <w:tcBorders>
              <w:top w:val="single" w:sz="4" w:space="0" w:color="808080"/>
              <w:left w:val="single" w:sz="4" w:space="0" w:color="808080"/>
              <w:bottom w:val="single" w:sz="4" w:space="0" w:color="808080"/>
              <w:right w:val="single" w:sz="4" w:space="0" w:color="808080"/>
            </w:tcBorders>
            <w:shd w:val="clear" w:color="auto" w:fill="auto"/>
            <w:vAlign w:val="center"/>
          </w:tcPr>
          <w:p w:rsidR="005F7880" w:rsidRPr="009D77AD" w:rsidRDefault="005F7880" w:rsidP="00D44170">
            <w:pPr>
              <w:rPr>
                <w:rFonts w:asciiTheme="majorHAnsi" w:hAnsiTheme="majorHAnsi"/>
              </w:rPr>
            </w:pPr>
            <w:r w:rsidRPr="009D77AD">
              <w:rPr>
                <w:rFonts w:asciiTheme="majorHAnsi" w:hAnsiTheme="majorHAnsi"/>
              </w:rPr>
              <w:t>Decr. DSC n</w:t>
            </w:r>
          </w:p>
        </w:tc>
        <w:tc>
          <w:tcPr>
            <w:tcW w:w="2514" w:type="dxa"/>
            <w:tcBorders>
              <w:top w:val="single" w:sz="4" w:space="0" w:color="808080"/>
              <w:left w:val="single" w:sz="4" w:space="0" w:color="808080"/>
              <w:bottom w:val="single" w:sz="4" w:space="0" w:color="808080"/>
              <w:right w:val="single" w:sz="4" w:space="0" w:color="808080"/>
            </w:tcBorders>
            <w:shd w:val="clear" w:color="auto" w:fill="auto"/>
            <w:vAlign w:val="center"/>
          </w:tcPr>
          <w:p w:rsidR="005F7880" w:rsidRPr="009D77AD" w:rsidRDefault="005F7880" w:rsidP="00D44170">
            <w:pPr>
              <w:rPr>
                <w:rFonts w:asciiTheme="majorHAnsi" w:hAnsiTheme="majorHAnsi"/>
              </w:rPr>
            </w:pPr>
            <w:r w:rsidRPr="009D77AD">
              <w:rPr>
                <w:rFonts w:asciiTheme="majorHAnsi" w:hAnsiTheme="majorHAnsi"/>
              </w:rPr>
              <w:t xml:space="preserve">Del </w:t>
            </w:r>
          </w:p>
        </w:tc>
        <w:tc>
          <w:tcPr>
            <w:tcW w:w="4577" w:type="dxa"/>
            <w:tcBorders>
              <w:top w:val="single" w:sz="4" w:space="0" w:color="808080"/>
              <w:left w:val="single" w:sz="4" w:space="0" w:color="808080"/>
              <w:bottom w:val="single" w:sz="4" w:space="0" w:color="808080"/>
              <w:right w:val="single" w:sz="4" w:space="0" w:color="808080"/>
            </w:tcBorders>
            <w:shd w:val="clear" w:color="auto" w:fill="auto"/>
            <w:vAlign w:val="center"/>
          </w:tcPr>
          <w:p w:rsidR="005F7880" w:rsidRPr="00D44170" w:rsidRDefault="005F7880" w:rsidP="00D44170">
            <w:pPr>
              <w:rPr>
                <w:rFonts w:asciiTheme="majorHAnsi" w:hAnsiTheme="majorHAnsi"/>
              </w:rPr>
            </w:pPr>
            <w:r w:rsidRPr="009D77AD">
              <w:rPr>
                <w:rFonts w:asciiTheme="majorHAnsi" w:hAnsiTheme="majorHAnsi"/>
              </w:rPr>
              <w:t>Durata appalto: 24 mesi</w:t>
            </w:r>
          </w:p>
        </w:tc>
      </w:tr>
      <w:tr w:rsidR="005F7880" w:rsidRPr="00D44170" w:rsidTr="00D44170">
        <w:trPr>
          <w:trHeight w:val="340"/>
        </w:trPr>
        <w:tc>
          <w:tcPr>
            <w:tcW w:w="502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rsidR="005F7880" w:rsidRPr="00D44170" w:rsidRDefault="005F7880" w:rsidP="00D44170">
            <w:pPr>
              <w:rPr>
                <w:rFonts w:asciiTheme="majorHAnsi" w:hAnsiTheme="majorHAnsi"/>
              </w:rPr>
            </w:pPr>
            <w:r w:rsidRPr="00D44170">
              <w:rPr>
                <w:rFonts w:asciiTheme="majorHAnsi" w:hAnsiTheme="majorHAnsi"/>
              </w:rPr>
              <w:t xml:space="preserve">Per la SC: - Radiologia Osp. Cattinara </w:t>
            </w:r>
          </w:p>
        </w:tc>
        <w:tc>
          <w:tcPr>
            <w:tcW w:w="4577" w:type="dxa"/>
            <w:tcBorders>
              <w:top w:val="single" w:sz="4" w:space="0" w:color="808080"/>
              <w:left w:val="single" w:sz="4" w:space="0" w:color="808080"/>
              <w:bottom w:val="single" w:sz="4" w:space="0" w:color="808080"/>
              <w:right w:val="single" w:sz="4" w:space="0" w:color="808080"/>
            </w:tcBorders>
            <w:shd w:val="clear" w:color="auto" w:fill="auto"/>
            <w:vAlign w:val="center"/>
          </w:tcPr>
          <w:p w:rsidR="005F7880" w:rsidRPr="00D44170" w:rsidRDefault="005F7880" w:rsidP="00D44170">
            <w:pPr>
              <w:rPr>
                <w:rFonts w:asciiTheme="majorHAnsi" w:hAnsiTheme="majorHAnsi"/>
              </w:rPr>
            </w:pPr>
            <w:r w:rsidRPr="00D44170">
              <w:rPr>
                <w:rFonts w:asciiTheme="majorHAnsi" w:hAnsiTheme="majorHAnsi"/>
              </w:rPr>
              <w:t xml:space="preserve">Indirizzo : Strada di Fiume, 447-  34100 Trieste </w:t>
            </w:r>
          </w:p>
          <w:p w:rsidR="005F7880" w:rsidRPr="00D44170" w:rsidRDefault="005F7880" w:rsidP="00D44170">
            <w:pPr>
              <w:rPr>
                <w:rFonts w:asciiTheme="majorHAnsi" w:hAnsiTheme="majorHAnsi"/>
              </w:rPr>
            </w:pPr>
          </w:p>
        </w:tc>
      </w:tr>
      <w:tr w:rsidR="005F7880" w:rsidRPr="00D44170" w:rsidTr="00D44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028" w:type="dxa"/>
            <w:gridSpan w:val="2"/>
          </w:tcPr>
          <w:p w:rsidR="005F7880" w:rsidRPr="00D44170" w:rsidRDefault="005F7880" w:rsidP="00D44170">
            <w:pPr>
              <w:rPr>
                <w:rFonts w:asciiTheme="majorHAnsi" w:hAnsiTheme="majorHAnsi"/>
              </w:rPr>
            </w:pPr>
            <w:r w:rsidRPr="00D44170">
              <w:rPr>
                <w:rFonts w:asciiTheme="majorHAnsi" w:hAnsiTheme="majorHAnsi"/>
              </w:rPr>
              <w:t xml:space="preserve">Dirigenti: Prof.ssa M.A. Cova </w:t>
            </w:r>
          </w:p>
        </w:tc>
        <w:tc>
          <w:tcPr>
            <w:tcW w:w="4577" w:type="dxa"/>
          </w:tcPr>
          <w:p w:rsidR="005F7880" w:rsidRPr="00D44170" w:rsidRDefault="005F7880" w:rsidP="00D44170">
            <w:pPr>
              <w:rPr>
                <w:rFonts w:asciiTheme="majorHAnsi" w:hAnsiTheme="majorHAnsi" w:cs="Arial"/>
                <w:lang w:val="pt-BR"/>
              </w:rPr>
            </w:pPr>
            <w:r w:rsidRPr="00D44170">
              <w:rPr>
                <w:rFonts w:asciiTheme="majorHAnsi" w:hAnsiTheme="majorHAnsi"/>
              </w:rPr>
              <w:t>Preposti:</w:t>
            </w:r>
            <w:r w:rsidRPr="00D44170">
              <w:rPr>
                <w:rFonts w:asciiTheme="majorHAnsi" w:hAnsiTheme="majorHAnsi" w:cs="Arial"/>
              </w:rPr>
              <w:t xml:space="preserve"> W. Medvescek- – Tiziana Ban.</w:t>
            </w:r>
          </w:p>
        </w:tc>
      </w:tr>
      <w:tr w:rsidR="005F7880" w:rsidRPr="00D44170" w:rsidTr="00D441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605" w:type="dxa"/>
            <w:gridSpan w:val="3"/>
          </w:tcPr>
          <w:p w:rsidR="005F7880" w:rsidRPr="00D44170" w:rsidRDefault="005F7880" w:rsidP="00D44170">
            <w:pPr>
              <w:rPr>
                <w:rFonts w:asciiTheme="majorHAnsi" w:hAnsiTheme="majorHAnsi"/>
              </w:rPr>
            </w:pPr>
            <w:r w:rsidRPr="00D44170">
              <w:rPr>
                <w:rFonts w:asciiTheme="majorHAnsi" w:hAnsiTheme="majorHAnsi"/>
              </w:rPr>
              <w:t xml:space="preserve">Referente di Sede per </w:t>
            </w:r>
            <w:r w:rsidR="00620A33">
              <w:rPr>
                <w:rFonts w:asciiTheme="majorHAnsi" w:hAnsiTheme="majorHAnsi"/>
              </w:rPr>
              <w:t>ASUITS</w:t>
            </w:r>
            <w:r w:rsidRPr="00D44170">
              <w:rPr>
                <w:rFonts w:asciiTheme="majorHAnsi" w:hAnsiTheme="majorHAnsi"/>
              </w:rPr>
              <w:t>: Dott. F. Quargnali--S.C. Ingegneria Clinica tel. 040 399 2634</w:t>
            </w:r>
          </w:p>
        </w:tc>
      </w:tr>
    </w:tbl>
    <w:p w:rsidR="005F7880" w:rsidRPr="00D44170" w:rsidRDefault="005F7880" w:rsidP="005F7880">
      <w:pPr>
        <w:jc w:val="center"/>
        <w:rPr>
          <w:rFonts w:asciiTheme="majorHAnsi" w:hAnsiTheme="majorHAnsi" w:cs="Arial"/>
          <w:b/>
        </w:rPr>
      </w:pPr>
    </w:p>
    <w:p w:rsidR="005F7880" w:rsidRPr="00D44170" w:rsidRDefault="005F7880" w:rsidP="005F7880">
      <w:pPr>
        <w:rPr>
          <w:rFonts w:asciiTheme="majorHAnsi" w:hAnsiTheme="majorHAnsi" w:cs="Arial"/>
          <w:b/>
        </w:rPr>
      </w:pPr>
      <w:r w:rsidRPr="00D44170">
        <w:rPr>
          <w:rFonts w:asciiTheme="majorHAnsi" w:hAnsiTheme="majorHAnsi" w:cs="Arial"/>
          <w:b/>
        </w:rPr>
        <w:t>Finalità</w:t>
      </w:r>
    </w:p>
    <w:p w:rsidR="005F7880" w:rsidRPr="00D44170" w:rsidRDefault="005F7880" w:rsidP="005F7880">
      <w:pPr>
        <w:spacing w:before="120"/>
        <w:jc w:val="both"/>
        <w:rPr>
          <w:rStyle w:val="postbody1"/>
          <w:rFonts w:asciiTheme="majorHAnsi" w:hAnsiTheme="majorHAnsi"/>
          <w:spacing w:val="20"/>
          <w:sz w:val="20"/>
          <w:szCs w:val="20"/>
        </w:rPr>
      </w:pPr>
      <w:r w:rsidRPr="00D44170">
        <w:rPr>
          <w:rStyle w:val="postbody1"/>
          <w:rFonts w:asciiTheme="majorHAnsi" w:hAnsiTheme="majorHAnsi"/>
          <w:spacing w:val="20"/>
          <w:sz w:val="20"/>
          <w:szCs w:val="20"/>
        </w:rPr>
        <w:t>il documento unico di valutazione dei rischi da interferenze (DUVRI) dell’appalto, costituisce:</w:t>
      </w:r>
    </w:p>
    <w:p w:rsidR="005F7880" w:rsidRPr="00D44170" w:rsidRDefault="005F7880" w:rsidP="00AA69A9">
      <w:pPr>
        <w:numPr>
          <w:ilvl w:val="0"/>
          <w:numId w:val="40"/>
        </w:numPr>
        <w:spacing w:before="120"/>
        <w:jc w:val="both"/>
        <w:rPr>
          <w:rStyle w:val="postbody1"/>
          <w:rFonts w:asciiTheme="majorHAnsi" w:hAnsiTheme="majorHAnsi"/>
          <w:spacing w:val="20"/>
          <w:sz w:val="20"/>
          <w:szCs w:val="20"/>
        </w:rPr>
      </w:pPr>
      <w:r w:rsidRPr="00D44170">
        <w:rPr>
          <w:rStyle w:val="postbody1"/>
          <w:rFonts w:asciiTheme="majorHAnsi" w:hAnsiTheme="majorHAnsi"/>
          <w:spacing w:val="20"/>
          <w:sz w:val="20"/>
          <w:szCs w:val="20"/>
        </w:rPr>
        <w:t xml:space="preserve">lo strumento informativo sui rischi presenti nell’ambiente lavorativo dove dovranno essere eseguiti i lavori oggetto dell’appalto e sulle misure tecniche, organizzative e procedurali necessarie per garantire la sicurezza e la tutela della salute degli operatori, comprese le procedure da adottare in caso d’emergenza; </w:t>
      </w:r>
    </w:p>
    <w:p w:rsidR="005F7880" w:rsidRPr="00D44170" w:rsidRDefault="005F7880" w:rsidP="00AA69A9">
      <w:pPr>
        <w:numPr>
          <w:ilvl w:val="0"/>
          <w:numId w:val="40"/>
        </w:numPr>
        <w:spacing w:before="120"/>
        <w:jc w:val="both"/>
        <w:rPr>
          <w:rStyle w:val="postbody1"/>
          <w:rFonts w:asciiTheme="majorHAnsi" w:hAnsiTheme="majorHAnsi" w:cs="Arial"/>
          <w:spacing w:val="20"/>
          <w:sz w:val="20"/>
          <w:szCs w:val="20"/>
        </w:rPr>
      </w:pPr>
      <w:r w:rsidRPr="00D44170">
        <w:rPr>
          <w:rStyle w:val="postbody1"/>
          <w:rFonts w:asciiTheme="majorHAnsi" w:hAnsiTheme="majorHAnsi"/>
          <w:spacing w:val="20"/>
          <w:sz w:val="20"/>
          <w:szCs w:val="20"/>
        </w:rPr>
        <w:t xml:space="preserve">lo strumento operativo che regolamenterà in modo coordinato le attività lavorative degli operatori dell’Azienda committente e quelli degli appaltatori, in quelle aree dove si concretizzano le interferenze lavorative tra le varie attività; </w:t>
      </w:r>
    </w:p>
    <w:p w:rsidR="005F7880" w:rsidRPr="00D44170" w:rsidRDefault="005F7880" w:rsidP="005F7880">
      <w:pPr>
        <w:spacing w:before="120" w:after="120"/>
        <w:jc w:val="both"/>
        <w:rPr>
          <w:rStyle w:val="postbody1"/>
          <w:rFonts w:asciiTheme="majorHAnsi" w:hAnsiTheme="majorHAnsi"/>
          <w:spacing w:val="20"/>
          <w:sz w:val="20"/>
          <w:szCs w:val="20"/>
        </w:rPr>
      </w:pPr>
      <w:r w:rsidRPr="00D44170">
        <w:rPr>
          <w:rFonts w:asciiTheme="majorHAnsi" w:hAnsiTheme="majorHAnsi" w:cs="Arial"/>
          <w:spacing w:val="20"/>
        </w:rPr>
        <w:t xml:space="preserve">Prassi seguita: L’appaltatore viene informato dei rischi esistenti, propri del committente, negli ambienti in cui andrà ad operare, e analizzando le singole fasi lavorative che saranno svolte dall’appaltatore vengono identificati i rischi per le attività del committente e definite le misure atte a contenerli. Di seguito vengono riportati solo i rischi interferenziali che per la loro rilevanza necessitano di adozione di misure  per </w:t>
      </w:r>
      <w:r w:rsidRPr="00D44170">
        <w:rPr>
          <w:rStyle w:val="postbody1"/>
          <w:rFonts w:asciiTheme="majorHAnsi" w:hAnsiTheme="majorHAnsi"/>
          <w:spacing w:val="20"/>
          <w:sz w:val="20"/>
          <w:szCs w:val="20"/>
        </w:rPr>
        <w:t xml:space="preserve">garantire la sicurezza e la salute del </w:t>
      </w:r>
      <w:r w:rsidRPr="00D44170">
        <w:rPr>
          <w:rStyle w:val="postbody1"/>
          <w:rFonts w:asciiTheme="majorHAnsi" w:hAnsiTheme="majorHAnsi"/>
          <w:sz w:val="20"/>
          <w:szCs w:val="20"/>
        </w:rPr>
        <w:t>personale</w:t>
      </w:r>
      <w:r w:rsidRPr="00D44170">
        <w:rPr>
          <w:rStyle w:val="postbody1"/>
          <w:rFonts w:asciiTheme="majorHAnsi" w:hAnsiTheme="majorHAnsi"/>
          <w:spacing w:val="20"/>
          <w:sz w:val="20"/>
          <w:szCs w:val="20"/>
        </w:rPr>
        <w:t xml:space="preserve"> dell’appaltatore e del personale del committente coinvolto durante l’esecuzione delle attività oggetto d’appalto. Salvo  diversa specificazione nel contratto di appalto, gli oneri per le misure e gli apprestamenti di sicurezza sono a carico della Ditta Appaltatrice.</w:t>
      </w:r>
    </w:p>
    <w:p w:rsidR="005F7880" w:rsidRPr="00D44170" w:rsidRDefault="005F7880" w:rsidP="005F7880">
      <w:pPr>
        <w:widowControl w:val="0"/>
        <w:autoSpaceDE w:val="0"/>
        <w:autoSpaceDN w:val="0"/>
        <w:adjustRightInd w:val="0"/>
        <w:spacing w:line="271" w:lineRule="exact"/>
        <w:ind w:right="-20"/>
        <w:rPr>
          <w:rFonts w:asciiTheme="majorHAnsi" w:hAnsiTheme="majorHAnsi" w:cs="Arial"/>
          <w:b/>
          <w:bCs/>
          <w:position w:val="-1"/>
        </w:rPr>
      </w:pPr>
    </w:p>
    <w:p w:rsidR="005F7880" w:rsidRPr="00D44170" w:rsidRDefault="005F7880" w:rsidP="005F7880">
      <w:pPr>
        <w:rPr>
          <w:rFonts w:asciiTheme="majorHAnsi" w:hAnsiTheme="majorHAnsi" w:cs="Arial"/>
          <w:b/>
          <w:bCs/>
          <w:position w:val="-1"/>
        </w:rPr>
      </w:pPr>
      <w:r w:rsidRPr="00D44170">
        <w:rPr>
          <w:rFonts w:asciiTheme="majorHAnsi" w:hAnsiTheme="majorHAnsi" w:cs="Arial"/>
          <w:b/>
          <w:bCs/>
          <w:position w:val="-1"/>
        </w:rPr>
        <w:br w:type="page"/>
      </w:r>
    </w:p>
    <w:p w:rsidR="005F7880" w:rsidRPr="00D44170" w:rsidRDefault="005F7880" w:rsidP="005F7880">
      <w:pPr>
        <w:widowControl w:val="0"/>
        <w:autoSpaceDE w:val="0"/>
        <w:autoSpaceDN w:val="0"/>
        <w:adjustRightInd w:val="0"/>
        <w:spacing w:line="271" w:lineRule="exact"/>
        <w:ind w:left="231" w:right="-20"/>
        <w:rPr>
          <w:rFonts w:asciiTheme="majorHAnsi" w:hAnsiTheme="majorHAnsi" w:cs="Arial"/>
          <w:b/>
          <w:bCs/>
          <w:position w:val="-1"/>
        </w:rPr>
      </w:pPr>
      <w:r w:rsidRPr="00D44170">
        <w:rPr>
          <w:rFonts w:asciiTheme="majorHAnsi" w:hAnsiTheme="majorHAnsi" w:cs="Arial"/>
          <w:b/>
          <w:bCs/>
          <w:position w:val="-1"/>
        </w:rPr>
        <w:lastRenderedPageBreak/>
        <w:t>PARTE 1 – Generalità del Committente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779"/>
      </w:tblGrid>
      <w:tr w:rsidR="005F7880" w:rsidRPr="00D44170" w:rsidTr="00D44170">
        <w:trPr>
          <w:trHeight w:val="231"/>
        </w:trPr>
        <w:tc>
          <w:tcPr>
            <w:tcW w:w="9779" w:type="dxa"/>
          </w:tcPr>
          <w:p w:rsidR="005F7880" w:rsidRPr="00D44170" w:rsidRDefault="005F7880" w:rsidP="00D44170">
            <w:pPr>
              <w:spacing w:line="360" w:lineRule="auto"/>
              <w:rPr>
                <w:rFonts w:asciiTheme="majorHAnsi" w:hAnsiTheme="majorHAnsi" w:cs="Arial"/>
                <w:i/>
              </w:rPr>
            </w:pPr>
            <w:r w:rsidRPr="00D44170">
              <w:rPr>
                <w:rFonts w:asciiTheme="majorHAnsi" w:hAnsiTheme="majorHAnsi" w:cs="Arial"/>
                <w:b/>
              </w:rPr>
              <w:t>DATI AZIENDA COMMITTENTE:</w:t>
            </w:r>
            <w:r w:rsidRPr="00D44170">
              <w:rPr>
                <w:rFonts w:asciiTheme="majorHAnsi" w:hAnsiTheme="majorHAnsi" w:cs="Arial"/>
                <w:i/>
              </w:rPr>
              <w:t xml:space="preserve"> </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rPr>
            </w:pPr>
            <w:r w:rsidRPr="00D44170">
              <w:rPr>
                <w:rFonts w:asciiTheme="majorHAnsi" w:hAnsiTheme="majorHAnsi" w:cs="Arial"/>
                <w:b/>
              </w:rPr>
              <w:t>Ragione Sociale : Azienda Ospedaliero-Universitaria “Ospedali Riuniti” di Trieste (</w:t>
            </w:r>
            <w:r w:rsidR="00620A33">
              <w:rPr>
                <w:rFonts w:asciiTheme="majorHAnsi" w:hAnsiTheme="majorHAnsi" w:cs="Arial"/>
                <w:b/>
              </w:rPr>
              <w:t>ASUITS</w:t>
            </w:r>
            <w:r w:rsidRPr="00D44170">
              <w:rPr>
                <w:rFonts w:asciiTheme="majorHAnsi" w:hAnsiTheme="majorHAnsi" w:cs="Arial"/>
                <w:b/>
              </w:rPr>
              <w:t>)</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i/>
              </w:rPr>
            </w:pPr>
            <w:r w:rsidRPr="00D44170">
              <w:rPr>
                <w:rFonts w:asciiTheme="majorHAnsi" w:hAnsiTheme="majorHAnsi" w:cs="Arial"/>
                <w:b/>
              </w:rPr>
              <w:t>Sede legale:</w:t>
            </w:r>
            <w:r w:rsidRPr="00D44170">
              <w:rPr>
                <w:rFonts w:asciiTheme="majorHAnsi" w:hAnsiTheme="majorHAnsi" w:cs="Arial"/>
              </w:rPr>
              <w:t xml:space="preserve"> Via del Farneto 3 – 34142 TRIESTE</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rPr>
            </w:pPr>
            <w:r w:rsidRPr="00D44170">
              <w:rPr>
                <w:rFonts w:asciiTheme="majorHAnsi" w:hAnsiTheme="majorHAnsi" w:cs="Arial"/>
                <w:b/>
              </w:rPr>
              <w:t>Tel.</w:t>
            </w:r>
            <w:r w:rsidRPr="00D44170">
              <w:rPr>
                <w:rFonts w:asciiTheme="majorHAnsi" w:hAnsiTheme="majorHAnsi" w:cs="Arial"/>
                <w:i/>
              </w:rPr>
              <w:t xml:space="preserve"> </w:t>
            </w:r>
            <w:r w:rsidRPr="00D44170">
              <w:rPr>
                <w:rFonts w:asciiTheme="majorHAnsi" w:hAnsiTheme="majorHAnsi" w:cs="Arial"/>
              </w:rPr>
              <w:t xml:space="preserve">0403991111 – </w:t>
            </w:r>
            <w:r w:rsidRPr="00D44170">
              <w:rPr>
                <w:rFonts w:asciiTheme="majorHAnsi" w:hAnsiTheme="majorHAnsi" w:cs="Arial"/>
                <w:b/>
              </w:rPr>
              <w:t>Fax</w:t>
            </w:r>
            <w:r w:rsidRPr="00D44170">
              <w:rPr>
                <w:rFonts w:asciiTheme="majorHAnsi" w:hAnsiTheme="majorHAnsi" w:cs="Arial"/>
              </w:rPr>
              <w:t xml:space="preserve"> 040 3995113</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rPr>
            </w:pPr>
            <w:r w:rsidRPr="00D44170">
              <w:rPr>
                <w:rFonts w:asciiTheme="majorHAnsi" w:hAnsiTheme="majorHAnsi" w:cs="Arial"/>
                <w:b/>
              </w:rPr>
              <w:t>Commissario Straordinario:</w:t>
            </w:r>
            <w:r w:rsidRPr="00D44170">
              <w:rPr>
                <w:rFonts w:asciiTheme="majorHAnsi" w:hAnsiTheme="majorHAnsi" w:cs="Arial"/>
              </w:rPr>
              <w:t xml:space="preserve"> Dr. Nicola Delli Quadri</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i/>
              </w:rPr>
            </w:pPr>
            <w:r w:rsidRPr="00D44170">
              <w:rPr>
                <w:rFonts w:asciiTheme="majorHAnsi" w:hAnsiTheme="majorHAnsi" w:cs="Arial"/>
                <w:b/>
              </w:rPr>
              <w:t>Datore di Lavoro Locale Ospedale  Maggiore e Cattinara:</w:t>
            </w:r>
            <w:r w:rsidRPr="00D44170">
              <w:rPr>
                <w:rFonts w:asciiTheme="majorHAnsi" w:hAnsiTheme="majorHAnsi" w:cs="Arial"/>
              </w:rPr>
              <w:t xml:space="preserve"> Dr.ssa Lucia Pelusi</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i/>
              </w:rPr>
            </w:pPr>
            <w:r w:rsidRPr="00D44170">
              <w:rPr>
                <w:rFonts w:asciiTheme="majorHAnsi" w:hAnsiTheme="majorHAnsi" w:cs="Arial"/>
                <w:b/>
              </w:rPr>
              <w:t>Responsabile del Servizio di Prevenzione e. Protezione:</w:t>
            </w:r>
            <w:r w:rsidRPr="00D44170">
              <w:rPr>
                <w:rFonts w:asciiTheme="majorHAnsi" w:hAnsiTheme="majorHAnsi" w:cs="Arial"/>
              </w:rPr>
              <w:t xml:space="preserve"> Dr. Matteo D’Adamo</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i/>
                <w:color w:val="000000"/>
              </w:rPr>
            </w:pPr>
            <w:r w:rsidRPr="00D44170">
              <w:rPr>
                <w:rFonts w:asciiTheme="majorHAnsi" w:hAnsiTheme="majorHAnsi" w:cs="Arial"/>
                <w:b/>
              </w:rPr>
              <w:t>Medico competente:</w:t>
            </w:r>
            <w:r w:rsidRPr="00D44170">
              <w:rPr>
                <w:rFonts w:asciiTheme="majorHAnsi" w:hAnsiTheme="majorHAnsi" w:cs="Arial"/>
              </w:rPr>
              <w:t xml:space="preserve"> Dr. C. Negro, </w:t>
            </w:r>
            <w:r w:rsidRPr="00D44170">
              <w:rPr>
                <w:rFonts w:asciiTheme="majorHAnsi" w:hAnsiTheme="majorHAnsi" w:cs="Arial"/>
                <w:color w:val="000000"/>
              </w:rPr>
              <w:t>Dott.ssa F. Larese, Dott.ssa P. De Michieli, Dott.ssa F. Rui</w:t>
            </w:r>
          </w:p>
        </w:tc>
      </w:tr>
      <w:tr w:rsidR="005F7880" w:rsidRPr="00D44170" w:rsidTr="00D44170">
        <w:tc>
          <w:tcPr>
            <w:tcW w:w="9779" w:type="dxa"/>
          </w:tcPr>
          <w:p w:rsidR="005F7880" w:rsidRPr="00D44170" w:rsidRDefault="005F7880" w:rsidP="00D44170">
            <w:pPr>
              <w:shd w:val="clear" w:color="auto" w:fill="FFFFFF"/>
              <w:spacing w:line="360" w:lineRule="auto"/>
              <w:rPr>
                <w:rFonts w:asciiTheme="majorHAnsi" w:hAnsiTheme="majorHAnsi" w:cs="Arial"/>
                <w:i/>
                <w:color w:val="000000"/>
              </w:rPr>
            </w:pPr>
            <w:r w:rsidRPr="00D44170">
              <w:rPr>
                <w:rFonts w:asciiTheme="majorHAnsi" w:hAnsiTheme="majorHAnsi" w:cs="Arial"/>
                <w:b/>
                <w:color w:val="000000"/>
              </w:rPr>
              <w:t xml:space="preserve">Medico Autorizzato: </w:t>
            </w:r>
            <w:r w:rsidRPr="00D44170">
              <w:rPr>
                <w:rFonts w:asciiTheme="majorHAnsi" w:hAnsiTheme="majorHAnsi" w:cs="Arial"/>
                <w:color w:val="000000"/>
              </w:rPr>
              <w:t>Dr. Bovenzi; Dr.ssa Rui</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i/>
              </w:rPr>
            </w:pPr>
            <w:r w:rsidRPr="00D44170">
              <w:rPr>
                <w:rFonts w:asciiTheme="majorHAnsi" w:hAnsiTheme="majorHAnsi" w:cs="Arial"/>
                <w:b/>
              </w:rPr>
              <w:t>Esperti Qualificati</w:t>
            </w:r>
            <w:r w:rsidRPr="00D44170">
              <w:rPr>
                <w:rFonts w:asciiTheme="majorHAnsi" w:hAnsiTheme="majorHAnsi" w:cs="Arial"/>
                <w:b/>
                <w:i/>
              </w:rPr>
              <w:t>:</w:t>
            </w:r>
            <w:r w:rsidRPr="00D44170">
              <w:rPr>
                <w:rFonts w:asciiTheme="majorHAnsi" w:hAnsiTheme="majorHAnsi" w:cs="Arial"/>
                <w:i/>
                <w:color w:val="000000"/>
              </w:rPr>
              <w:t xml:space="preserve">. </w:t>
            </w:r>
            <w:r w:rsidRPr="00D44170">
              <w:rPr>
                <w:rFonts w:asciiTheme="majorHAnsi" w:hAnsiTheme="majorHAnsi" w:cs="Arial"/>
                <w:color w:val="000000"/>
              </w:rPr>
              <w:t>Dr. F. Muzzolon, Dr.ssa M. Severgnini</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i/>
              </w:rPr>
            </w:pPr>
            <w:r w:rsidRPr="00D44170">
              <w:rPr>
                <w:rFonts w:asciiTheme="majorHAnsi" w:hAnsiTheme="majorHAnsi" w:cs="Arial"/>
                <w:b/>
              </w:rPr>
              <w:t>Rappresentanti dei Lavoratori per la sicurezza:</w:t>
            </w:r>
            <w:r w:rsidRPr="00D44170">
              <w:rPr>
                <w:rFonts w:asciiTheme="majorHAnsi" w:hAnsiTheme="majorHAnsi" w:cs="Arial"/>
              </w:rPr>
              <w:t xml:space="preserve"> R. Stuppia, F. Fratianni, G. Ghersa , R. Selenati, A. Skerl, M. Verzegnassi</w:t>
            </w:r>
          </w:p>
        </w:tc>
      </w:tr>
      <w:tr w:rsidR="005F7880" w:rsidRPr="00D44170" w:rsidTr="00D44170">
        <w:tc>
          <w:tcPr>
            <w:tcW w:w="9779" w:type="dxa"/>
          </w:tcPr>
          <w:p w:rsidR="005F7880" w:rsidRPr="00D44170" w:rsidRDefault="005F7880" w:rsidP="00D44170">
            <w:pPr>
              <w:rPr>
                <w:rFonts w:asciiTheme="majorHAnsi" w:hAnsiTheme="majorHAnsi" w:cs="Arial"/>
              </w:rPr>
            </w:pPr>
            <w:r w:rsidRPr="00D44170">
              <w:rPr>
                <w:rFonts w:asciiTheme="majorHAnsi" w:hAnsiTheme="majorHAnsi" w:cs="Arial"/>
                <w:b/>
              </w:rPr>
              <w:t>Attività svolta:</w:t>
            </w:r>
            <w:r w:rsidRPr="00D44170">
              <w:rPr>
                <w:rFonts w:asciiTheme="majorHAnsi" w:hAnsiTheme="majorHAnsi" w:cs="Arial"/>
                <w:i/>
              </w:rPr>
              <w:t xml:space="preserve"> </w:t>
            </w:r>
            <w:r w:rsidRPr="00D44170">
              <w:rPr>
                <w:rFonts w:asciiTheme="majorHAnsi" w:hAnsiTheme="majorHAnsi" w:cs="Arial"/>
              </w:rPr>
              <w:t>Socio-sanitaria pubblica</w:t>
            </w:r>
          </w:p>
        </w:tc>
      </w:tr>
    </w:tbl>
    <w:p w:rsidR="005F7880" w:rsidRPr="00D44170" w:rsidRDefault="005F7880" w:rsidP="005F7880">
      <w:pPr>
        <w:pStyle w:val="Corpodeltesto"/>
        <w:ind w:firstLine="360"/>
        <w:rPr>
          <w:rFonts w:asciiTheme="majorHAnsi" w:hAnsiTheme="majorHAnsi" w:cs="Arial"/>
        </w:rPr>
      </w:pPr>
    </w:p>
    <w:p w:rsidR="005F7880" w:rsidRPr="00D44170" w:rsidRDefault="005F7880" w:rsidP="005F7880">
      <w:pPr>
        <w:pStyle w:val="Corpodeltesto"/>
        <w:ind w:firstLine="360"/>
        <w:rPr>
          <w:rFonts w:asciiTheme="majorHAnsi" w:hAnsiTheme="majorHAnsi" w:cs="Arial"/>
        </w:rPr>
      </w:pPr>
    </w:p>
    <w:p w:rsidR="005F7880" w:rsidRPr="00D44170" w:rsidRDefault="005F7880" w:rsidP="005F7880">
      <w:pPr>
        <w:pStyle w:val="Corpodeltesto"/>
        <w:ind w:firstLine="360"/>
        <w:rPr>
          <w:rFonts w:asciiTheme="majorHAnsi" w:hAnsiTheme="majorHAnsi" w:cs="Arial"/>
        </w:rPr>
      </w:pPr>
    </w:p>
    <w:p w:rsidR="005F7880" w:rsidRPr="00D44170" w:rsidRDefault="005F7880" w:rsidP="005F7880">
      <w:pPr>
        <w:widowControl w:val="0"/>
        <w:autoSpaceDE w:val="0"/>
        <w:autoSpaceDN w:val="0"/>
        <w:adjustRightInd w:val="0"/>
        <w:spacing w:before="27"/>
        <w:ind w:left="231" w:right="-20"/>
        <w:rPr>
          <w:rFonts w:asciiTheme="majorHAnsi" w:hAnsiTheme="majorHAnsi"/>
          <w:i/>
          <w:iCs/>
          <w:color w:val="000000"/>
        </w:rPr>
      </w:pPr>
      <w:r w:rsidRPr="00D44170">
        <w:rPr>
          <w:rFonts w:asciiTheme="majorHAnsi" w:hAnsiTheme="majorHAnsi"/>
          <w:b/>
          <w:bCs/>
          <w:color w:val="000000"/>
        </w:rPr>
        <w:t>PARTE 2 –</w:t>
      </w:r>
      <w:r w:rsidRPr="00D44170">
        <w:rPr>
          <w:rFonts w:asciiTheme="majorHAnsi" w:hAnsiTheme="majorHAnsi"/>
          <w:b/>
          <w:bCs/>
          <w:color w:val="000000"/>
          <w:spacing w:val="27"/>
        </w:rPr>
        <w:t xml:space="preserve"> </w:t>
      </w:r>
      <w:r w:rsidRPr="00D44170">
        <w:rPr>
          <w:rFonts w:asciiTheme="majorHAnsi" w:hAnsiTheme="majorHAnsi"/>
          <w:b/>
          <w:bCs/>
          <w:color w:val="000000"/>
        </w:rPr>
        <w:t xml:space="preserve">Generalità della Ditta appaltatrice  </w:t>
      </w:r>
      <w:r w:rsidRPr="00FA68D2">
        <w:rPr>
          <w:rFonts w:asciiTheme="majorHAnsi" w:hAnsiTheme="majorHAnsi"/>
          <w:i/>
          <w:iCs/>
          <w:color w:val="000000"/>
        </w:rPr>
        <w:t>(compilazione a c</w:t>
      </w:r>
      <w:r w:rsidRPr="00FA68D2">
        <w:rPr>
          <w:rFonts w:asciiTheme="majorHAnsi" w:hAnsiTheme="majorHAnsi"/>
          <w:i/>
          <w:iCs/>
          <w:color w:val="000000"/>
          <w:spacing w:val="1"/>
        </w:rPr>
        <w:t>u</w:t>
      </w:r>
      <w:r w:rsidRPr="00FA68D2">
        <w:rPr>
          <w:rFonts w:asciiTheme="majorHAnsi" w:hAnsiTheme="majorHAnsi"/>
          <w:i/>
          <w:iCs/>
          <w:color w:val="000000"/>
          <w:spacing w:val="-2"/>
        </w:rPr>
        <w:t>r</w:t>
      </w:r>
      <w:r w:rsidRPr="00FA68D2">
        <w:rPr>
          <w:rFonts w:asciiTheme="majorHAnsi" w:hAnsiTheme="majorHAnsi"/>
          <w:i/>
          <w:iCs/>
          <w:color w:val="000000"/>
        </w:rPr>
        <w:t>a della ditta)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779"/>
      </w:tblGrid>
      <w:tr w:rsidR="005F7880" w:rsidRPr="00D44170" w:rsidTr="00D44170">
        <w:tc>
          <w:tcPr>
            <w:tcW w:w="9779" w:type="dxa"/>
          </w:tcPr>
          <w:p w:rsidR="005F7880" w:rsidRPr="00D44170" w:rsidRDefault="005F7880" w:rsidP="00D44170">
            <w:pPr>
              <w:rPr>
                <w:rFonts w:asciiTheme="majorHAnsi" w:hAnsiTheme="majorHAnsi" w:cs="Arial"/>
                <w:b/>
              </w:rPr>
            </w:pPr>
            <w:r w:rsidRPr="00D44170">
              <w:rPr>
                <w:rFonts w:asciiTheme="majorHAnsi" w:hAnsiTheme="majorHAnsi" w:cs="Arial"/>
                <w:b/>
              </w:rPr>
              <w:t>DATI AZIENDA APPALTATRICE</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b/>
              </w:rPr>
            </w:pPr>
            <w:r w:rsidRPr="00D44170">
              <w:rPr>
                <w:rFonts w:asciiTheme="majorHAnsi" w:hAnsiTheme="majorHAnsi" w:cs="Arial"/>
                <w:b/>
              </w:rPr>
              <w:t>Ragione Sociale:</w:t>
            </w:r>
            <w:r w:rsidRPr="00D44170">
              <w:rPr>
                <w:rFonts w:asciiTheme="majorHAnsi" w:hAnsiTheme="majorHAnsi" w:cs="Arial"/>
              </w:rPr>
              <w:t xml:space="preserve"> </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b/>
              </w:rPr>
            </w:pPr>
            <w:r w:rsidRPr="00D44170">
              <w:rPr>
                <w:rFonts w:asciiTheme="majorHAnsi" w:hAnsiTheme="majorHAnsi" w:cs="Arial"/>
                <w:b/>
              </w:rPr>
              <w:t xml:space="preserve">Sede Legale  : </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b/>
              </w:rPr>
            </w:pPr>
            <w:r w:rsidRPr="00D44170">
              <w:rPr>
                <w:rFonts w:asciiTheme="majorHAnsi" w:hAnsiTheme="majorHAnsi" w:cs="Arial"/>
                <w:b/>
              </w:rPr>
              <w:t xml:space="preserve">Tel.                                   Fax:                                                e-mail: </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b/>
              </w:rPr>
            </w:pPr>
            <w:r w:rsidRPr="00D44170">
              <w:rPr>
                <w:rFonts w:asciiTheme="majorHAnsi" w:hAnsiTheme="majorHAnsi" w:cs="Arial"/>
                <w:b/>
              </w:rPr>
              <w:t>Posizione INAIL</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rPr>
            </w:pPr>
            <w:r w:rsidRPr="00D44170">
              <w:rPr>
                <w:rFonts w:asciiTheme="majorHAnsi" w:hAnsiTheme="majorHAnsi" w:cs="Arial"/>
                <w:b/>
              </w:rPr>
              <w:t xml:space="preserve">Datore di Lavoro  </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b/>
                <w:i/>
              </w:rPr>
            </w:pPr>
            <w:r w:rsidRPr="00D44170">
              <w:rPr>
                <w:rFonts w:asciiTheme="majorHAnsi" w:hAnsiTheme="majorHAnsi" w:cs="Arial"/>
                <w:b/>
              </w:rPr>
              <w:t>Responsabile del Servizio di Prevenzione e Protezione:</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b/>
                <w:i/>
              </w:rPr>
            </w:pPr>
            <w:r w:rsidRPr="00D44170">
              <w:rPr>
                <w:rFonts w:asciiTheme="majorHAnsi" w:hAnsiTheme="majorHAnsi" w:cs="Arial"/>
                <w:b/>
              </w:rPr>
              <w:t>Medico competente:</w:t>
            </w:r>
          </w:p>
        </w:tc>
      </w:tr>
      <w:tr w:rsidR="005F7880" w:rsidRPr="00D44170" w:rsidTr="00D44170">
        <w:tc>
          <w:tcPr>
            <w:tcW w:w="9779" w:type="dxa"/>
          </w:tcPr>
          <w:p w:rsidR="005F7880" w:rsidRPr="00D44170" w:rsidRDefault="005F7880" w:rsidP="00D44170">
            <w:pPr>
              <w:shd w:val="clear" w:color="auto" w:fill="FFFFFF"/>
              <w:spacing w:line="360" w:lineRule="auto"/>
              <w:rPr>
                <w:rFonts w:asciiTheme="majorHAnsi" w:hAnsiTheme="majorHAnsi" w:cs="Arial"/>
                <w:b/>
                <w:color w:val="000000"/>
              </w:rPr>
            </w:pPr>
            <w:r w:rsidRPr="00D44170">
              <w:rPr>
                <w:rFonts w:asciiTheme="majorHAnsi" w:hAnsiTheme="majorHAnsi" w:cs="Arial"/>
                <w:b/>
                <w:color w:val="000000"/>
              </w:rPr>
              <w:t xml:space="preserve">Medico Autorizzato: </w:t>
            </w:r>
          </w:p>
        </w:tc>
      </w:tr>
      <w:tr w:rsidR="005F7880" w:rsidRPr="00D44170" w:rsidTr="00D44170">
        <w:tc>
          <w:tcPr>
            <w:tcW w:w="9779" w:type="dxa"/>
          </w:tcPr>
          <w:p w:rsidR="005F7880" w:rsidRPr="00D44170" w:rsidRDefault="005F7880" w:rsidP="00D44170">
            <w:pPr>
              <w:shd w:val="clear" w:color="auto" w:fill="FFFFFF"/>
              <w:spacing w:line="360" w:lineRule="auto"/>
              <w:rPr>
                <w:rFonts w:asciiTheme="majorHAnsi" w:hAnsiTheme="majorHAnsi" w:cs="Arial"/>
                <w:b/>
                <w:color w:val="000000"/>
              </w:rPr>
            </w:pPr>
            <w:r w:rsidRPr="00D44170">
              <w:rPr>
                <w:rFonts w:asciiTheme="majorHAnsi" w:hAnsiTheme="majorHAnsi" w:cs="Arial"/>
                <w:b/>
              </w:rPr>
              <w:t>Esperto Qualificato:</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b/>
              </w:rPr>
            </w:pPr>
            <w:r w:rsidRPr="00D44170">
              <w:rPr>
                <w:rFonts w:asciiTheme="majorHAnsi" w:hAnsiTheme="majorHAnsi" w:cs="Arial"/>
                <w:b/>
              </w:rPr>
              <w:t>Rappresentanti dei Lavoratori per la sicurezza:</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b/>
              </w:rPr>
            </w:pPr>
            <w:r w:rsidRPr="00D44170">
              <w:rPr>
                <w:rFonts w:asciiTheme="majorHAnsi" w:hAnsiTheme="majorHAnsi" w:cs="Arial"/>
                <w:b/>
              </w:rPr>
              <w:t xml:space="preserve">Attività  svolta: </w:t>
            </w:r>
          </w:p>
        </w:tc>
      </w:tr>
      <w:tr w:rsidR="005F7880" w:rsidRPr="00D44170" w:rsidTr="00D44170">
        <w:tc>
          <w:tcPr>
            <w:tcW w:w="9779" w:type="dxa"/>
          </w:tcPr>
          <w:p w:rsidR="005F7880" w:rsidRPr="00D44170" w:rsidRDefault="005F7880" w:rsidP="00D44170">
            <w:pPr>
              <w:spacing w:line="360" w:lineRule="auto"/>
              <w:rPr>
                <w:rFonts w:asciiTheme="majorHAnsi" w:hAnsiTheme="majorHAnsi" w:cs="Arial"/>
                <w:b/>
              </w:rPr>
            </w:pPr>
            <w:r w:rsidRPr="00D44170">
              <w:rPr>
                <w:rFonts w:asciiTheme="majorHAnsi" w:hAnsiTheme="majorHAnsi"/>
                <w:b/>
                <w:bCs/>
              </w:rPr>
              <w:t xml:space="preserve">Responsabile </w:t>
            </w:r>
            <w:r w:rsidRPr="00D44170">
              <w:rPr>
                <w:rFonts w:asciiTheme="majorHAnsi" w:hAnsiTheme="majorHAnsi"/>
                <w:b/>
                <w:bCs/>
                <w:spacing w:val="30"/>
              </w:rPr>
              <w:t xml:space="preserve"> </w:t>
            </w:r>
            <w:r w:rsidRPr="00D44170">
              <w:rPr>
                <w:rFonts w:asciiTheme="majorHAnsi" w:hAnsiTheme="majorHAnsi"/>
                <w:b/>
                <w:bCs/>
              </w:rPr>
              <w:t xml:space="preserve">delle </w:t>
            </w:r>
            <w:r w:rsidRPr="00D44170">
              <w:rPr>
                <w:rFonts w:asciiTheme="majorHAnsi" w:hAnsiTheme="majorHAnsi"/>
                <w:b/>
                <w:bCs/>
                <w:spacing w:val="30"/>
              </w:rPr>
              <w:t xml:space="preserve"> </w:t>
            </w:r>
            <w:r w:rsidRPr="00D44170">
              <w:rPr>
                <w:rFonts w:asciiTheme="majorHAnsi" w:hAnsiTheme="majorHAnsi"/>
                <w:b/>
                <w:bCs/>
              </w:rPr>
              <w:t xml:space="preserve">attività </w:t>
            </w:r>
            <w:r w:rsidRPr="00D44170">
              <w:rPr>
                <w:rFonts w:asciiTheme="majorHAnsi" w:hAnsiTheme="majorHAnsi"/>
                <w:b/>
                <w:bCs/>
                <w:spacing w:val="30"/>
              </w:rPr>
              <w:t xml:space="preserve"> </w:t>
            </w:r>
            <w:r w:rsidRPr="00D44170">
              <w:rPr>
                <w:rFonts w:asciiTheme="majorHAnsi" w:hAnsiTheme="majorHAnsi"/>
                <w:b/>
                <w:bCs/>
              </w:rPr>
              <w:t xml:space="preserve">svolte </w:t>
            </w:r>
            <w:r w:rsidRPr="00D44170">
              <w:rPr>
                <w:rFonts w:asciiTheme="majorHAnsi" w:hAnsiTheme="majorHAnsi"/>
                <w:b/>
                <w:bCs/>
                <w:spacing w:val="30"/>
              </w:rPr>
              <w:t xml:space="preserve"> </w:t>
            </w:r>
            <w:r w:rsidRPr="00D44170">
              <w:rPr>
                <w:rFonts w:asciiTheme="majorHAnsi" w:hAnsiTheme="majorHAnsi"/>
                <w:b/>
                <w:bCs/>
              </w:rPr>
              <w:t xml:space="preserve">in </w:t>
            </w:r>
            <w:r w:rsidR="00620A33">
              <w:rPr>
                <w:rFonts w:asciiTheme="majorHAnsi" w:hAnsiTheme="majorHAnsi"/>
                <w:b/>
                <w:bCs/>
              </w:rPr>
              <w:t>ASUITS</w:t>
            </w:r>
            <w:r w:rsidRPr="00D44170">
              <w:rPr>
                <w:rFonts w:asciiTheme="majorHAnsi" w:hAnsiTheme="majorHAnsi"/>
                <w:b/>
                <w:bCs/>
              </w:rPr>
              <w:t xml:space="preserve"> </w:t>
            </w:r>
            <w:r w:rsidRPr="00D44170">
              <w:rPr>
                <w:rFonts w:asciiTheme="majorHAnsi" w:hAnsiTheme="majorHAnsi"/>
                <w:bCs/>
              </w:rPr>
              <w:t>(  l</w:t>
            </w:r>
            <w:r w:rsidRPr="00D44170">
              <w:rPr>
                <w:rFonts w:asciiTheme="majorHAnsi" w:hAnsiTheme="majorHAnsi"/>
              </w:rPr>
              <w:t>a</w:t>
            </w:r>
            <w:r w:rsidRPr="00D44170">
              <w:rPr>
                <w:rFonts w:asciiTheme="majorHAnsi" w:hAnsiTheme="majorHAnsi"/>
                <w:spacing w:val="4"/>
              </w:rPr>
              <w:t xml:space="preserve"> </w:t>
            </w:r>
            <w:r w:rsidRPr="00D44170">
              <w:rPr>
                <w:rFonts w:asciiTheme="majorHAnsi" w:hAnsiTheme="majorHAnsi"/>
              </w:rPr>
              <w:t>pe</w:t>
            </w:r>
            <w:r w:rsidRPr="00D44170">
              <w:rPr>
                <w:rFonts w:asciiTheme="majorHAnsi" w:hAnsiTheme="majorHAnsi"/>
                <w:spacing w:val="-1"/>
              </w:rPr>
              <w:t>r</w:t>
            </w:r>
            <w:r w:rsidRPr="00D44170">
              <w:rPr>
                <w:rFonts w:asciiTheme="majorHAnsi" w:hAnsiTheme="majorHAnsi"/>
              </w:rPr>
              <w:t>s</w:t>
            </w:r>
            <w:r w:rsidRPr="00D44170">
              <w:rPr>
                <w:rFonts w:asciiTheme="majorHAnsi" w:hAnsiTheme="majorHAnsi"/>
                <w:spacing w:val="-1"/>
              </w:rPr>
              <w:t>o</w:t>
            </w:r>
            <w:r w:rsidRPr="00D44170">
              <w:rPr>
                <w:rFonts w:asciiTheme="majorHAnsi" w:hAnsiTheme="majorHAnsi"/>
                <w:spacing w:val="1"/>
              </w:rPr>
              <w:t>n</w:t>
            </w:r>
            <w:r w:rsidRPr="00D44170">
              <w:rPr>
                <w:rFonts w:asciiTheme="majorHAnsi" w:hAnsiTheme="majorHAnsi"/>
              </w:rPr>
              <w:t>a</w:t>
            </w:r>
            <w:r w:rsidRPr="00D44170">
              <w:rPr>
                <w:rFonts w:asciiTheme="majorHAnsi" w:hAnsiTheme="majorHAnsi"/>
                <w:spacing w:val="3"/>
              </w:rPr>
              <w:t xml:space="preserve"> </w:t>
            </w:r>
            <w:r w:rsidRPr="00D44170">
              <w:rPr>
                <w:rFonts w:asciiTheme="majorHAnsi" w:hAnsiTheme="majorHAnsi"/>
              </w:rPr>
              <w:t>de</w:t>
            </w:r>
            <w:r w:rsidRPr="00D44170">
              <w:rPr>
                <w:rFonts w:asciiTheme="majorHAnsi" w:hAnsiTheme="majorHAnsi"/>
                <w:spacing w:val="-1"/>
              </w:rPr>
              <w:t>si</w:t>
            </w:r>
            <w:r w:rsidRPr="00D44170">
              <w:rPr>
                <w:rFonts w:asciiTheme="majorHAnsi" w:hAnsiTheme="majorHAnsi"/>
              </w:rPr>
              <w:t>gna</w:t>
            </w:r>
            <w:r w:rsidRPr="00D44170">
              <w:rPr>
                <w:rFonts w:asciiTheme="majorHAnsi" w:hAnsiTheme="majorHAnsi"/>
                <w:spacing w:val="-1"/>
              </w:rPr>
              <w:t>t</w:t>
            </w:r>
            <w:r w:rsidRPr="00D44170">
              <w:rPr>
                <w:rFonts w:asciiTheme="majorHAnsi" w:hAnsiTheme="majorHAnsi"/>
              </w:rPr>
              <w:t>a</w:t>
            </w:r>
            <w:r w:rsidRPr="00D44170">
              <w:rPr>
                <w:rFonts w:asciiTheme="majorHAnsi" w:hAnsiTheme="majorHAnsi"/>
                <w:spacing w:val="4"/>
              </w:rPr>
              <w:t xml:space="preserve"> </w:t>
            </w:r>
            <w:r w:rsidRPr="00D44170">
              <w:rPr>
                <w:rFonts w:asciiTheme="majorHAnsi" w:hAnsiTheme="majorHAnsi"/>
              </w:rPr>
              <w:t>è</w:t>
            </w:r>
            <w:r w:rsidRPr="00D44170">
              <w:rPr>
                <w:rFonts w:asciiTheme="majorHAnsi" w:hAnsiTheme="majorHAnsi"/>
                <w:spacing w:val="3"/>
              </w:rPr>
              <w:t xml:space="preserve"> </w:t>
            </w:r>
            <w:r w:rsidRPr="00D44170">
              <w:rPr>
                <w:rFonts w:asciiTheme="majorHAnsi" w:hAnsiTheme="majorHAnsi"/>
              </w:rPr>
              <w:t>p</w:t>
            </w:r>
            <w:r w:rsidRPr="00D44170">
              <w:rPr>
                <w:rFonts w:asciiTheme="majorHAnsi" w:hAnsiTheme="majorHAnsi"/>
                <w:spacing w:val="-1"/>
              </w:rPr>
              <w:t>r</w:t>
            </w:r>
            <w:r w:rsidRPr="00D44170">
              <w:rPr>
                <w:rFonts w:asciiTheme="majorHAnsi" w:hAnsiTheme="majorHAnsi"/>
              </w:rPr>
              <w:t>ofe</w:t>
            </w:r>
            <w:r w:rsidRPr="00D44170">
              <w:rPr>
                <w:rFonts w:asciiTheme="majorHAnsi" w:hAnsiTheme="majorHAnsi"/>
                <w:spacing w:val="-1"/>
              </w:rPr>
              <w:t>s</w:t>
            </w:r>
            <w:r w:rsidRPr="00D44170">
              <w:rPr>
                <w:rFonts w:asciiTheme="majorHAnsi" w:hAnsiTheme="majorHAnsi"/>
              </w:rPr>
              <w:t>s</w:t>
            </w:r>
            <w:r w:rsidRPr="00D44170">
              <w:rPr>
                <w:rFonts w:asciiTheme="majorHAnsi" w:hAnsiTheme="majorHAnsi"/>
                <w:spacing w:val="-1"/>
              </w:rPr>
              <w:t>i</w:t>
            </w:r>
            <w:r w:rsidRPr="00D44170">
              <w:rPr>
                <w:rFonts w:asciiTheme="majorHAnsi" w:hAnsiTheme="majorHAnsi"/>
              </w:rPr>
              <w:t>ona</w:t>
            </w:r>
            <w:r w:rsidRPr="00D44170">
              <w:rPr>
                <w:rFonts w:asciiTheme="majorHAnsi" w:hAnsiTheme="majorHAnsi"/>
                <w:spacing w:val="-1"/>
              </w:rPr>
              <w:t>l</w:t>
            </w:r>
            <w:r w:rsidRPr="00D44170">
              <w:rPr>
                <w:rFonts w:asciiTheme="majorHAnsi" w:hAnsiTheme="majorHAnsi"/>
                <w:spacing w:val="-2"/>
              </w:rPr>
              <w:t>m</w:t>
            </w:r>
            <w:r w:rsidRPr="00D44170">
              <w:rPr>
                <w:rFonts w:asciiTheme="majorHAnsi" w:hAnsiTheme="majorHAnsi"/>
              </w:rPr>
              <w:t>en</w:t>
            </w:r>
            <w:r w:rsidRPr="00D44170">
              <w:rPr>
                <w:rFonts w:asciiTheme="majorHAnsi" w:hAnsiTheme="majorHAnsi"/>
                <w:spacing w:val="-1"/>
              </w:rPr>
              <w:t>t</w:t>
            </w:r>
            <w:r w:rsidRPr="00D44170">
              <w:rPr>
                <w:rFonts w:asciiTheme="majorHAnsi" w:hAnsiTheme="majorHAnsi"/>
              </w:rPr>
              <w:t>e</w:t>
            </w:r>
            <w:r w:rsidRPr="00D44170">
              <w:rPr>
                <w:rFonts w:asciiTheme="majorHAnsi" w:hAnsiTheme="majorHAnsi"/>
                <w:spacing w:val="4"/>
              </w:rPr>
              <w:t xml:space="preserve"> </w:t>
            </w:r>
            <w:r w:rsidRPr="00D44170">
              <w:rPr>
                <w:rFonts w:asciiTheme="majorHAnsi" w:hAnsiTheme="majorHAnsi"/>
                <w:spacing w:val="-1"/>
              </w:rPr>
              <w:t>i</w:t>
            </w:r>
            <w:r w:rsidRPr="00D44170">
              <w:rPr>
                <w:rFonts w:asciiTheme="majorHAnsi" w:hAnsiTheme="majorHAnsi"/>
              </w:rPr>
              <w:t>donea a</w:t>
            </w:r>
            <w:r w:rsidRPr="00D44170">
              <w:rPr>
                <w:rFonts w:asciiTheme="majorHAnsi" w:hAnsiTheme="majorHAnsi"/>
                <w:spacing w:val="1"/>
              </w:rPr>
              <w:t xml:space="preserve"> </w:t>
            </w:r>
            <w:r w:rsidRPr="00D44170">
              <w:rPr>
                <w:rFonts w:asciiTheme="majorHAnsi" w:hAnsiTheme="majorHAnsi"/>
              </w:rPr>
              <w:t>s</w:t>
            </w:r>
            <w:r w:rsidRPr="00D44170">
              <w:rPr>
                <w:rFonts w:asciiTheme="majorHAnsi" w:hAnsiTheme="majorHAnsi"/>
                <w:spacing w:val="-1"/>
              </w:rPr>
              <w:t>v</w:t>
            </w:r>
            <w:r w:rsidRPr="00D44170">
              <w:rPr>
                <w:rFonts w:asciiTheme="majorHAnsi" w:hAnsiTheme="majorHAnsi"/>
              </w:rPr>
              <w:t>o</w:t>
            </w:r>
            <w:r w:rsidRPr="00D44170">
              <w:rPr>
                <w:rFonts w:asciiTheme="majorHAnsi" w:hAnsiTheme="majorHAnsi"/>
                <w:spacing w:val="-1"/>
              </w:rPr>
              <w:t>l</w:t>
            </w:r>
            <w:r w:rsidRPr="00D44170">
              <w:rPr>
                <w:rFonts w:asciiTheme="majorHAnsi" w:hAnsiTheme="majorHAnsi"/>
              </w:rPr>
              <w:t>g</w:t>
            </w:r>
            <w:r w:rsidRPr="00D44170">
              <w:rPr>
                <w:rFonts w:asciiTheme="majorHAnsi" w:hAnsiTheme="majorHAnsi"/>
                <w:spacing w:val="-1"/>
              </w:rPr>
              <w:t>e</w:t>
            </w:r>
            <w:r w:rsidRPr="00D44170">
              <w:rPr>
                <w:rFonts w:asciiTheme="majorHAnsi" w:hAnsiTheme="majorHAnsi"/>
              </w:rPr>
              <w:t>re</w:t>
            </w:r>
            <w:r w:rsidRPr="00D44170">
              <w:rPr>
                <w:rFonts w:asciiTheme="majorHAnsi" w:hAnsiTheme="majorHAnsi"/>
                <w:spacing w:val="1"/>
              </w:rPr>
              <w:t xml:space="preserve"> </w:t>
            </w:r>
            <w:r w:rsidRPr="00D44170">
              <w:rPr>
                <w:rFonts w:asciiTheme="majorHAnsi" w:hAnsiTheme="majorHAnsi"/>
                <w:spacing w:val="-1"/>
              </w:rPr>
              <w:t>l</w:t>
            </w:r>
            <w:r w:rsidRPr="00D44170">
              <w:rPr>
                <w:rFonts w:asciiTheme="majorHAnsi" w:hAnsiTheme="majorHAnsi"/>
              </w:rPr>
              <w:t xml:space="preserve">e </w:t>
            </w:r>
            <w:r w:rsidRPr="00D44170">
              <w:rPr>
                <w:rFonts w:asciiTheme="majorHAnsi" w:hAnsiTheme="majorHAnsi"/>
                <w:spacing w:val="-2"/>
              </w:rPr>
              <w:t>m</w:t>
            </w:r>
            <w:r w:rsidRPr="00D44170">
              <w:rPr>
                <w:rFonts w:asciiTheme="majorHAnsi" w:hAnsiTheme="majorHAnsi"/>
              </w:rPr>
              <w:t>ans</w:t>
            </w:r>
            <w:r w:rsidRPr="00D44170">
              <w:rPr>
                <w:rFonts w:asciiTheme="majorHAnsi" w:hAnsiTheme="majorHAnsi"/>
                <w:spacing w:val="-1"/>
              </w:rPr>
              <w:t>io</w:t>
            </w:r>
            <w:r w:rsidRPr="00D44170">
              <w:rPr>
                <w:rFonts w:asciiTheme="majorHAnsi" w:hAnsiTheme="majorHAnsi"/>
              </w:rPr>
              <w:t>ni a</w:t>
            </w:r>
            <w:r w:rsidRPr="00D44170">
              <w:rPr>
                <w:rFonts w:asciiTheme="majorHAnsi" w:hAnsiTheme="majorHAnsi"/>
                <w:spacing w:val="-1"/>
              </w:rPr>
              <w:t>f</w:t>
            </w:r>
            <w:r w:rsidRPr="00D44170">
              <w:rPr>
                <w:rFonts w:asciiTheme="majorHAnsi" w:hAnsiTheme="majorHAnsi"/>
              </w:rPr>
              <w:t>f</w:t>
            </w:r>
            <w:r w:rsidRPr="00D44170">
              <w:rPr>
                <w:rFonts w:asciiTheme="majorHAnsi" w:hAnsiTheme="majorHAnsi"/>
                <w:spacing w:val="-1"/>
              </w:rPr>
              <w:t>i</w:t>
            </w:r>
            <w:r w:rsidRPr="00D44170">
              <w:rPr>
                <w:rFonts w:asciiTheme="majorHAnsi" w:hAnsiTheme="majorHAnsi"/>
              </w:rPr>
              <w:t>da</w:t>
            </w:r>
            <w:r w:rsidRPr="00D44170">
              <w:rPr>
                <w:rFonts w:asciiTheme="majorHAnsi" w:hAnsiTheme="majorHAnsi"/>
                <w:spacing w:val="-2"/>
              </w:rPr>
              <w:t>t</w:t>
            </w:r>
            <w:r w:rsidRPr="00D44170">
              <w:rPr>
                <w:rFonts w:asciiTheme="majorHAnsi" w:hAnsiTheme="majorHAnsi"/>
              </w:rPr>
              <w:t xml:space="preserve">e):                                                               </w:t>
            </w:r>
            <w:r w:rsidRPr="00D44170">
              <w:rPr>
                <w:rFonts w:asciiTheme="majorHAnsi" w:hAnsiTheme="majorHAnsi"/>
                <w:b/>
              </w:rPr>
              <w:t>tel:</w:t>
            </w:r>
          </w:p>
        </w:tc>
      </w:tr>
      <w:tr w:rsidR="005F7880" w:rsidRPr="00D44170" w:rsidTr="00D44170">
        <w:tc>
          <w:tcPr>
            <w:tcW w:w="9779" w:type="dxa"/>
          </w:tcPr>
          <w:p w:rsidR="005F7880" w:rsidRPr="00D44170" w:rsidRDefault="005F7880" w:rsidP="00D44170">
            <w:pPr>
              <w:widowControl w:val="0"/>
              <w:autoSpaceDE w:val="0"/>
              <w:autoSpaceDN w:val="0"/>
              <w:adjustRightInd w:val="0"/>
              <w:spacing w:line="274" w:lineRule="exact"/>
              <w:ind w:right="-20"/>
              <w:rPr>
                <w:rFonts w:asciiTheme="majorHAnsi" w:hAnsiTheme="majorHAnsi"/>
              </w:rPr>
            </w:pPr>
            <w:r w:rsidRPr="00D44170">
              <w:rPr>
                <w:rFonts w:asciiTheme="majorHAnsi" w:hAnsiTheme="majorHAnsi"/>
                <w:b/>
                <w:bCs/>
              </w:rPr>
              <w:t>Descri</w:t>
            </w:r>
            <w:r w:rsidRPr="00D44170">
              <w:rPr>
                <w:rFonts w:asciiTheme="majorHAnsi" w:hAnsiTheme="majorHAnsi"/>
                <w:b/>
                <w:bCs/>
                <w:spacing w:val="-2"/>
              </w:rPr>
              <w:t>z</w:t>
            </w:r>
            <w:r w:rsidRPr="00D44170">
              <w:rPr>
                <w:rFonts w:asciiTheme="majorHAnsi" w:hAnsiTheme="majorHAnsi"/>
                <w:b/>
                <w:bCs/>
                <w:spacing w:val="1"/>
              </w:rPr>
              <w:t>i</w:t>
            </w:r>
            <w:r w:rsidRPr="00D44170">
              <w:rPr>
                <w:rFonts w:asciiTheme="majorHAnsi" w:hAnsiTheme="majorHAnsi"/>
                <w:b/>
                <w:bCs/>
              </w:rPr>
              <w:t>one dettagliata dei lavori</w:t>
            </w:r>
          </w:p>
          <w:p w:rsidR="005F7880" w:rsidRPr="00D44170" w:rsidRDefault="005F7880" w:rsidP="00D44170">
            <w:pPr>
              <w:spacing w:line="360" w:lineRule="auto"/>
              <w:rPr>
                <w:rFonts w:asciiTheme="majorHAnsi" w:hAnsiTheme="majorHAnsi"/>
                <w:b/>
                <w:bCs/>
              </w:rPr>
            </w:pPr>
          </w:p>
        </w:tc>
      </w:tr>
      <w:tr w:rsidR="005F7880" w:rsidRPr="00D44170" w:rsidTr="00D44170">
        <w:tc>
          <w:tcPr>
            <w:tcW w:w="9779" w:type="dxa"/>
          </w:tcPr>
          <w:p w:rsidR="005F7880" w:rsidRPr="00D44170" w:rsidRDefault="005F7880" w:rsidP="00D44170">
            <w:pPr>
              <w:widowControl w:val="0"/>
              <w:autoSpaceDE w:val="0"/>
              <w:autoSpaceDN w:val="0"/>
              <w:adjustRightInd w:val="0"/>
              <w:spacing w:line="274" w:lineRule="exact"/>
              <w:ind w:right="-20"/>
              <w:rPr>
                <w:rFonts w:asciiTheme="majorHAnsi" w:hAnsiTheme="majorHAnsi"/>
                <w:b/>
                <w:bCs/>
              </w:rPr>
            </w:pPr>
            <w:r w:rsidRPr="00D44170">
              <w:rPr>
                <w:rFonts w:asciiTheme="majorHAnsi" w:hAnsiTheme="majorHAnsi"/>
                <w:b/>
                <w:bCs/>
              </w:rPr>
              <w:t>Eventuali rischi introdotti</w:t>
            </w:r>
          </w:p>
          <w:p w:rsidR="005F7880" w:rsidRPr="00D44170" w:rsidRDefault="005F7880" w:rsidP="00D44170">
            <w:pPr>
              <w:widowControl w:val="0"/>
              <w:autoSpaceDE w:val="0"/>
              <w:autoSpaceDN w:val="0"/>
              <w:adjustRightInd w:val="0"/>
              <w:spacing w:line="274" w:lineRule="exact"/>
              <w:ind w:right="-20"/>
              <w:rPr>
                <w:rFonts w:asciiTheme="majorHAnsi" w:hAnsiTheme="majorHAnsi"/>
                <w:b/>
                <w:bCs/>
              </w:rPr>
            </w:pPr>
          </w:p>
        </w:tc>
      </w:tr>
      <w:tr w:rsidR="005F7880" w:rsidRPr="00D44170" w:rsidTr="00D44170">
        <w:tc>
          <w:tcPr>
            <w:tcW w:w="9779" w:type="dxa"/>
          </w:tcPr>
          <w:p w:rsidR="005F7880" w:rsidRPr="00D44170" w:rsidRDefault="005F7880" w:rsidP="00D44170">
            <w:pPr>
              <w:spacing w:line="360" w:lineRule="auto"/>
              <w:rPr>
                <w:rFonts w:asciiTheme="majorHAnsi" w:hAnsiTheme="majorHAnsi"/>
              </w:rPr>
            </w:pPr>
            <w:r w:rsidRPr="00D44170">
              <w:rPr>
                <w:rFonts w:asciiTheme="majorHAnsi" w:hAnsiTheme="majorHAnsi"/>
                <w:b/>
                <w:bCs/>
              </w:rPr>
              <w:t>Attrezzature e materi</w:t>
            </w:r>
            <w:r w:rsidRPr="00D44170">
              <w:rPr>
                <w:rFonts w:asciiTheme="majorHAnsi" w:hAnsiTheme="majorHAnsi"/>
                <w:b/>
                <w:bCs/>
                <w:spacing w:val="-1"/>
              </w:rPr>
              <w:t>al</w:t>
            </w:r>
            <w:r w:rsidRPr="00D44170">
              <w:rPr>
                <w:rFonts w:asciiTheme="majorHAnsi" w:hAnsiTheme="majorHAnsi"/>
                <w:b/>
                <w:bCs/>
              </w:rPr>
              <w:t xml:space="preserve">i utilizzati </w:t>
            </w:r>
            <w:r w:rsidRPr="00D44170">
              <w:rPr>
                <w:rFonts w:asciiTheme="majorHAnsi" w:hAnsiTheme="majorHAnsi"/>
              </w:rPr>
              <w:t xml:space="preserve">(in </w:t>
            </w:r>
            <w:r w:rsidRPr="00D44170">
              <w:rPr>
                <w:rFonts w:asciiTheme="majorHAnsi" w:hAnsiTheme="majorHAnsi"/>
                <w:spacing w:val="18"/>
              </w:rPr>
              <w:t xml:space="preserve"> </w:t>
            </w:r>
            <w:r w:rsidRPr="00D44170">
              <w:rPr>
                <w:rFonts w:asciiTheme="majorHAnsi" w:hAnsiTheme="majorHAnsi"/>
              </w:rPr>
              <w:t xml:space="preserve">caso </w:t>
            </w:r>
            <w:r w:rsidRPr="00D44170">
              <w:rPr>
                <w:rFonts w:asciiTheme="majorHAnsi" w:hAnsiTheme="majorHAnsi"/>
                <w:spacing w:val="17"/>
              </w:rPr>
              <w:t xml:space="preserve"> </w:t>
            </w:r>
            <w:r w:rsidRPr="00D44170">
              <w:rPr>
                <w:rFonts w:asciiTheme="majorHAnsi" w:hAnsiTheme="majorHAnsi"/>
                <w:spacing w:val="1"/>
              </w:rPr>
              <w:t>d</w:t>
            </w:r>
            <w:r w:rsidRPr="00D44170">
              <w:rPr>
                <w:rFonts w:asciiTheme="majorHAnsi" w:hAnsiTheme="majorHAnsi"/>
              </w:rPr>
              <w:t xml:space="preserve">i </w:t>
            </w:r>
            <w:r w:rsidRPr="00D44170">
              <w:rPr>
                <w:rFonts w:asciiTheme="majorHAnsi" w:hAnsiTheme="majorHAnsi"/>
                <w:spacing w:val="17"/>
              </w:rPr>
              <w:t xml:space="preserve"> </w:t>
            </w:r>
            <w:r w:rsidRPr="00D44170">
              <w:rPr>
                <w:rFonts w:asciiTheme="majorHAnsi" w:hAnsiTheme="majorHAnsi"/>
              </w:rPr>
              <w:t>a</w:t>
            </w:r>
            <w:r w:rsidRPr="00D44170">
              <w:rPr>
                <w:rFonts w:asciiTheme="majorHAnsi" w:hAnsiTheme="majorHAnsi"/>
                <w:spacing w:val="1"/>
              </w:rPr>
              <w:t>g</w:t>
            </w:r>
            <w:r w:rsidRPr="00D44170">
              <w:rPr>
                <w:rFonts w:asciiTheme="majorHAnsi" w:hAnsiTheme="majorHAnsi"/>
              </w:rPr>
              <w:t>e</w:t>
            </w:r>
            <w:r w:rsidRPr="00D44170">
              <w:rPr>
                <w:rFonts w:asciiTheme="majorHAnsi" w:hAnsiTheme="majorHAnsi"/>
                <w:spacing w:val="1"/>
              </w:rPr>
              <w:t>n</w:t>
            </w:r>
            <w:r w:rsidRPr="00D44170">
              <w:rPr>
                <w:rFonts w:asciiTheme="majorHAnsi" w:hAnsiTheme="majorHAnsi"/>
              </w:rPr>
              <w:t xml:space="preserve">ti </w:t>
            </w:r>
            <w:r w:rsidRPr="00D44170">
              <w:rPr>
                <w:rFonts w:asciiTheme="majorHAnsi" w:hAnsiTheme="majorHAnsi"/>
                <w:spacing w:val="17"/>
              </w:rPr>
              <w:t xml:space="preserve"> </w:t>
            </w:r>
            <w:r w:rsidRPr="00D44170">
              <w:rPr>
                <w:rFonts w:asciiTheme="majorHAnsi" w:hAnsiTheme="majorHAnsi"/>
              </w:rPr>
              <w:t>c</w:t>
            </w:r>
            <w:r w:rsidRPr="00D44170">
              <w:rPr>
                <w:rFonts w:asciiTheme="majorHAnsi" w:hAnsiTheme="majorHAnsi"/>
                <w:spacing w:val="1"/>
              </w:rPr>
              <w:t>h</w:t>
            </w:r>
            <w:r w:rsidRPr="00D44170">
              <w:rPr>
                <w:rFonts w:asciiTheme="majorHAnsi" w:hAnsiTheme="majorHAnsi"/>
              </w:rPr>
              <w:t>i</w:t>
            </w:r>
            <w:r w:rsidRPr="00D44170">
              <w:rPr>
                <w:rFonts w:asciiTheme="majorHAnsi" w:hAnsiTheme="majorHAnsi"/>
                <w:spacing w:val="-2"/>
              </w:rPr>
              <w:t>m</w:t>
            </w:r>
            <w:r w:rsidRPr="00D44170">
              <w:rPr>
                <w:rFonts w:asciiTheme="majorHAnsi" w:hAnsiTheme="majorHAnsi"/>
              </w:rPr>
              <w:t>i</w:t>
            </w:r>
            <w:r w:rsidRPr="00D44170">
              <w:rPr>
                <w:rFonts w:asciiTheme="majorHAnsi" w:hAnsiTheme="majorHAnsi"/>
                <w:spacing w:val="1"/>
              </w:rPr>
              <w:t>c</w:t>
            </w:r>
            <w:r w:rsidRPr="00D44170">
              <w:rPr>
                <w:rFonts w:asciiTheme="majorHAnsi" w:hAnsiTheme="majorHAnsi"/>
              </w:rPr>
              <w:t xml:space="preserve">i </w:t>
            </w:r>
            <w:r w:rsidRPr="00D44170">
              <w:rPr>
                <w:rFonts w:asciiTheme="majorHAnsi" w:hAnsiTheme="majorHAnsi"/>
                <w:spacing w:val="18"/>
              </w:rPr>
              <w:t xml:space="preserve"> </w:t>
            </w:r>
            <w:r w:rsidRPr="00D44170">
              <w:rPr>
                <w:rFonts w:asciiTheme="majorHAnsi" w:hAnsiTheme="majorHAnsi"/>
                <w:spacing w:val="1"/>
              </w:rPr>
              <w:t>p</w:t>
            </w:r>
            <w:r w:rsidRPr="00D44170">
              <w:rPr>
                <w:rFonts w:asciiTheme="majorHAnsi" w:hAnsiTheme="majorHAnsi"/>
                <w:spacing w:val="-1"/>
              </w:rPr>
              <w:t>e</w:t>
            </w:r>
            <w:r w:rsidRPr="00D44170">
              <w:rPr>
                <w:rFonts w:asciiTheme="majorHAnsi" w:hAnsiTheme="majorHAnsi"/>
              </w:rPr>
              <w:t>ric</w:t>
            </w:r>
            <w:r w:rsidRPr="00D44170">
              <w:rPr>
                <w:rFonts w:asciiTheme="majorHAnsi" w:hAnsiTheme="majorHAnsi"/>
                <w:spacing w:val="1"/>
              </w:rPr>
              <w:t>o</w:t>
            </w:r>
            <w:r w:rsidRPr="00D44170">
              <w:rPr>
                <w:rFonts w:asciiTheme="majorHAnsi" w:hAnsiTheme="majorHAnsi"/>
              </w:rPr>
              <w:t>l</w:t>
            </w:r>
            <w:r w:rsidRPr="00D44170">
              <w:rPr>
                <w:rFonts w:asciiTheme="majorHAnsi" w:hAnsiTheme="majorHAnsi"/>
                <w:spacing w:val="1"/>
              </w:rPr>
              <w:t>o</w:t>
            </w:r>
            <w:r w:rsidRPr="00D44170">
              <w:rPr>
                <w:rFonts w:asciiTheme="majorHAnsi" w:hAnsiTheme="majorHAnsi"/>
              </w:rPr>
              <w:t xml:space="preserve">si </w:t>
            </w:r>
            <w:r w:rsidRPr="00D44170">
              <w:rPr>
                <w:rFonts w:asciiTheme="majorHAnsi" w:hAnsiTheme="majorHAnsi"/>
                <w:spacing w:val="16"/>
              </w:rPr>
              <w:t xml:space="preserve"> </w:t>
            </w:r>
            <w:r w:rsidRPr="00D44170">
              <w:rPr>
                <w:rFonts w:asciiTheme="majorHAnsi" w:hAnsiTheme="majorHAnsi"/>
              </w:rPr>
              <w:t>alle</w:t>
            </w:r>
            <w:r w:rsidRPr="00D44170">
              <w:rPr>
                <w:rFonts w:asciiTheme="majorHAnsi" w:hAnsiTheme="majorHAnsi"/>
                <w:spacing w:val="1"/>
              </w:rPr>
              <w:t>g</w:t>
            </w:r>
            <w:r w:rsidRPr="00D44170">
              <w:rPr>
                <w:rFonts w:asciiTheme="majorHAnsi" w:hAnsiTheme="majorHAnsi"/>
              </w:rPr>
              <w:t>are le Sch</w:t>
            </w:r>
            <w:r w:rsidRPr="00D44170">
              <w:rPr>
                <w:rFonts w:asciiTheme="majorHAnsi" w:hAnsiTheme="majorHAnsi"/>
                <w:spacing w:val="-1"/>
              </w:rPr>
              <w:t>e</w:t>
            </w:r>
            <w:r w:rsidRPr="00D44170">
              <w:rPr>
                <w:rFonts w:asciiTheme="majorHAnsi" w:hAnsiTheme="majorHAnsi"/>
              </w:rPr>
              <w:t>de</w:t>
            </w:r>
            <w:r w:rsidRPr="00D44170">
              <w:rPr>
                <w:rFonts w:asciiTheme="majorHAnsi" w:hAnsiTheme="majorHAnsi"/>
                <w:spacing w:val="-1"/>
              </w:rPr>
              <w:t xml:space="preserve"> </w:t>
            </w:r>
            <w:r w:rsidRPr="00D44170">
              <w:rPr>
                <w:rFonts w:asciiTheme="majorHAnsi" w:hAnsiTheme="majorHAnsi"/>
              </w:rPr>
              <w:t>di Sicurezza)</w:t>
            </w:r>
          </w:p>
          <w:p w:rsidR="005F7880" w:rsidRPr="00D44170" w:rsidRDefault="005F7880" w:rsidP="00D44170">
            <w:pPr>
              <w:spacing w:line="360" w:lineRule="auto"/>
              <w:rPr>
                <w:rFonts w:asciiTheme="majorHAnsi" w:hAnsiTheme="majorHAnsi"/>
                <w:b/>
                <w:bCs/>
              </w:rPr>
            </w:pPr>
          </w:p>
        </w:tc>
      </w:tr>
      <w:tr w:rsidR="005F7880" w:rsidRPr="00D44170" w:rsidTr="00D44170">
        <w:tc>
          <w:tcPr>
            <w:tcW w:w="9779" w:type="dxa"/>
          </w:tcPr>
          <w:p w:rsidR="005F7880" w:rsidRPr="00D44170" w:rsidRDefault="005F7880" w:rsidP="00D44170">
            <w:pPr>
              <w:widowControl w:val="0"/>
              <w:autoSpaceDE w:val="0"/>
              <w:autoSpaceDN w:val="0"/>
              <w:adjustRightInd w:val="0"/>
              <w:spacing w:line="274" w:lineRule="exact"/>
              <w:ind w:right="-20"/>
              <w:rPr>
                <w:rFonts w:asciiTheme="majorHAnsi" w:hAnsiTheme="majorHAnsi"/>
                <w:b/>
                <w:bCs/>
              </w:rPr>
            </w:pPr>
            <w:r w:rsidRPr="00D44170">
              <w:rPr>
                <w:rFonts w:asciiTheme="majorHAnsi" w:hAnsiTheme="majorHAnsi"/>
                <w:b/>
                <w:bCs/>
              </w:rPr>
              <w:t>Ulteriori misure</w:t>
            </w:r>
            <w:r w:rsidRPr="00D44170">
              <w:rPr>
                <w:rFonts w:asciiTheme="majorHAnsi" w:hAnsiTheme="majorHAnsi"/>
                <w:b/>
                <w:bCs/>
                <w:spacing w:val="2"/>
              </w:rPr>
              <w:t xml:space="preserve"> </w:t>
            </w:r>
            <w:r w:rsidRPr="00D44170">
              <w:rPr>
                <w:rFonts w:asciiTheme="majorHAnsi" w:hAnsiTheme="majorHAnsi"/>
                <w:b/>
                <w:bCs/>
              </w:rPr>
              <w:t>che</w:t>
            </w:r>
            <w:r w:rsidRPr="00D44170">
              <w:rPr>
                <w:rFonts w:asciiTheme="majorHAnsi" w:hAnsiTheme="majorHAnsi"/>
                <w:b/>
                <w:bCs/>
                <w:spacing w:val="2"/>
              </w:rPr>
              <w:t xml:space="preserve"> </w:t>
            </w:r>
            <w:r w:rsidRPr="00D44170">
              <w:rPr>
                <w:rFonts w:asciiTheme="majorHAnsi" w:hAnsiTheme="majorHAnsi"/>
                <w:b/>
                <w:bCs/>
              </w:rPr>
              <w:t>si</w:t>
            </w:r>
            <w:r w:rsidRPr="00D44170">
              <w:rPr>
                <w:rFonts w:asciiTheme="majorHAnsi" w:hAnsiTheme="majorHAnsi"/>
                <w:b/>
                <w:bCs/>
                <w:spacing w:val="2"/>
              </w:rPr>
              <w:t xml:space="preserve"> </w:t>
            </w:r>
            <w:r w:rsidRPr="00D44170">
              <w:rPr>
                <w:rFonts w:asciiTheme="majorHAnsi" w:hAnsiTheme="majorHAnsi"/>
                <w:b/>
                <w:bCs/>
              </w:rPr>
              <w:t>ritengono necessarie</w:t>
            </w:r>
            <w:r w:rsidRPr="00D44170">
              <w:rPr>
                <w:rFonts w:asciiTheme="majorHAnsi" w:hAnsiTheme="majorHAnsi"/>
                <w:b/>
                <w:bCs/>
                <w:spacing w:val="2"/>
              </w:rPr>
              <w:t xml:space="preserve"> </w:t>
            </w:r>
            <w:r w:rsidRPr="00D44170">
              <w:rPr>
                <w:rFonts w:asciiTheme="majorHAnsi" w:hAnsiTheme="majorHAnsi"/>
                <w:b/>
                <w:bCs/>
              </w:rPr>
              <w:t xml:space="preserve">per eliminare </w:t>
            </w:r>
            <w:r w:rsidRPr="00D44170">
              <w:rPr>
                <w:rFonts w:asciiTheme="majorHAnsi" w:hAnsiTheme="majorHAnsi"/>
                <w:b/>
                <w:bCs/>
                <w:spacing w:val="-1"/>
              </w:rPr>
              <w:t>o</w:t>
            </w:r>
            <w:r w:rsidRPr="00D44170">
              <w:rPr>
                <w:rFonts w:asciiTheme="majorHAnsi" w:hAnsiTheme="majorHAnsi"/>
                <w:b/>
                <w:bCs/>
              </w:rPr>
              <w:t>vvero ridurre al minimo le interferenze:</w:t>
            </w:r>
          </w:p>
          <w:p w:rsidR="005F7880" w:rsidRPr="00D44170" w:rsidRDefault="005F7880" w:rsidP="00D44170">
            <w:pPr>
              <w:widowControl w:val="0"/>
              <w:autoSpaceDE w:val="0"/>
              <w:autoSpaceDN w:val="0"/>
              <w:adjustRightInd w:val="0"/>
              <w:spacing w:line="274" w:lineRule="exact"/>
              <w:ind w:left="102" w:right="-20"/>
              <w:rPr>
                <w:rFonts w:asciiTheme="majorHAnsi" w:hAnsiTheme="majorHAnsi"/>
                <w:b/>
                <w:bCs/>
              </w:rPr>
            </w:pPr>
          </w:p>
          <w:p w:rsidR="005F7880" w:rsidRPr="00D44170" w:rsidRDefault="005F7880" w:rsidP="00D44170">
            <w:pPr>
              <w:widowControl w:val="0"/>
              <w:autoSpaceDE w:val="0"/>
              <w:autoSpaceDN w:val="0"/>
              <w:adjustRightInd w:val="0"/>
              <w:spacing w:line="274" w:lineRule="exact"/>
              <w:ind w:left="102" w:right="-20"/>
              <w:rPr>
                <w:rFonts w:asciiTheme="majorHAnsi" w:hAnsiTheme="majorHAnsi"/>
                <w:b/>
                <w:bCs/>
              </w:rPr>
            </w:pPr>
          </w:p>
        </w:tc>
      </w:tr>
    </w:tbl>
    <w:p w:rsidR="005F7880" w:rsidRPr="00D44170" w:rsidRDefault="005F7880" w:rsidP="005F7880">
      <w:pPr>
        <w:widowControl w:val="0"/>
        <w:autoSpaceDE w:val="0"/>
        <w:autoSpaceDN w:val="0"/>
        <w:adjustRightInd w:val="0"/>
        <w:spacing w:before="31" w:line="298" w:lineRule="exact"/>
        <w:ind w:left="1432" w:right="44" w:hanging="1321"/>
        <w:rPr>
          <w:rFonts w:asciiTheme="majorHAnsi" w:hAnsiTheme="majorHAnsi"/>
          <w:b/>
          <w:bCs/>
        </w:rPr>
      </w:pPr>
    </w:p>
    <w:p w:rsidR="005F7880" w:rsidRPr="00D44170" w:rsidRDefault="005F7880" w:rsidP="005F7880">
      <w:pPr>
        <w:widowControl w:val="0"/>
        <w:autoSpaceDE w:val="0"/>
        <w:autoSpaceDN w:val="0"/>
        <w:adjustRightInd w:val="0"/>
        <w:spacing w:before="31" w:line="298" w:lineRule="exact"/>
        <w:ind w:left="1432" w:right="44" w:hanging="1321"/>
        <w:rPr>
          <w:rFonts w:asciiTheme="majorHAnsi" w:hAnsiTheme="majorHAnsi"/>
          <w:b/>
          <w:bCs/>
        </w:rPr>
      </w:pPr>
    </w:p>
    <w:p w:rsidR="005F7880" w:rsidRPr="00D44170" w:rsidRDefault="005F7880" w:rsidP="005F7880">
      <w:pPr>
        <w:widowControl w:val="0"/>
        <w:autoSpaceDE w:val="0"/>
        <w:autoSpaceDN w:val="0"/>
        <w:adjustRightInd w:val="0"/>
        <w:spacing w:before="31" w:line="298" w:lineRule="exact"/>
        <w:ind w:left="1432" w:right="44" w:hanging="1321"/>
        <w:rPr>
          <w:rFonts w:asciiTheme="majorHAnsi" w:hAnsiTheme="majorHAnsi"/>
          <w:b/>
          <w:bCs/>
        </w:rPr>
      </w:pPr>
      <w:r w:rsidRPr="00D44170">
        <w:rPr>
          <w:rFonts w:asciiTheme="majorHAnsi" w:hAnsiTheme="majorHAnsi"/>
          <w:b/>
          <w:bCs/>
        </w:rPr>
        <w:t>PARTE 3 -</w:t>
      </w:r>
      <w:r w:rsidRPr="00D44170">
        <w:rPr>
          <w:rFonts w:asciiTheme="majorHAnsi" w:hAnsiTheme="majorHAnsi"/>
          <w:b/>
          <w:bCs/>
          <w:spacing w:val="26"/>
        </w:rPr>
        <w:t xml:space="preserve"> </w:t>
      </w:r>
      <w:r w:rsidRPr="00D44170">
        <w:rPr>
          <w:rFonts w:asciiTheme="majorHAnsi" w:hAnsiTheme="majorHAnsi"/>
          <w:b/>
          <w:bCs/>
        </w:rPr>
        <w:t>NOR</w:t>
      </w:r>
      <w:r w:rsidRPr="00D44170">
        <w:rPr>
          <w:rFonts w:asciiTheme="majorHAnsi" w:hAnsiTheme="majorHAnsi"/>
          <w:b/>
          <w:bCs/>
          <w:spacing w:val="-1"/>
        </w:rPr>
        <w:t>M</w:t>
      </w:r>
      <w:r w:rsidRPr="00D44170">
        <w:rPr>
          <w:rFonts w:asciiTheme="majorHAnsi" w:hAnsiTheme="majorHAnsi"/>
          <w:b/>
          <w:bCs/>
        </w:rPr>
        <w:t>E</w:t>
      </w:r>
      <w:r w:rsidRPr="00D44170">
        <w:rPr>
          <w:rFonts w:asciiTheme="majorHAnsi" w:hAnsiTheme="majorHAnsi"/>
          <w:b/>
          <w:bCs/>
          <w:spacing w:val="26"/>
        </w:rPr>
        <w:t xml:space="preserve"> </w:t>
      </w:r>
      <w:r w:rsidRPr="00D44170">
        <w:rPr>
          <w:rFonts w:asciiTheme="majorHAnsi" w:hAnsiTheme="majorHAnsi"/>
          <w:b/>
          <w:bCs/>
        </w:rPr>
        <w:t>DI</w:t>
      </w:r>
      <w:r w:rsidRPr="00D44170">
        <w:rPr>
          <w:rFonts w:asciiTheme="majorHAnsi" w:hAnsiTheme="majorHAnsi"/>
          <w:b/>
          <w:bCs/>
          <w:spacing w:val="27"/>
        </w:rPr>
        <w:t xml:space="preserve"> </w:t>
      </w:r>
      <w:r w:rsidRPr="00D44170">
        <w:rPr>
          <w:rFonts w:asciiTheme="majorHAnsi" w:hAnsiTheme="majorHAnsi"/>
          <w:b/>
          <w:bCs/>
        </w:rPr>
        <w:t xml:space="preserve"> DISCIPLINA INTERNA</w:t>
      </w:r>
      <w:r w:rsidRPr="00D44170">
        <w:rPr>
          <w:rFonts w:asciiTheme="majorHAnsi" w:hAnsiTheme="majorHAnsi"/>
          <w:b/>
          <w:bCs/>
          <w:spacing w:val="27"/>
        </w:rPr>
        <w:t xml:space="preserve"> , DI </w:t>
      </w:r>
      <w:r w:rsidRPr="00D44170">
        <w:rPr>
          <w:rFonts w:asciiTheme="majorHAnsi" w:hAnsiTheme="majorHAnsi"/>
          <w:b/>
          <w:bCs/>
        </w:rPr>
        <w:t>SICUREZ</w:t>
      </w:r>
      <w:r w:rsidRPr="00D44170">
        <w:rPr>
          <w:rFonts w:asciiTheme="majorHAnsi" w:hAnsiTheme="majorHAnsi"/>
          <w:b/>
          <w:bCs/>
          <w:spacing w:val="-3"/>
        </w:rPr>
        <w:t>Z</w:t>
      </w:r>
      <w:r w:rsidRPr="00D44170">
        <w:rPr>
          <w:rFonts w:asciiTheme="majorHAnsi" w:hAnsiTheme="majorHAnsi"/>
          <w:b/>
          <w:bCs/>
        </w:rPr>
        <w:t>A</w:t>
      </w:r>
      <w:r w:rsidRPr="00D44170">
        <w:rPr>
          <w:rFonts w:asciiTheme="majorHAnsi" w:hAnsiTheme="majorHAnsi"/>
          <w:b/>
          <w:bCs/>
          <w:spacing w:val="27"/>
        </w:rPr>
        <w:t xml:space="preserve"> </w:t>
      </w:r>
      <w:r w:rsidRPr="00D44170">
        <w:rPr>
          <w:rFonts w:asciiTheme="majorHAnsi" w:hAnsiTheme="majorHAnsi"/>
          <w:b/>
          <w:bCs/>
        </w:rPr>
        <w:t>E</w:t>
      </w:r>
      <w:r w:rsidRPr="00D44170">
        <w:rPr>
          <w:rFonts w:asciiTheme="majorHAnsi" w:hAnsiTheme="majorHAnsi"/>
          <w:b/>
          <w:bCs/>
          <w:spacing w:val="27"/>
        </w:rPr>
        <w:t xml:space="preserve"> </w:t>
      </w:r>
      <w:r w:rsidRPr="00D44170">
        <w:rPr>
          <w:rFonts w:asciiTheme="majorHAnsi" w:hAnsiTheme="majorHAnsi"/>
          <w:b/>
          <w:bCs/>
        </w:rPr>
        <w:t>MISURE</w:t>
      </w:r>
      <w:r w:rsidRPr="00D44170">
        <w:rPr>
          <w:rFonts w:asciiTheme="majorHAnsi" w:hAnsiTheme="majorHAnsi"/>
          <w:b/>
          <w:bCs/>
          <w:spacing w:val="27"/>
        </w:rPr>
        <w:t xml:space="preserve"> </w:t>
      </w:r>
      <w:r w:rsidRPr="00D44170">
        <w:rPr>
          <w:rFonts w:asciiTheme="majorHAnsi" w:hAnsiTheme="majorHAnsi"/>
          <w:b/>
          <w:bCs/>
        </w:rPr>
        <w:t>D’EMER</w:t>
      </w:r>
      <w:r w:rsidRPr="00D44170">
        <w:rPr>
          <w:rFonts w:asciiTheme="majorHAnsi" w:hAnsiTheme="majorHAnsi"/>
          <w:b/>
          <w:bCs/>
          <w:spacing w:val="1"/>
        </w:rPr>
        <w:t>G</w:t>
      </w:r>
      <w:r w:rsidRPr="00D44170">
        <w:rPr>
          <w:rFonts w:asciiTheme="majorHAnsi" w:hAnsiTheme="majorHAnsi"/>
          <w:b/>
          <w:bCs/>
          <w:spacing w:val="-1"/>
        </w:rPr>
        <w:t>E</w:t>
      </w:r>
      <w:r w:rsidRPr="00D44170">
        <w:rPr>
          <w:rFonts w:asciiTheme="majorHAnsi" w:hAnsiTheme="majorHAnsi"/>
          <w:b/>
          <w:bCs/>
          <w:spacing w:val="1"/>
        </w:rPr>
        <w:t>N</w:t>
      </w:r>
      <w:r w:rsidRPr="00D44170">
        <w:rPr>
          <w:rFonts w:asciiTheme="majorHAnsi" w:hAnsiTheme="majorHAnsi"/>
          <w:b/>
          <w:bCs/>
          <w:spacing w:val="-4"/>
        </w:rPr>
        <w:t>Z</w:t>
      </w:r>
      <w:r w:rsidRPr="00D44170">
        <w:rPr>
          <w:rFonts w:asciiTheme="majorHAnsi" w:hAnsiTheme="majorHAnsi"/>
          <w:b/>
          <w:bCs/>
        </w:rPr>
        <w:t>A</w:t>
      </w:r>
      <w:r w:rsidRPr="00D44170">
        <w:rPr>
          <w:rFonts w:asciiTheme="majorHAnsi" w:hAnsiTheme="majorHAnsi"/>
          <w:b/>
          <w:bCs/>
          <w:spacing w:val="28"/>
        </w:rPr>
        <w:t xml:space="preserve"> </w:t>
      </w:r>
      <w:r w:rsidRPr="00D44170">
        <w:rPr>
          <w:rFonts w:asciiTheme="majorHAnsi" w:hAnsiTheme="majorHAnsi"/>
          <w:b/>
          <w:bCs/>
          <w:spacing w:val="1"/>
        </w:rPr>
        <w:t>V</w:t>
      </w:r>
      <w:r w:rsidRPr="00D44170">
        <w:rPr>
          <w:rFonts w:asciiTheme="majorHAnsi" w:hAnsiTheme="majorHAnsi"/>
          <w:b/>
          <w:bCs/>
          <w:spacing w:val="-1"/>
        </w:rPr>
        <w:t>I</w:t>
      </w:r>
      <w:r w:rsidRPr="00D44170">
        <w:rPr>
          <w:rFonts w:asciiTheme="majorHAnsi" w:hAnsiTheme="majorHAnsi"/>
          <w:b/>
          <w:bCs/>
          <w:spacing w:val="1"/>
        </w:rPr>
        <w:t>GE</w:t>
      </w:r>
      <w:r w:rsidRPr="00D44170">
        <w:rPr>
          <w:rFonts w:asciiTheme="majorHAnsi" w:hAnsiTheme="majorHAnsi"/>
          <w:b/>
          <w:bCs/>
          <w:spacing w:val="-1"/>
        </w:rPr>
        <w:t>N</w:t>
      </w:r>
      <w:r w:rsidRPr="00D44170">
        <w:rPr>
          <w:rFonts w:asciiTheme="majorHAnsi" w:hAnsiTheme="majorHAnsi"/>
          <w:b/>
          <w:bCs/>
        </w:rPr>
        <w:t>TI</w:t>
      </w:r>
      <w:r w:rsidRPr="00D44170">
        <w:rPr>
          <w:rFonts w:asciiTheme="majorHAnsi" w:hAnsiTheme="majorHAnsi"/>
          <w:b/>
          <w:bCs/>
          <w:spacing w:val="27"/>
        </w:rPr>
        <w:t xml:space="preserve"> </w:t>
      </w:r>
      <w:r w:rsidRPr="00D44170">
        <w:rPr>
          <w:rFonts w:asciiTheme="majorHAnsi" w:hAnsiTheme="majorHAnsi"/>
          <w:b/>
          <w:bCs/>
          <w:spacing w:val="-1"/>
        </w:rPr>
        <w:t>P</w:t>
      </w:r>
      <w:r w:rsidRPr="00D44170">
        <w:rPr>
          <w:rFonts w:asciiTheme="majorHAnsi" w:hAnsiTheme="majorHAnsi"/>
          <w:b/>
          <w:bCs/>
        </w:rPr>
        <w:t>R</w:t>
      </w:r>
      <w:r w:rsidRPr="00D44170">
        <w:rPr>
          <w:rFonts w:asciiTheme="majorHAnsi" w:hAnsiTheme="majorHAnsi"/>
          <w:b/>
          <w:bCs/>
          <w:spacing w:val="-1"/>
        </w:rPr>
        <w:t>E</w:t>
      </w:r>
      <w:r w:rsidRPr="00D44170">
        <w:rPr>
          <w:rFonts w:asciiTheme="majorHAnsi" w:hAnsiTheme="majorHAnsi"/>
          <w:b/>
          <w:bCs/>
        </w:rPr>
        <w:t>S</w:t>
      </w:r>
      <w:r w:rsidRPr="00D44170">
        <w:rPr>
          <w:rFonts w:asciiTheme="majorHAnsi" w:hAnsiTheme="majorHAnsi"/>
          <w:b/>
          <w:bCs/>
          <w:spacing w:val="-1"/>
        </w:rPr>
        <w:t>S</w:t>
      </w:r>
      <w:r w:rsidRPr="00D44170">
        <w:rPr>
          <w:rFonts w:asciiTheme="majorHAnsi" w:hAnsiTheme="majorHAnsi"/>
          <w:b/>
          <w:bCs/>
        </w:rPr>
        <w:t>O L’AZIENDA “OSPEDALI RIUNITI”  TRIESTE</w:t>
      </w:r>
    </w:p>
    <w:p w:rsidR="005F7880" w:rsidRPr="00D44170" w:rsidRDefault="005F7880" w:rsidP="005F7880">
      <w:pPr>
        <w:widowControl w:val="0"/>
        <w:autoSpaceDE w:val="0"/>
        <w:autoSpaceDN w:val="0"/>
        <w:adjustRightInd w:val="0"/>
        <w:spacing w:before="17" w:line="260" w:lineRule="exact"/>
        <w:rPr>
          <w:rFonts w:asciiTheme="majorHAnsi" w:hAnsiTheme="majorHAnsi"/>
        </w:rPr>
      </w:pPr>
    </w:p>
    <w:p w:rsidR="005F7880" w:rsidRPr="00D44170" w:rsidRDefault="005F7880" w:rsidP="005F7880">
      <w:pPr>
        <w:widowControl w:val="0"/>
        <w:autoSpaceDE w:val="0"/>
        <w:autoSpaceDN w:val="0"/>
        <w:adjustRightInd w:val="0"/>
        <w:spacing w:before="17" w:line="260" w:lineRule="exact"/>
        <w:rPr>
          <w:rFonts w:asciiTheme="majorHAnsi" w:hAnsiTheme="majorHAnsi"/>
        </w:rPr>
      </w:pPr>
    </w:p>
    <w:p w:rsidR="005F7880" w:rsidRPr="00D44170" w:rsidRDefault="005F7880" w:rsidP="005F7880">
      <w:pPr>
        <w:widowControl w:val="0"/>
        <w:autoSpaceDE w:val="0"/>
        <w:autoSpaceDN w:val="0"/>
        <w:adjustRightInd w:val="0"/>
        <w:ind w:left="111" w:right="47"/>
        <w:jc w:val="center"/>
        <w:rPr>
          <w:rFonts w:asciiTheme="majorHAnsi" w:hAnsiTheme="majorHAnsi"/>
          <w:b/>
          <w:caps/>
          <w:lang w:eastAsia="ar-SA"/>
        </w:rPr>
      </w:pPr>
      <w:r w:rsidRPr="00D44170">
        <w:rPr>
          <w:rFonts w:asciiTheme="majorHAnsi" w:hAnsiTheme="majorHAnsi"/>
          <w:b/>
          <w:caps/>
          <w:lang w:eastAsia="ar-SA"/>
        </w:rPr>
        <w:t>norme  di disciplina interna e norme riguardanti la sicurezza sul lavoro</w:t>
      </w:r>
    </w:p>
    <w:p w:rsidR="005F7880" w:rsidRPr="00D44170" w:rsidRDefault="005F7880" w:rsidP="005F7880">
      <w:pPr>
        <w:widowControl w:val="0"/>
        <w:autoSpaceDE w:val="0"/>
        <w:autoSpaceDN w:val="0"/>
        <w:adjustRightInd w:val="0"/>
        <w:ind w:left="111" w:right="47"/>
        <w:rPr>
          <w:rFonts w:asciiTheme="majorHAnsi" w:hAnsiTheme="majorHAnsi"/>
          <w:b/>
          <w:caps/>
          <w:lang w:eastAsia="ar-SA"/>
        </w:rPr>
      </w:pP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b/>
          <w:spacing w:val="20"/>
        </w:rPr>
      </w:pPr>
      <w:r w:rsidRPr="00D44170">
        <w:rPr>
          <w:rFonts w:asciiTheme="majorHAnsi" w:hAnsiTheme="majorHAnsi" w:cs="Arial"/>
          <w:b/>
          <w:spacing w:val="20"/>
        </w:rPr>
        <w:t>Divieto di accedere alle zone lavorative in cui si svolge l’appalto, senza  specifica  autorizzazione  del Datore di lavoro locale  (DDL)  e/o del Responsabile della Struttura Complessa  interessata dai lavori  ;</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b/>
          <w:spacing w:val="20"/>
        </w:rPr>
        <w:t xml:space="preserve">Obbligo  di  richiedere  al  Coordinatore Tecnico e/o Infermieristico  delle Strutture Complesse  di </w:t>
      </w:r>
      <w:r w:rsidR="00620A33">
        <w:rPr>
          <w:rFonts w:asciiTheme="majorHAnsi" w:hAnsiTheme="majorHAnsi" w:cs="Arial"/>
          <w:b/>
          <w:spacing w:val="20"/>
        </w:rPr>
        <w:t>ASUITS</w:t>
      </w:r>
      <w:r w:rsidRPr="00D44170">
        <w:rPr>
          <w:rFonts w:asciiTheme="majorHAnsi" w:hAnsiTheme="majorHAnsi" w:cs="Arial"/>
          <w:b/>
          <w:spacing w:val="20"/>
        </w:rPr>
        <w:t xml:space="preserve">  interessate dalle attività in oggetto,  tutte  le  autorizzazioni  e  le  disposizioni  necessarie  per  poter  far  operare  il  proprio  personale  in sicurezza e di attenersi inderogabilmente alle disposizioni ricevute in tal senso</w:t>
      </w:r>
      <w:r w:rsidRPr="00D44170">
        <w:rPr>
          <w:rFonts w:asciiTheme="majorHAnsi" w:hAnsiTheme="majorHAnsi" w:cs="Arial"/>
          <w:spacing w:val="20"/>
        </w:rPr>
        <w:t>;</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Divieto di accedere, senza specifica autorizzazione del DDL e/o del Responsabile della Struttura Complessa interessata, all'interno di luoghi ove esistono impianti e/o apparecchiature elettriche in tensione e/o impianti pericolosi;</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Divieto di accedere o permanere in luoghi diversi da quelli in cui si deve svolgere il proprio lavoro;</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Obbligo di recingere le zone di lavoro e di mettere in sicurezza l’area nonché le proprie  attrezzature e/o impianti prima di abbandonare il luogo di lavoro</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Obbligo di spegnere i motori in fase di scarico o sosta </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Divieto di passare e/o di sostare sotto carichi sospesi;</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Divieto di compiere, di  propria iniziativa, manovre ed  operazioni che non siano di propria competenza e che possono perciò compromettere anche la sicurezza di altre  persone  (es. dipendenti  di </w:t>
      </w:r>
      <w:r w:rsidR="00620A33">
        <w:rPr>
          <w:rFonts w:asciiTheme="majorHAnsi" w:hAnsiTheme="majorHAnsi" w:cs="Arial"/>
          <w:spacing w:val="20"/>
        </w:rPr>
        <w:t>ASUITS</w:t>
      </w:r>
      <w:r w:rsidRPr="00D44170">
        <w:rPr>
          <w:rFonts w:asciiTheme="majorHAnsi" w:hAnsiTheme="majorHAnsi" w:cs="Arial"/>
          <w:spacing w:val="20"/>
        </w:rPr>
        <w:t>, degenti, visitatori, studenti,  ecc.);</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Obbligo   di   rispettare   scrupolosamente   i cartelli di divieto, di avvertimento, di prescrizione, di salvataggio e per le attrezzature antincendio adottati da   </w:t>
      </w:r>
      <w:r w:rsidR="00620A33">
        <w:rPr>
          <w:rFonts w:asciiTheme="majorHAnsi" w:hAnsiTheme="majorHAnsi" w:cs="Arial"/>
          <w:spacing w:val="20"/>
        </w:rPr>
        <w:t>ASUITS</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Divieto di occultare o rimuovere la sopra citata segnaletica di sicurezza</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Obbligo del ripristino delle situazioni preesistenti nel caso di rimozione temporanea di presidi e segnaletiche di sicurezza (es. idranti, estintori, ecc.)</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Divieto di compiere  lavori  di  saldatura,  usare  fiamme  libere   nei  luoghi  con  pericolo  d’incendio  e/o  scoppi o e/o esplosione ed in tutti gli altri luoghi ove vige apposito divieto;</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Obbligo  di  usare  e  far  usare  i  necessari  Dispositivi di Protezione  Individuali  (D. P.I.)  e  di  tipo  collettivo  (D.P.C.) previsti per particolari operazioni a rischio connesse all' attività svolta;</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Divieto di ostruire, manomettere o bloccare in alcun modo passaggi ed uscite di sicurezza;</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Obbligo  di  impiegare  per  la propria attività, macchine ed attrezzature  rispondenti  alle  vigenti  norme  di  legge  in materia di igiene e sicurezza sul lavoro;</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Divieto di  apportare  modifiche  di  qualsiasi  genere  a  macchine  ed  impianti  senza  la  preventiva  autorizzazione  di </w:t>
      </w:r>
      <w:r w:rsidR="00620A33">
        <w:rPr>
          <w:rFonts w:asciiTheme="majorHAnsi" w:hAnsiTheme="majorHAnsi" w:cs="Arial"/>
          <w:spacing w:val="20"/>
        </w:rPr>
        <w:t>ASUITS</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divieto di compiere azioni su macchinari con organi in moto eventualmente presenti nei luoghi interessati  dai lavori;</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Divieto  di  rimuovere,  modificare  o  manomettere   i  dispositivi  di  sicurezza  e/ o  le  protezioni  installate su impianti e/o macchine presenti nei luoghi di lavoro; </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Divieto di  usare,  sul  luogo  di  lavoro,  indumenti  e/o  abbigliamento  che  in  relazione  alla  natura  delle  operazioni  da svolgere, possano costituire pericolo per chi li indossa;</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Obbligo  di  segnalare  immediatamente  alla  Direzione  Sanitaria  e/o  al  Responsabile e/o al Preposto della Struttura Complessa interessata,  eventuali  deficienze  dei dispositivi  di  sicurezza  e/o  l’esistenza  di  condizioni  di  pericolo  (adoperandosi  direttamente,  in  caso  di  urgenza  e nell’ambito delle proprie competenze e possibilità, per l’eliminazione di dette deficienze e pericoli);</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Divieto di introdurre all’interno di </w:t>
      </w:r>
      <w:r w:rsidR="00620A33">
        <w:rPr>
          <w:rFonts w:asciiTheme="majorHAnsi" w:hAnsiTheme="majorHAnsi" w:cs="Arial"/>
          <w:spacing w:val="20"/>
        </w:rPr>
        <w:t>ASUITS</w:t>
      </w:r>
      <w:r w:rsidRPr="00D44170">
        <w:rPr>
          <w:rFonts w:asciiTheme="majorHAnsi" w:hAnsiTheme="majorHAnsi" w:cs="Arial"/>
          <w:spacing w:val="20"/>
        </w:rPr>
        <w:t xml:space="preserve"> prodotti e/o materiali che possono comportare rischi di incendi o e/ o scoppi o e/o esplosione;</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Divieto di fumare all’interno di </w:t>
      </w:r>
      <w:r w:rsidR="00620A33">
        <w:rPr>
          <w:rFonts w:asciiTheme="majorHAnsi" w:hAnsiTheme="majorHAnsi" w:cs="Arial"/>
          <w:spacing w:val="20"/>
        </w:rPr>
        <w:t>ASUITS</w:t>
      </w:r>
      <w:r w:rsidRPr="00D44170">
        <w:rPr>
          <w:rFonts w:asciiTheme="majorHAnsi" w:hAnsiTheme="majorHAnsi" w:cs="Arial"/>
          <w:spacing w:val="20"/>
        </w:rPr>
        <w:t>, con esclusione dei Punti blu dedicati;</w:t>
      </w:r>
    </w:p>
    <w:p w:rsidR="005F7880" w:rsidRPr="00D44170" w:rsidRDefault="005F7880" w:rsidP="00AA69A9">
      <w:pPr>
        <w:numPr>
          <w:ilvl w:val="0"/>
          <w:numId w:val="41"/>
        </w:numPr>
        <w:jc w:val="both"/>
        <w:rPr>
          <w:rFonts w:asciiTheme="majorHAnsi" w:hAnsiTheme="majorHAnsi" w:cs="Arial"/>
          <w:spacing w:val="20"/>
        </w:rPr>
      </w:pPr>
      <w:r w:rsidRPr="00D44170">
        <w:rPr>
          <w:rFonts w:asciiTheme="majorHAnsi" w:hAnsiTheme="majorHAnsi" w:cs="Arial"/>
          <w:spacing w:val="20"/>
        </w:rPr>
        <w:t xml:space="preserve">In caso di impiego di agenti chimici, questi devono essere utilizzati secondo le specifiche modalità operative indicate dalla scheda tecnica e di sicurezza, tale scheda deve essere tenuta sul luogo di lavoro, a disposizione del personale </w:t>
      </w:r>
    </w:p>
    <w:p w:rsidR="005F7880" w:rsidRPr="00D44170" w:rsidRDefault="005F7880" w:rsidP="00AA69A9">
      <w:pPr>
        <w:numPr>
          <w:ilvl w:val="0"/>
          <w:numId w:val="41"/>
        </w:numPr>
        <w:tabs>
          <w:tab w:val="num" w:pos="500"/>
        </w:tabs>
        <w:jc w:val="both"/>
        <w:rPr>
          <w:rFonts w:asciiTheme="majorHAnsi" w:hAnsiTheme="majorHAnsi" w:cs="Arial"/>
          <w:spacing w:val="20"/>
        </w:rPr>
      </w:pPr>
      <w:r w:rsidRPr="00D44170">
        <w:rPr>
          <w:rFonts w:asciiTheme="majorHAnsi" w:hAnsiTheme="majorHAnsi" w:cs="Arial"/>
          <w:spacing w:val="20"/>
        </w:rPr>
        <w:t>Divieto di miscelare tra loro sostanze e/o prodotti che potrebbero dar luogo a reazioni pericolose e di travasare  sostanze e/o prodotti in contenitori non correttamente etichettati</w:t>
      </w:r>
    </w:p>
    <w:p w:rsidR="005F7880" w:rsidRPr="00D44170" w:rsidRDefault="005F7880" w:rsidP="00AA69A9">
      <w:pPr>
        <w:numPr>
          <w:ilvl w:val="0"/>
          <w:numId w:val="41"/>
        </w:numPr>
        <w:tabs>
          <w:tab w:val="num" w:pos="500"/>
        </w:tabs>
        <w:jc w:val="both"/>
        <w:rPr>
          <w:rFonts w:asciiTheme="majorHAnsi" w:hAnsiTheme="majorHAnsi" w:cs="Arial"/>
          <w:spacing w:val="20"/>
        </w:rPr>
      </w:pPr>
      <w:r w:rsidRPr="00D44170">
        <w:rPr>
          <w:rFonts w:asciiTheme="majorHAnsi" w:hAnsiTheme="majorHAnsi" w:cs="Arial"/>
          <w:spacing w:val="20"/>
        </w:rPr>
        <w:t>Divieto di lasciare prodotti chimici e loro contenitori, anche se vuoti, incustoditi. I residui di prodotti chimici ed i contenitori, esaurite le quantità contenute, dovranno essere smaltiti secondo le norme vigenti</w:t>
      </w:r>
    </w:p>
    <w:p w:rsidR="005F7880" w:rsidRPr="00D44170" w:rsidRDefault="005F7880" w:rsidP="00AA69A9">
      <w:pPr>
        <w:numPr>
          <w:ilvl w:val="0"/>
          <w:numId w:val="41"/>
        </w:numPr>
        <w:tabs>
          <w:tab w:val="num" w:pos="500"/>
        </w:tabs>
        <w:jc w:val="both"/>
        <w:rPr>
          <w:rFonts w:asciiTheme="majorHAnsi" w:hAnsiTheme="majorHAnsi" w:cs="Arial"/>
          <w:spacing w:val="20"/>
        </w:rPr>
      </w:pPr>
      <w:r w:rsidRPr="00D44170">
        <w:rPr>
          <w:rFonts w:asciiTheme="majorHAnsi" w:hAnsiTheme="majorHAnsi" w:cs="Arial"/>
          <w:spacing w:val="20"/>
        </w:rPr>
        <w:lastRenderedPageBreak/>
        <w:t>Divieto assoluto di scaricare qualsiasi liquido pericoloso o inquinante nelle fognature</w:t>
      </w:r>
    </w:p>
    <w:p w:rsidR="005F7880" w:rsidRPr="00D44170" w:rsidRDefault="005F7880" w:rsidP="00AA69A9">
      <w:pPr>
        <w:numPr>
          <w:ilvl w:val="0"/>
          <w:numId w:val="41"/>
        </w:numPr>
        <w:tabs>
          <w:tab w:val="num" w:pos="500"/>
        </w:tabs>
        <w:jc w:val="both"/>
        <w:rPr>
          <w:rFonts w:asciiTheme="majorHAnsi" w:hAnsiTheme="majorHAnsi" w:cs="Arial"/>
          <w:spacing w:val="20"/>
        </w:rPr>
      </w:pPr>
      <w:r w:rsidRPr="00D44170">
        <w:rPr>
          <w:rFonts w:asciiTheme="majorHAnsi" w:hAnsiTheme="majorHAnsi" w:cs="Arial"/>
          <w:spacing w:val="20"/>
        </w:rPr>
        <w:t>I rifiuti provenienti dalla lavorazione effettuata dovranno essere portati via dagli edifici appena  terminato il lavoro/servizio</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Nei  casi  in  cui  sia  necessario togliere   tensione   a   parti   di   impianto   soggette   a   lavori   di   riparazione   e/o   revisione,   obbligo  di  accertarsi     che il tecnico incaricato  di </w:t>
      </w:r>
      <w:r w:rsidR="00620A33">
        <w:rPr>
          <w:rFonts w:asciiTheme="majorHAnsi" w:hAnsiTheme="majorHAnsi" w:cs="Arial"/>
          <w:spacing w:val="20"/>
        </w:rPr>
        <w:t>ASUITS</w:t>
      </w:r>
      <w:r w:rsidRPr="00D44170">
        <w:rPr>
          <w:rFonts w:asciiTheme="majorHAnsi" w:hAnsiTheme="majorHAnsi" w:cs="Arial"/>
          <w:spacing w:val="20"/>
        </w:rPr>
        <w:t xml:space="preserve">  sia   preventivamente intervenuto  in  modo  idoneo  ed  abbia  esposto  apposito  cartello</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Obbligo   di   attenersi   scrupolosamente,   per   quanto   riguarda   l’ eventuale   utilizzo   di   attrezzature   e/o   impianti   di proprietà   di </w:t>
      </w:r>
      <w:r w:rsidR="00620A33">
        <w:rPr>
          <w:rFonts w:asciiTheme="majorHAnsi" w:hAnsiTheme="majorHAnsi" w:cs="Arial"/>
          <w:spacing w:val="20"/>
        </w:rPr>
        <w:t>ASUITS</w:t>
      </w:r>
      <w:r w:rsidRPr="00D44170">
        <w:rPr>
          <w:rFonts w:asciiTheme="majorHAnsi" w:hAnsiTheme="majorHAnsi" w:cs="Arial"/>
          <w:spacing w:val="20"/>
        </w:rPr>
        <w:t xml:space="preserve">,   agli specifici regolamenti e/o norme d’uso </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Obbligo  di  utilizzare  secondo le  norme  di  legge  in  materia   di  igiene  e  sicurezza    i  locali  assegnati  da </w:t>
      </w:r>
      <w:r w:rsidR="00620A33">
        <w:rPr>
          <w:rFonts w:asciiTheme="majorHAnsi" w:hAnsiTheme="majorHAnsi" w:cs="Arial"/>
          <w:spacing w:val="20"/>
        </w:rPr>
        <w:t>ASUITS</w:t>
      </w:r>
      <w:r w:rsidRPr="00D44170">
        <w:rPr>
          <w:rFonts w:asciiTheme="majorHAnsi" w:hAnsiTheme="majorHAnsi" w:cs="Arial"/>
          <w:spacing w:val="20"/>
        </w:rPr>
        <w:t xml:space="preserve"> per  lo  svolgimento  dell'attività,    compresi  i   servizi  igienici,  gli  spogliatoi destinati al proprio personale e l’eventuale accesso al servizio mensa;</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 xml:space="preserve">Obbligo  di  attenersi  scrupolosamente  alle istruzioni di sicurezza (comportamento del personale e del pubblico in caso di emergenza) e alle indicazioni  riportate  sulle planimetrie (percorsi da seguire per raggiungere le vie di esodo, scale e uscite) ,  per  quanto riguarda le procedure antincendio e di evacuazione in caso di emergenza; </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Obbligo di vigilare costantemente sul rispetto e l’ adozione delle misure di sicurezza previste</w:t>
      </w:r>
    </w:p>
    <w:p w:rsidR="005F7880" w:rsidRPr="00D44170" w:rsidRDefault="005F7880" w:rsidP="00AA69A9">
      <w:pPr>
        <w:keepNext/>
        <w:widowControl w:val="0"/>
        <w:numPr>
          <w:ilvl w:val="0"/>
          <w:numId w:val="41"/>
        </w:numPr>
        <w:autoSpaceDE w:val="0"/>
        <w:autoSpaceDN w:val="0"/>
        <w:adjustRightInd w:val="0"/>
        <w:spacing w:line="194" w:lineRule="exact"/>
        <w:jc w:val="both"/>
        <w:rPr>
          <w:rFonts w:asciiTheme="majorHAnsi" w:hAnsiTheme="majorHAnsi" w:cs="Arial"/>
          <w:spacing w:val="20"/>
        </w:rPr>
      </w:pPr>
      <w:r w:rsidRPr="00D44170">
        <w:rPr>
          <w:rFonts w:asciiTheme="majorHAnsi" w:hAnsiTheme="majorHAnsi" w:cs="Arial"/>
          <w:spacing w:val="20"/>
        </w:rPr>
        <w:t>Obbligo  di  segnalare  tempestivamente  alla Struttura Complessa interessata dai lavori  ed alla Direzione Sanitaria  eventuali  infortuni  sul  lavoro,  indicando  le  modalità  con cui si è verificato l’evento.</w:t>
      </w:r>
    </w:p>
    <w:p w:rsidR="005F7880" w:rsidRPr="00D44170" w:rsidRDefault="005F7880" w:rsidP="005F7880">
      <w:pPr>
        <w:keepNext/>
        <w:widowControl w:val="0"/>
        <w:autoSpaceDE w:val="0"/>
        <w:autoSpaceDN w:val="0"/>
        <w:adjustRightInd w:val="0"/>
        <w:spacing w:line="194" w:lineRule="exact"/>
        <w:ind w:left="560" w:hanging="360"/>
        <w:jc w:val="both"/>
        <w:rPr>
          <w:rFonts w:asciiTheme="majorHAnsi" w:hAnsiTheme="majorHAnsi"/>
          <w:spacing w:val="20"/>
        </w:rPr>
      </w:pPr>
      <w:r w:rsidRPr="00D44170">
        <w:rPr>
          <w:rFonts w:asciiTheme="majorHAnsi" w:hAnsiTheme="majorHAnsi" w:cs="Arial"/>
          <w:spacing w:val="20"/>
        </w:rPr>
        <w:t>34</w:t>
      </w:r>
      <w:r w:rsidRPr="00D44170">
        <w:rPr>
          <w:rFonts w:asciiTheme="majorHAnsi" w:hAnsiTheme="majorHAnsi" w:cs="Arial"/>
          <w:spacing w:val="20"/>
        </w:rPr>
        <w:tab/>
        <w:t xml:space="preserve">In caso di infortunio a rischio biologico i dipendenti verranno trattati come i dipendenti </w:t>
      </w:r>
      <w:r w:rsidR="00620A33">
        <w:rPr>
          <w:rFonts w:asciiTheme="majorHAnsi" w:hAnsiTheme="majorHAnsi" w:cs="Arial"/>
          <w:spacing w:val="20"/>
        </w:rPr>
        <w:t>ASUITS</w:t>
      </w:r>
      <w:r w:rsidRPr="00D44170">
        <w:rPr>
          <w:rFonts w:asciiTheme="majorHAnsi" w:hAnsiTheme="majorHAnsi" w:cs="Arial"/>
          <w:spacing w:val="20"/>
        </w:rPr>
        <w:t xml:space="preserve">, secondo le procedure aziendali. Dell’iter procedurale e del completamento dello stesso verrà data tempestiva comunicazione da parte di </w:t>
      </w:r>
      <w:r w:rsidR="00620A33">
        <w:rPr>
          <w:rFonts w:asciiTheme="majorHAnsi" w:hAnsiTheme="majorHAnsi" w:cs="Arial"/>
          <w:spacing w:val="20"/>
        </w:rPr>
        <w:t>ASUITS</w:t>
      </w:r>
      <w:r w:rsidRPr="00D44170">
        <w:rPr>
          <w:rFonts w:asciiTheme="majorHAnsi" w:hAnsiTheme="majorHAnsi" w:cs="Arial"/>
          <w:spacing w:val="20"/>
        </w:rPr>
        <w:t>.</w:t>
      </w:r>
    </w:p>
    <w:p w:rsidR="005F7880" w:rsidRPr="00D44170" w:rsidRDefault="005F7880" w:rsidP="005F7880">
      <w:pPr>
        <w:keepNext/>
        <w:widowControl w:val="0"/>
        <w:autoSpaceDE w:val="0"/>
        <w:autoSpaceDN w:val="0"/>
        <w:adjustRightInd w:val="0"/>
        <w:spacing w:line="194" w:lineRule="exact"/>
        <w:ind w:left="560" w:hanging="360"/>
        <w:jc w:val="both"/>
        <w:rPr>
          <w:rFonts w:asciiTheme="majorHAnsi" w:hAnsiTheme="majorHAnsi"/>
          <w:spacing w:val="20"/>
        </w:rPr>
      </w:pPr>
      <w:r w:rsidRPr="00D44170">
        <w:rPr>
          <w:rFonts w:asciiTheme="majorHAnsi" w:hAnsiTheme="majorHAnsi"/>
          <w:spacing w:val="20"/>
        </w:rPr>
        <w:t>35</w:t>
      </w:r>
      <w:r w:rsidRPr="00D44170">
        <w:rPr>
          <w:rFonts w:asciiTheme="majorHAnsi" w:hAnsiTheme="majorHAnsi"/>
          <w:spacing w:val="20"/>
        </w:rPr>
        <w:tab/>
        <w:t xml:space="preserve">Nell’evenienza di avvenuto contatto di un dipendente delle Ditte in oggetto con un caso di patologia infettiva in </w:t>
      </w:r>
      <w:r w:rsidR="00620A33">
        <w:rPr>
          <w:rFonts w:asciiTheme="majorHAnsi" w:hAnsiTheme="majorHAnsi"/>
          <w:spacing w:val="20"/>
        </w:rPr>
        <w:t>ASUITS</w:t>
      </w:r>
      <w:r w:rsidRPr="00D44170">
        <w:rPr>
          <w:rFonts w:asciiTheme="majorHAnsi" w:hAnsiTheme="majorHAnsi"/>
          <w:spacing w:val="20"/>
        </w:rPr>
        <w:t xml:space="preserve"> per cui è previsto un percorso di profilassi, codeste Ditte e i rispettivi medici competenti e RSPP, saranno tempestivamente informati con nota scritta per gli adempimenti sanitari di Vostra competenza.</w:t>
      </w:r>
    </w:p>
    <w:p w:rsidR="005F7880" w:rsidRPr="00D44170" w:rsidRDefault="005F7880" w:rsidP="005F7880">
      <w:pPr>
        <w:keepNext/>
        <w:widowControl w:val="0"/>
        <w:autoSpaceDE w:val="0"/>
        <w:autoSpaceDN w:val="0"/>
        <w:adjustRightInd w:val="0"/>
        <w:spacing w:line="194" w:lineRule="exact"/>
        <w:ind w:left="560" w:hanging="360"/>
        <w:jc w:val="both"/>
        <w:rPr>
          <w:rFonts w:asciiTheme="majorHAnsi" w:hAnsiTheme="majorHAnsi"/>
          <w:spacing w:val="20"/>
        </w:rPr>
      </w:pPr>
    </w:p>
    <w:p w:rsidR="005F7880" w:rsidRPr="00D44170" w:rsidRDefault="005F7880" w:rsidP="005F7880">
      <w:pPr>
        <w:widowControl w:val="0"/>
        <w:autoSpaceDE w:val="0"/>
        <w:autoSpaceDN w:val="0"/>
        <w:adjustRightInd w:val="0"/>
        <w:ind w:left="111" w:right="-20"/>
        <w:jc w:val="center"/>
        <w:rPr>
          <w:rFonts w:asciiTheme="majorHAnsi" w:hAnsiTheme="majorHAnsi"/>
          <w:b/>
          <w:bCs/>
          <w:spacing w:val="20"/>
        </w:rPr>
      </w:pPr>
      <w:r w:rsidRPr="00D44170">
        <w:rPr>
          <w:rFonts w:asciiTheme="majorHAnsi" w:hAnsiTheme="majorHAnsi"/>
          <w:b/>
          <w:bCs/>
          <w:spacing w:val="20"/>
        </w:rPr>
        <w:t xml:space="preserve">Procedure di emergenza adottate in </w:t>
      </w:r>
      <w:r w:rsidR="00620A33">
        <w:rPr>
          <w:rFonts w:asciiTheme="majorHAnsi" w:hAnsiTheme="majorHAnsi"/>
          <w:b/>
          <w:bCs/>
          <w:spacing w:val="20"/>
        </w:rPr>
        <w:t>ASUITS</w:t>
      </w:r>
    </w:p>
    <w:p w:rsidR="005F7880" w:rsidRPr="00D44170" w:rsidRDefault="005F7880" w:rsidP="005F7880">
      <w:pPr>
        <w:widowControl w:val="0"/>
        <w:autoSpaceDE w:val="0"/>
        <w:autoSpaceDN w:val="0"/>
        <w:adjustRightInd w:val="0"/>
        <w:ind w:left="111" w:right="-20"/>
        <w:jc w:val="center"/>
        <w:rPr>
          <w:rFonts w:asciiTheme="majorHAnsi" w:hAnsiTheme="majorHAnsi"/>
          <w:b/>
          <w:spacing w:val="20"/>
        </w:rPr>
      </w:pPr>
    </w:p>
    <w:p w:rsidR="005F7880" w:rsidRPr="00D44170" w:rsidRDefault="005F7880" w:rsidP="005F7880">
      <w:pPr>
        <w:widowControl w:val="0"/>
        <w:autoSpaceDE w:val="0"/>
        <w:autoSpaceDN w:val="0"/>
        <w:adjustRightInd w:val="0"/>
        <w:ind w:left="111" w:right="-20"/>
        <w:jc w:val="both"/>
        <w:rPr>
          <w:rFonts w:asciiTheme="majorHAnsi" w:hAnsiTheme="majorHAnsi"/>
          <w:spacing w:val="20"/>
        </w:rPr>
      </w:pPr>
      <w:r w:rsidRPr="00D44170">
        <w:rPr>
          <w:rFonts w:asciiTheme="majorHAnsi" w:hAnsiTheme="majorHAnsi"/>
          <w:spacing w:val="20"/>
        </w:rPr>
        <w:t>Ogni edificio dispone di piante di emergenza su cui sono riportate:</w:t>
      </w:r>
    </w:p>
    <w:p w:rsidR="005F7880" w:rsidRPr="00D44170" w:rsidRDefault="005F7880" w:rsidP="005F7880">
      <w:pPr>
        <w:widowControl w:val="0"/>
        <w:tabs>
          <w:tab w:val="left" w:pos="820"/>
        </w:tabs>
        <w:autoSpaceDE w:val="0"/>
        <w:autoSpaceDN w:val="0"/>
        <w:adjustRightInd w:val="0"/>
        <w:spacing w:before="18"/>
        <w:ind w:left="471" w:right="-20"/>
        <w:jc w:val="both"/>
        <w:rPr>
          <w:rFonts w:asciiTheme="majorHAnsi" w:hAnsiTheme="majorHAnsi"/>
          <w:spacing w:val="20"/>
        </w:rPr>
      </w:pPr>
      <w:r w:rsidRPr="00D44170">
        <w:rPr>
          <w:rFonts w:asciiTheme="majorHAnsi" w:hAnsiTheme="majorHAnsi"/>
          <w:spacing w:val="20"/>
          <w:w w:val="131"/>
        </w:rPr>
        <w:t>•</w:t>
      </w:r>
      <w:r w:rsidRPr="00D44170">
        <w:rPr>
          <w:rFonts w:asciiTheme="majorHAnsi" w:hAnsiTheme="majorHAnsi"/>
          <w:spacing w:val="20"/>
        </w:rPr>
        <w:tab/>
        <w:t>vie di esodo e uscite di sicurezza;</w:t>
      </w:r>
    </w:p>
    <w:p w:rsidR="005F7880" w:rsidRPr="00D44170" w:rsidRDefault="005F7880" w:rsidP="005F7880">
      <w:pPr>
        <w:widowControl w:val="0"/>
        <w:tabs>
          <w:tab w:val="left" w:pos="820"/>
        </w:tabs>
        <w:autoSpaceDE w:val="0"/>
        <w:autoSpaceDN w:val="0"/>
        <w:adjustRightInd w:val="0"/>
        <w:spacing w:before="33"/>
        <w:ind w:left="471" w:right="-20"/>
        <w:jc w:val="both"/>
        <w:rPr>
          <w:rFonts w:asciiTheme="majorHAnsi" w:hAnsiTheme="majorHAnsi"/>
          <w:spacing w:val="20"/>
        </w:rPr>
      </w:pPr>
      <w:r w:rsidRPr="00D44170">
        <w:rPr>
          <w:rFonts w:asciiTheme="majorHAnsi" w:hAnsiTheme="majorHAnsi"/>
          <w:spacing w:val="20"/>
          <w:w w:val="131"/>
        </w:rPr>
        <w:t>•</w:t>
      </w:r>
      <w:r w:rsidRPr="00D44170">
        <w:rPr>
          <w:rFonts w:asciiTheme="majorHAnsi" w:hAnsiTheme="majorHAnsi"/>
          <w:spacing w:val="20"/>
        </w:rPr>
        <w:tab/>
        <w:t>ubicazione dei mezzi antincendio;</w:t>
      </w:r>
    </w:p>
    <w:p w:rsidR="005F7880" w:rsidRPr="00D44170" w:rsidRDefault="005F7880" w:rsidP="005F7880">
      <w:pPr>
        <w:widowControl w:val="0"/>
        <w:autoSpaceDE w:val="0"/>
        <w:autoSpaceDN w:val="0"/>
        <w:adjustRightInd w:val="0"/>
        <w:spacing w:line="274" w:lineRule="exact"/>
        <w:ind w:left="111" w:right="-20"/>
        <w:jc w:val="both"/>
        <w:rPr>
          <w:rFonts w:asciiTheme="majorHAnsi" w:hAnsiTheme="majorHAnsi"/>
          <w:spacing w:val="20"/>
        </w:rPr>
      </w:pPr>
      <w:r w:rsidRPr="00D44170">
        <w:rPr>
          <w:rFonts w:asciiTheme="majorHAnsi" w:hAnsiTheme="majorHAnsi"/>
          <w:spacing w:val="20"/>
        </w:rPr>
        <w:t>La Ditta  esterna deve prendere visione del Piano d’emergenza , dei percorsi di fuga delle zone che interessano l’esecuzione dei lavori, non deve intralciare con materiali o attrezzature corridoi , vie di fuga, zone sbarco ascensori, porte di emergenza o tagliafuoco. È vietato l’uso degli ascensori in caso di emergenza.</w:t>
      </w:r>
    </w:p>
    <w:p w:rsidR="005F7880" w:rsidRPr="00D44170" w:rsidRDefault="005F7880" w:rsidP="005F7880">
      <w:pPr>
        <w:widowControl w:val="0"/>
        <w:autoSpaceDE w:val="0"/>
        <w:autoSpaceDN w:val="0"/>
        <w:adjustRightInd w:val="0"/>
        <w:spacing w:line="274" w:lineRule="exact"/>
        <w:ind w:left="111" w:right="-20"/>
        <w:jc w:val="both"/>
        <w:rPr>
          <w:rFonts w:asciiTheme="majorHAnsi" w:hAnsiTheme="majorHAnsi"/>
          <w:spacing w:val="20"/>
        </w:rPr>
      </w:pPr>
    </w:p>
    <w:p w:rsidR="005F7880" w:rsidRPr="00D44170" w:rsidRDefault="005F7880" w:rsidP="005F7880">
      <w:pPr>
        <w:widowControl w:val="0"/>
        <w:autoSpaceDE w:val="0"/>
        <w:autoSpaceDN w:val="0"/>
        <w:adjustRightInd w:val="0"/>
        <w:ind w:left="111" w:right="49"/>
        <w:jc w:val="both"/>
        <w:rPr>
          <w:rFonts w:asciiTheme="majorHAnsi" w:hAnsiTheme="majorHAnsi"/>
          <w:spacing w:val="20"/>
        </w:rPr>
      </w:pPr>
      <w:r w:rsidRPr="00D44170">
        <w:rPr>
          <w:rFonts w:asciiTheme="majorHAnsi" w:hAnsiTheme="majorHAnsi"/>
          <w:spacing w:val="20"/>
        </w:rPr>
        <w:t>Al verificarsi di una qualsiasi emergenza,  tutti sono tenuti ad attivarsi senza compromettere la propria e l’altrui incolumità, contattando immediatamente gli addetti alle emergenze tramite il:</w:t>
      </w:r>
    </w:p>
    <w:p w:rsidR="005F7880" w:rsidRPr="00D44170" w:rsidRDefault="005F7880" w:rsidP="005F7880">
      <w:pPr>
        <w:widowControl w:val="0"/>
        <w:autoSpaceDE w:val="0"/>
        <w:autoSpaceDN w:val="0"/>
        <w:adjustRightInd w:val="0"/>
        <w:ind w:left="111" w:right="49"/>
        <w:rPr>
          <w:rFonts w:asciiTheme="majorHAnsi" w:hAnsiTheme="majorHAnsi"/>
          <w:spacing w:val="20"/>
        </w:rPr>
      </w:pPr>
    </w:p>
    <w:p w:rsidR="005F7880" w:rsidRPr="00D44170" w:rsidRDefault="005F7880" w:rsidP="005F7880">
      <w:pPr>
        <w:widowControl w:val="0"/>
        <w:autoSpaceDE w:val="0"/>
        <w:autoSpaceDN w:val="0"/>
        <w:adjustRightInd w:val="0"/>
        <w:ind w:left="111" w:right="49"/>
        <w:jc w:val="center"/>
        <w:rPr>
          <w:rFonts w:asciiTheme="majorHAnsi" w:hAnsiTheme="majorHAnsi"/>
          <w:b/>
          <w:color w:val="FF0000"/>
        </w:rPr>
      </w:pPr>
      <w:r w:rsidRPr="00D44170">
        <w:rPr>
          <w:rFonts w:asciiTheme="majorHAnsi" w:hAnsiTheme="majorHAnsi"/>
          <w:b/>
          <w:color w:val="FF0000"/>
        </w:rPr>
        <w:t>CENTRALINO CHIAMATE URGENTI    040 399 4444</w:t>
      </w:r>
    </w:p>
    <w:p w:rsidR="005F7880" w:rsidRPr="00D44170" w:rsidRDefault="005F7880" w:rsidP="005F7880">
      <w:pPr>
        <w:widowControl w:val="0"/>
        <w:autoSpaceDE w:val="0"/>
        <w:autoSpaceDN w:val="0"/>
        <w:adjustRightInd w:val="0"/>
        <w:ind w:left="111" w:right="49"/>
        <w:jc w:val="center"/>
        <w:rPr>
          <w:rFonts w:asciiTheme="majorHAnsi" w:hAnsiTheme="majorHAnsi"/>
          <w:color w:val="FF0000"/>
        </w:rPr>
      </w:pPr>
      <w:r w:rsidRPr="00D44170">
        <w:rPr>
          <w:rFonts w:asciiTheme="majorHAnsi" w:hAnsiTheme="majorHAnsi"/>
          <w:b/>
          <w:color w:val="FF0000"/>
        </w:rPr>
        <w:t xml:space="preserve"> DAI TELEFONI INTERNI         4444</w:t>
      </w:r>
    </w:p>
    <w:p w:rsidR="005F7880" w:rsidRPr="00D44170" w:rsidRDefault="005F7880" w:rsidP="005F7880">
      <w:pPr>
        <w:widowControl w:val="0"/>
        <w:autoSpaceDE w:val="0"/>
        <w:autoSpaceDN w:val="0"/>
        <w:adjustRightInd w:val="0"/>
        <w:ind w:left="111" w:right="111"/>
        <w:rPr>
          <w:rFonts w:asciiTheme="majorHAnsi" w:hAnsiTheme="majorHAnsi"/>
          <w:position w:val="-1"/>
        </w:rPr>
      </w:pPr>
    </w:p>
    <w:p w:rsidR="005F7880" w:rsidRPr="00D44170" w:rsidRDefault="005F7880" w:rsidP="005F7880">
      <w:pPr>
        <w:widowControl w:val="0"/>
        <w:autoSpaceDE w:val="0"/>
        <w:autoSpaceDN w:val="0"/>
        <w:adjustRightInd w:val="0"/>
        <w:ind w:left="111" w:right="111"/>
        <w:jc w:val="both"/>
        <w:rPr>
          <w:rFonts w:asciiTheme="majorHAnsi" w:hAnsiTheme="majorHAnsi"/>
          <w:spacing w:val="20"/>
        </w:rPr>
      </w:pPr>
      <w:r w:rsidRPr="00D44170">
        <w:rPr>
          <w:rFonts w:asciiTheme="majorHAnsi" w:hAnsiTheme="majorHAnsi"/>
          <w:spacing w:val="20"/>
          <w:position w:val="-1"/>
        </w:rPr>
        <w:t>Il quale provvederà ad avviare il primo intervento e ad estendere il coinvolgimento alle squadre di emergenza, ai servizi tecnici e ai Vigili del Fuoco</w:t>
      </w:r>
    </w:p>
    <w:p w:rsidR="005F7880" w:rsidRPr="00D44170" w:rsidRDefault="005F7880" w:rsidP="005F7880">
      <w:pPr>
        <w:widowControl w:val="0"/>
        <w:autoSpaceDE w:val="0"/>
        <w:autoSpaceDN w:val="0"/>
        <w:adjustRightInd w:val="0"/>
        <w:spacing w:before="3" w:line="140" w:lineRule="exact"/>
        <w:rPr>
          <w:rFonts w:asciiTheme="majorHAnsi" w:hAnsiTheme="majorHAnsi"/>
          <w:spacing w:val="20"/>
        </w:rPr>
      </w:pPr>
    </w:p>
    <w:p w:rsidR="005F7880" w:rsidRPr="00D44170" w:rsidRDefault="005F7880" w:rsidP="005F7880">
      <w:pPr>
        <w:widowControl w:val="0"/>
        <w:autoSpaceDE w:val="0"/>
        <w:autoSpaceDN w:val="0"/>
        <w:adjustRightInd w:val="0"/>
        <w:spacing w:before="3" w:line="140" w:lineRule="exact"/>
        <w:rPr>
          <w:rFonts w:asciiTheme="majorHAnsi" w:hAnsiTheme="majorHAnsi"/>
          <w:spacing w:val="20"/>
        </w:rPr>
      </w:pPr>
    </w:p>
    <w:p w:rsidR="005F7880" w:rsidRPr="00D44170" w:rsidRDefault="005F7880" w:rsidP="005F7880">
      <w:pPr>
        <w:widowControl w:val="0"/>
        <w:autoSpaceDE w:val="0"/>
        <w:autoSpaceDN w:val="0"/>
        <w:adjustRightInd w:val="0"/>
        <w:spacing w:before="3" w:line="140" w:lineRule="exact"/>
        <w:rPr>
          <w:rFonts w:asciiTheme="majorHAnsi" w:hAnsiTheme="majorHAnsi"/>
        </w:rPr>
      </w:pPr>
    </w:p>
    <w:p w:rsidR="005F7880" w:rsidRPr="00D44170" w:rsidRDefault="005F7880" w:rsidP="005F7880">
      <w:pPr>
        <w:pStyle w:val="Titolo1"/>
        <w:spacing w:before="0" w:after="0"/>
        <w:rPr>
          <w:rFonts w:asciiTheme="majorHAnsi" w:hAnsiTheme="majorHAnsi"/>
          <w:sz w:val="20"/>
          <w:szCs w:val="20"/>
        </w:rPr>
      </w:pPr>
      <w:bookmarkStart w:id="7" w:name="_Toc247543307"/>
      <w:r w:rsidRPr="00D44170">
        <w:rPr>
          <w:rFonts w:asciiTheme="majorHAnsi" w:hAnsiTheme="majorHAnsi"/>
          <w:bCs w:val="0"/>
          <w:sz w:val="20"/>
          <w:szCs w:val="20"/>
        </w:rPr>
        <w:t xml:space="preserve">PARTE 4 </w:t>
      </w:r>
      <w:r w:rsidRPr="00D44170">
        <w:rPr>
          <w:rFonts w:asciiTheme="majorHAnsi" w:hAnsiTheme="majorHAnsi"/>
          <w:b w:val="0"/>
          <w:bCs w:val="0"/>
          <w:sz w:val="20"/>
          <w:szCs w:val="20"/>
        </w:rPr>
        <w:t xml:space="preserve">- </w:t>
      </w:r>
      <w:r w:rsidRPr="00D44170">
        <w:rPr>
          <w:rFonts w:asciiTheme="majorHAnsi" w:hAnsiTheme="majorHAnsi"/>
          <w:sz w:val="20"/>
          <w:szCs w:val="20"/>
        </w:rPr>
        <w:t>DESCRIZIONE</w:t>
      </w:r>
      <w:r w:rsidRPr="00D44170">
        <w:rPr>
          <w:rFonts w:asciiTheme="majorHAnsi" w:hAnsiTheme="majorHAnsi"/>
          <w:spacing w:val="1"/>
          <w:sz w:val="20"/>
          <w:szCs w:val="20"/>
        </w:rPr>
        <w:t xml:space="preserve"> DELL’</w:t>
      </w:r>
      <w:r w:rsidRPr="00D44170">
        <w:rPr>
          <w:rFonts w:asciiTheme="majorHAnsi" w:hAnsiTheme="majorHAnsi"/>
          <w:sz w:val="20"/>
          <w:szCs w:val="20"/>
        </w:rPr>
        <w:t>ATTIVITA’</w:t>
      </w:r>
      <w:bookmarkEnd w:id="7"/>
      <w:r w:rsidRPr="00D44170">
        <w:rPr>
          <w:rFonts w:asciiTheme="majorHAnsi" w:hAnsiTheme="majorHAnsi"/>
          <w:sz w:val="20"/>
          <w:szCs w:val="20"/>
        </w:rPr>
        <w:t xml:space="preserve"> OGGETTO DELL’APPALTO</w:t>
      </w:r>
    </w:p>
    <w:p w:rsidR="005F7880" w:rsidRPr="00D44170" w:rsidRDefault="005F7880" w:rsidP="005F7880">
      <w:pPr>
        <w:widowControl w:val="0"/>
        <w:autoSpaceDE w:val="0"/>
        <w:autoSpaceDN w:val="0"/>
        <w:adjustRightInd w:val="0"/>
        <w:ind w:right="-20"/>
        <w:rPr>
          <w:rFonts w:asciiTheme="majorHAnsi" w:hAnsiTheme="majorHAnsi" w:cs="Arial"/>
          <w:b/>
        </w:rPr>
      </w:pPr>
    </w:p>
    <w:p w:rsidR="005F7880" w:rsidRPr="00D44170" w:rsidRDefault="005F7880" w:rsidP="005F7880">
      <w:pPr>
        <w:widowControl w:val="0"/>
        <w:autoSpaceDE w:val="0"/>
        <w:autoSpaceDN w:val="0"/>
        <w:adjustRightInd w:val="0"/>
        <w:ind w:left="1080" w:right="-23"/>
        <w:rPr>
          <w:rFonts w:asciiTheme="majorHAnsi" w:hAnsiTheme="majorHAnsi" w:cs="Arial"/>
          <w:spacing w:val="8"/>
        </w:rPr>
      </w:pPr>
    </w:p>
    <w:p w:rsidR="005F7880" w:rsidRPr="00D44170" w:rsidRDefault="005F7880" w:rsidP="005F7880">
      <w:pPr>
        <w:widowControl w:val="0"/>
        <w:autoSpaceDE w:val="0"/>
        <w:autoSpaceDN w:val="0"/>
        <w:adjustRightInd w:val="0"/>
        <w:ind w:right="-20"/>
        <w:jc w:val="both"/>
        <w:rPr>
          <w:rFonts w:asciiTheme="majorHAnsi" w:hAnsiTheme="majorHAnsi" w:cs="Arial"/>
          <w:spacing w:val="8"/>
        </w:rPr>
      </w:pPr>
      <w:r w:rsidRPr="00D44170">
        <w:rPr>
          <w:rFonts w:asciiTheme="majorHAnsi" w:hAnsiTheme="majorHAnsi" w:cs="Arial"/>
          <w:spacing w:val="8"/>
        </w:rPr>
        <w:t>Al fine  di procedere all’analisi dei potenziali rischi da interferenza e alla valutazione delle conseguenti misure da adottare, si riporta di seguito una breve descrizione dell’attività oggetto dell’appalto e/o fornitura:</w:t>
      </w:r>
    </w:p>
    <w:p w:rsidR="005F7880" w:rsidRPr="00D44170" w:rsidRDefault="005F7880" w:rsidP="005F7880">
      <w:pPr>
        <w:widowControl w:val="0"/>
        <w:autoSpaceDE w:val="0"/>
        <w:autoSpaceDN w:val="0"/>
        <w:adjustRightInd w:val="0"/>
        <w:ind w:right="-20"/>
        <w:rPr>
          <w:rFonts w:asciiTheme="majorHAnsi" w:hAnsiTheme="majorHAnsi" w:cs="Arial"/>
          <w:spacing w:val="8"/>
        </w:rPr>
      </w:pPr>
    </w:p>
    <w:p w:rsidR="005F7880" w:rsidRPr="00D44170" w:rsidRDefault="005F7880" w:rsidP="005F7880">
      <w:pPr>
        <w:widowControl w:val="0"/>
        <w:autoSpaceDE w:val="0"/>
        <w:autoSpaceDN w:val="0"/>
        <w:adjustRightInd w:val="0"/>
        <w:ind w:right="-20"/>
        <w:rPr>
          <w:rFonts w:asciiTheme="majorHAnsi" w:hAnsiTheme="majorHAnsi" w:cs="Arial"/>
          <w:spacing w:val="8"/>
        </w:rPr>
      </w:pP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00"/>
        <w:gridCol w:w="9246"/>
      </w:tblGrid>
      <w:tr w:rsidR="005F7880" w:rsidRPr="00D44170" w:rsidTr="00D44170">
        <w:tc>
          <w:tcPr>
            <w:tcW w:w="9646" w:type="dxa"/>
            <w:gridSpan w:val="2"/>
          </w:tcPr>
          <w:p w:rsidR="005F7880" w:rsidRPr="00D44170" w:rsidRDefault="005F7880" w:rsidP="00D44170">
            <w:pPr>
              <w:autoSpaceDE w:val="0"/>
              <w:autoSpaceDN w:val="0"/>
              <w:adjustRightInd w:val="0"/>
              <w:rPr>
                <w:rFonts w:asciiTheme="majorHAnsi" w:hAnsiTheme="majorHAnsi" w:cs="Arial"/>
                <w:b/>
                <w:bCs/>
              </w:rPr>
            </w:pPr>
            <w:r w:rsidRPr="00D44170">
              <w:rPr>
                <w:rFonts w:asciiTheme="majorHAnsi" w:hAnsiTheme="majorHAnsi" w:cs="Arial"/>
                <w:b/>
                <w:bCs/>
              </w:rPr>
              <w:t xml:space="preserve">Fasi di lavoro: Descrizione delle attività </w:t>
            </w:r>
          </w:p>
          <w:p w:rsidR="005F7880" w:rsidRPr="00D44170" w:rsidRDefault="005F7880" w:rsidP="00D44170">
            <w:pPr>
              <w:autoSpaceDE w:val="0"/>
              <w:autoSpaceDN w:val="0"/>
              <w:adjustRightInd w:val="0"/>
              <w:rPr>
                <w:rFonts w:asciiTheme="majorHAnsi" w:hAnsiTheme="majorHAnsi" w:cs="Arial"/>
                <w:b/>
                <w:bCs/>
              </w:rPr>
            </w:pPr>
          </w:p>
        </w:tc>
      </w:tr>
      <w:tr w:rsidR="005F7880" w:rsidRPr="00D44170" w:rsidTr="00D44170">
        <w:tc>
          <w:tcPr>
            <w:tcW w:w="400" w:type="dxa"/>
          </w:tcPr>
          <w:p w:rsidR="005F7880" w:rsidRPr="00D44170" w:rsidRDefault="005F7880" w:rsidP="00D44170">
            <w:pPr>
              <w:autoSpaceDE w:val="0"/>
              <w:autoSpaceDN w:val="0"/>
              <w:adjustRightInd w:val="0"/>
              <w:rPr>
                <w:rFonts w:asciiTheme="majorHAnsi" w:hAnsiTheme="majorHAnsi" w:cs="Arial"/>
                <w:b/>
                <w:bCs/>
              </w:rPr>
            </w:pPr>
            <w:r w:rsidRPr="00D44170">
              <w:rPr>
                <w:rFonts w:asciiTheme="majorHAnsi" w:hAnsiTheme="majorHAnsi" w:cs="Arial"/>
                <w:b/>
                <w:bCs/>
              </w:rPr>
              <w:t>1</w:t>
            </w:r>
          </w:p>
        </w:tc>
        <w:tc>
          <w:tcPr>
            <w:tcW w:w="9246" w:type="dxa"/>
          </w:tcPr>
          <w:p w:rsidR="005F7880" w:rsidRPr="00D44170" w:rsidRDefault="005F7880" w:rsidP="00D44170">
            <w:pPr>
              <w:autoSpaceDE w:val="0"/>
              <w:autoSpaceDN w:val="0"/>
              <w:adjustRightInd w:val="0"/>
              <w:jc w:val="both"/>
              <w:rPr>
                <w:rFonts w:asciiTheme="majorHAnsi" w:hAnsiTheme="majorHAnsi" w:cs="Arial"/>
                <w:bCs/>
              </w:rPr>
            </w:pPr>
            <w:r w:rsidRPr="00D44170">
              <w:rPr>
                <w:rFonts w:asciiTheme="majorHAnsi" w:hAnsiTheme="majorHAnsi" w:cs="Arial"/>
                <w:spacing w:val="8"/>
              </w:rPr>
              <w:t xml:space="preserve">Fornitura ed installazione (comprensiva di opere edili di adeguamento locali ed impianti) di n°1 Sezione Radiologica Polifunzionale DR, presso la S.C.Radiologia (sezione Pronto Soccorso) </w:t>
            </w:r>
            <w:r w:rsidRPr="00D44170">
              <w:rPr>
                <w:rFonts w:asciiTheme="majorHAnsi" w:hAnsiTheme="majorHAnsi" w:cs="Arial"/>
                <w:spacing w:val="8"/>
              </w:rPr>
              <w:lastRenderedPageBreak/>
              <w:t xml:space="preserve">dell’Ospedale di Cattinara. </w:t>
            </w:r>
          </w:p>
        </w:tc>
      </w:tr>
    </w:tbl>
    <w:p w:rsidR="005F7880" w:rsidRPr="00D44170" w:rsidRDefault="005F7880" w:rsidP="005F7880">
      <w:pPr>
        <w:widowControl w:val="0"/>
        <w:autoSpaceDE w:val="0"/>
        <w:autoSpaceDN w:val="0"/>
        <w:adjustRightInd w:val="0"/>
        <w:ind w:right="-20"/>
        <w:rPr>
          <w:rFonts w:asciiTheme="majorHAnsi" w:hAnsiTheme="majorHAnsi" w:cs="Arial"/>
          <w:spacing w:val="8"/>
        </w:rPr>
      </w:pPr>
    </w:p>
    <w:p w:rsidR="005F7880" w:rsidRPr="00D44170" w:rsidRDefault="005F7880" w:rsidP="005F7880">
      <w:pPr>
        <w:widowControl w:val="0"/>
        <w:autoSpaceDE w:val="0"/>
        <w:autoSpaceDN w:val="0"/>
        <w:adjustRightInd w:val="0"/>
        <w:ind w:right="-20"/>
        <w:rPr>
          <w:rFonts w:asciiTheme="majorHAnsi" w:hAnsiTheme="majorHAnsi" w:cs="Arial"/>
          <w:spacing w:val="8"/>
        </w:rPr>
      </w:pPr>
    </w:p>
    <w:tbl>
      <w:tblPr>
        <w:tblW w:w="9588" w:type="dxa"/>
        <w:tblInd w:w="117" w:type="dxa"/>
        <w:tblLayout w:type="fixed"/>
        <w:tblCellMar>
          <w:left w:w="0" w:type="dxa"/>
          <w:right w:w="0" w:type="dxa"/>
        </w:tblCellMar>
        <w:tblLook w:val="0000"/>
      </w:tblPr>
      <w:tblGrid>
        <w:gridCol w:w="314"/>
        <w:gridCol w:w="5103"/>
        <w:gridCol w:w="283"/>
        <w:gridCol w:w="3888"/>
      </w:tblGrid>
      <w:tr w:rsidR="005F7880" w:rsidRPr="00D44170" w:rsidTr="00D44170">
        <w:trPr>
          <w:trHeight w:hRule="exact" w:val="458"/>
        </w:trPr>
        <w:tc>
          <w:tcPr>
            <w:tcW w:w="9588" w:type="dxa"/>
            <w:gridSpan w:val="4"/>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cs="Arial"/>
              </w:rPr>
            </w:pPr>
            <w:r w:rsidRPr="00D44170">
              <w:rPr>
                <w:rFonts w:asciiTheme="majorHAnsi" w:hAnsiTheme="majorHAnsi"/>
                <w:b/>
                <w:bCs/>
                <w:position w:val="-1"/>
              </w:rPr>
              <w:t xml:space="preserve">Aree di lavoro dove verranno svolte le attività oggetto </w:t>
            </w:r>
            <w:r w:rsidRPr="00D44170">
              <w:rPr>
                <w:rFonts w:asciiTheme="majorHAnsi" w:hAnsiTheme="majorHAnsi"/>
                <w:b/>
                <w:bCs/>
                <w:spacing w:val="-2"/>
                <w:position w:val="-1"/>
              </w:rPr>
              <w:t>d</w:t>
            </w:r>
            <w:r w:rsidRPr="00D44170">
              <w:rPr>
                <w:rFonts w:asciiTheme="majorHAnsi" w:hAnsiTheme="majorHAnsi"/>
                <w:b/>
                <w:bCs/>
                <w:position w:val="-1"/>
              </w:rPr>
              <w:t xml:space="preserve">ell’appalto </w:t>
            </w:r>
          </w:p>
        </w:tc>
      </w:tr>
      <w:tr w:rsidR="005F7880" w:rsidRPr="00D44170" w:rsidTr="00D44170">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rPr>
            </w:pPr>
          </w:p>
        </w:tc>
        <w:tc>
          <w:tcPr>
            <w:tcW w:w="510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right="-20"/>
              <w:rPr>
                <w:rFonts w:asciiTheme="majorHAnsi" w:hAnsiTheme="majorHAnsi" w:cs="Arial"/>
              </w:rPr>
            </w:pPr>
            <w:r w:rsidRPr="00D44170">
              <w:rPr>
                <w:rFonts w:asciiTheme="majorHAnsi" w:hAnsiTheme="majorHAnsi" w:cs="Arial"/>
              </w:rPr>
              <w:t xml:space="preserve">  Uffici amministrativi/ Aule didattiche</w:t>
            </w:r>
          </w:p>
        </w:tc>
        <w:tc>
          <w:tcPr>
            <w:tcW w:w="28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rPr>
            </w:pPr>
          </w:p>
        </w:tc>
        <w:tc>
          <w:tcPr>
            <w:tcW w:w="3888"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cs="Arial"/>
              </w:rPr>
            </w:pPr>
            <w:r w:rsidRPr="00D44170">
              <w:rPr>
                <w:rFonts w:asciiTheme="majorHAnsi" w:hAnsiTheme="majorHAnsi" w:cs="Arial"/>
              </w:rPr>
              <w:t>Infettivi</w:t>
            </w:r>
          </w:p>
        </w:tc>
      </w:tr>
      <w:tr w:rsidR="005F7880" w:rsidRPr="00D44170" w:rsidTr="00D44170">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rPr>
            </w:pPr>
          </w:p>
        </w:tc>
        <w:tc>
          <w:tcPr>
            <w:tcW w:w="510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cs="Arial"/>
              </w:rPr>
            </w:pPr>
            <w:r w:rsidRPr="00D44170">
              <w:rPr>
                <w:rFonts w:asciiTheme="majorHAnsi" w:hAnsiTheme="majorHAnsi" w:cs="Arial"/>
              </w:rPr>
              <w:t>Ambulatori / Studi medici</w:t>
            </w:r>
          </w:p>
        </w:tc>
        <w:tc>
          <w:tcPr>
            <w:tcW w:w="28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rPr>
            </w:pPr>
          </w:p>
        </w:tc>
        <w:tc>
          <w:tcPr>
            <w:tcW w:w="3888"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cs="Arial"/>
              </w:rPr>
            </w:pPr>
            <w:r w:rsidRPr="00D44170">
              <w:rPr>
                <w:rFonts w:asciiTheme="majorHAnsi" w:hAnsiTheme="majorHAnsi" w:cs="Arial"/>
              </w:rPr>
              <w:t>Zone Contr</w:t>
            </w:r>
            <w:r w:rsidRPr="00D44170">
              <w:rPr>
                <w:rFonts w:asciiTheme="majorHAnsi" w:hAnsiTheme="majorHAnsi" w:cs="Arial"/>
                <w:spacing w:val="1"/>
              </w:rPr>
              <w:t>o</w:t>
            </w:r>
            <w:r w:rsidRPr="00D44170">
              <w:rPr>
                <w:rFonts w:asciiTheme="majorHAnsi" w:hAnsiTheme="majorHAnsi" w:cs="Arial"/>
              </w:rPr>
              <w:t>llate (acces</w:t>
            </w:r>
            <w:r w:rsidRPr="00D44170">
              <w:rPr>
                <w:rFonts w:asciiTheme="majorHAnsi" w:hAnsiTheme="majorHAnsi" w:cs="Arial"/>
                <w:spacing w:val="-1"/>
              </w:rPr>
              <w:t>s</w:t>
            </w:r>
            <w:r w:rsidRPr="00D44170">
              <w:rPr>
                <w:rFonts w:asciiTheme="majorHAnsi" w:hAnsiTheme="majorHAnsi" w:cs="Arial"/>
              </w:rPr>
              <w:t>o</w:t>
            </w:r>
            <w:r w:rsidRPr="00D44170">
              <w:rPr>
                <w:rFonts w:asciiTheme="majorHAnsi" w:hAnsiTheme="majorHAnsi" w:cs="Arial"/>
                <w:spacing w:val="1"/>
              </w:rPr>
              <w:t xml:space="preserve"> </w:t>
            </w:r>
            <w:r w:rsidRPr="00D44170">
              <w:rPr>
                <w:rFonts w:asciiTheme="majorHAnsi" w:hAnsiTheme="majorHAnsi" w:cs="Arial"/>
              </w:rPr>
              <w:t>r</w:t>
            </w:r>
            <w:r w:rsidRPr="00D44170">
              <w:rPr>
                <w:rFonts w:asciiTheme="majorHAnsi" w:hAnsiTheme="majorHAnsi" w:cs="Arial"/>
                <w:spacing w:val="-1"/>
              </w:rPr>
              <w:t>e</w:t>
            </w:r>
            <w:r w:rsidRPr="00D44170">
              <w:rPr>
                <w:rFonts w:asciiTheme="majorHAnsi" w:hAnsiTheme="majorHAnsi" w:cs="Arial"/>
              </w:rPr>
              <w:t>gola</w:t>
            </w:r>
            <w:r w:rsidRPr="00D44170">
              <w:rPr>
                <w:rFonts w:asciiTheme="majorHAnsi" w:hAnsiTheme="majorHAnsi" w:cs="Arial"/>
                <w:spacing w:val="-2"/>
              </w:rPr>
              <w:t>m</w:t>
            </w:r>
            <w:r w:rsidRPr="00D44170">
              <w:rPr>
                <w:rFonts w:asciiTheme="majorHAnsi" w:hAnsiTheme="majorHAnsi" w:cs="Arial"/>
              </w:rPr>
              <w:t>entato)</w:t>
            </w:r>
          </w:p>
        </w:tc>
      </w:tr>
      <w:tr w:rsidR="005F7880" w:rsidRPr="00D44170" w:rsidTr="00D44170">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b/>
              </w:rPr>
            </w:pPr>
          </w:p>
        </w:tc>
        <w:tc>
          <w:tcPr>
            <w:tcW w:w="510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cs="Arial"/>
              </w:rPr>
            </w:pPr>
            <w:r w:rsidRPr="00D44170">
              <w:rPr>
                <w:rFonts w:asciiTheme="majorHAnsi" w:hAnsiTheme="majorHAnsi" w:cs="Arial"/>
              </w:rPr>
              <w:t>Strutture di degenza Mediche e Chirurgiche</w:t>
            </w:r>
          </w:p>
        </w:tc>
        <w:tc>
          <w:tcPr>
            <w:tcW w:w="28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rPr>
            </w:pPr>
          </w:p>
        </w:tc>
        <w:tc>
          <w:tcPr>
            <w:tcW w:w="3888"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cs="Arial"/>
              </w:rPr>
            </w:pPr>
            <w:r w:rsidRPr="00D44170">
              <w:rPr>
                <w:rFonts w:asciiTheme="majorHAnsi" w:hAnsiTheme="majorHAnsi" w:cs="Arial"/>
              </w:rPr>
              <w:t xml:space="preserve">Zone </w:t>
            </w:r>
            <w:r w:rsidRPr="00D44170">
              <w:rPr>
                <w:rFonts w:asciiTheme="majorHAnsi" w:hAnsiTheme="majorHAnsi" w:cs="Arial"/>
                <w:spacing w:val="-1"/>
              </w:rPr>
              <w:t>s</w:t>
            </w:r>
            <w:r w:rsidRPr="00D44170">
              <w:rPr>
                <w:rFonts w:asciiTheme="majorHAnsi" w:hAnsiTheme="majorHAnsi" w:cs="Arial"/>
                <w:spacing w:val="1"/>
              </w:rPr>
              <w:t>o</w:t>
            </w:r>
            <w:r w:rsidRPr="00D44170">
              <w:rPr>
                <w:rFonts w:asciiTheme="majorHAnsi" w:hAnsiTheme="majorHAnsi" w:cs="Arial"/>
              </w:rPr>
              <w:t>rv</w:t>
            </w:r>
            <w:r w:rsidRPr="00D44170">
              <w:rPr>
                <w:rFonts w:asciiTheme="majorHAnsi" w:hAnsiTheme="majorHAnsi" w:cs="Arial"/>
                <w:spacing w:val="-1"/>
              </w:rPr>
              <w:t>e</w:t>
            </w:r>
            <w:r w:rsidRPr="00D44170">
              <w:rPr>
                <w:rFonts w:asciiTheme="majorHAnsi" w:hAnsiTheme="majorHAnsi" w:cs="Arial"/>
                <w:spacing w:val="1"/>
              </w:rPr>
              <w:t>g</w:t>
            </w:r>
            <w:r w:rsidRPr="00D44170">
              <w:rPr>
                <w:rFonts w:asciiTheme="majorHAnsi" w:hAnsiTheme="majorHAnsi" w:cs="Arial"/>
              </w:rPr>
              <w:t>liate (acces</w:t>
            </w:r>
            <w:r w:rsidRPr="00D44170">
              <w:rPr>
                <w:rFonts w:asciiTheme="majorHAnsi" w:hAnsiTheme="majorHAnsi" w:cs="Arial"/>
                <w:spacing w:val="-1"/>
              </w:rPr>
              <w:t>s</w:t>
            </w:r>
            <w:r w:rsidRPr="00D44170">
              <w:rPr>
                <w:rFonts w:asciiTheme="majorHAnsi" w:hAnsiTheme="majorHAnsi" w:cs="Arial"/>
              </w:rPr>
              <w:t>o</w:t>
            </w:r>
            <w:r w:rsidRPr="00D44170">
              <w:rPr>
                <w:rFonts w:asciiTheme="majorHAnsi" w:hAnsiTheme="majorHAnsi" w:cs="Arial"/>
                <w:spacing w:val="1"/>
              </w:rPr>
              <w:t xml:space="preserve"> </w:t>
            </w:r>
            <w:r w:rsidRPr="00D44170">
              <w:rPr>
                <w:rFonts w:asciiTheme="majorHAnsi" w:hAnsiTheme="majorHAnsi" w:cs="Arial"/>
              </w:rPr>
              <w:t>r</w:t>
            </w:r>
            <w:r w:rsidRPr="00D44170">
              <w:rPr>
                <w:rFonts w:asciiTheme="majorHAnsi" w:hAnsiTheme="majorHAnsi" w:cs="Arial"/>
                <w:spacing w:val="-1"/>
              </w:rPr>
              <w:t>e</w:t>
            </w:r>
            <w:r w:rsidRPr="00D44170">
              <w:rPr>
                <w:rFonts w:asciiTheme="majorHAnsi" w:hAnsiTheme="majorHAnsi" w:cs="Arial"/>
              </w:rPr>
              <w:t>gola</w:t>
            </w:r>
            <w:r w:rsidRPr="00D44170">
              <w:rPr>
                <w:rFonts w:asciiTheme="majorHAnsi" w:hAnsiTheme="majorHAnsi" w:cs="Arial"/>
                <w:spacing w:val="-2"/>
              </w:rPr>
              <w:t>m</w:t>
            </w:r>
            <w:r w:rsidRPr="00D44170">
              <w:rPr>
                <w:rFonts w:asciiTheme="majorHAnsi" w:hAnsiTheme="majorHAnsi" w:cs="Arial"/>
              </w:rPr>
              <w:t>entato)</w:t>
            </w:r>
          </w:p>
        </w:tc>
      </w:tr>
      <w:tr w:rsidR="005F7880" w:rsidRPr="00D44170" w:rsidTr="00D44170">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rPr>
            </w:pPr>
          </w:p>
        </w:tc>
        <w:tc>
          <w:tcPr>
            <w:tcW w:w="510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ind w:right="-20"/>
              <w:rPr>
                <w:rFonts w:asciiTheme="majorHAnsi" w:hAnsiTheme="majorHAnsi" w:cs="Arial"/>
              </w:rPr>
            </w:pPr>
            <w:r w:rsidRPr="00D44170">
              <w:rPr>
                <w:rFonts w:asciiTheme="majorHAnsi" w:hAnsiTheme="majorHAnsi" w:cs="Arial"/>
              </w:rPr>
              <w:t xml:space="preserve">  Strutture che utilizzano farmaci Antiblastici </w:t>
            </w:r>
          </w:p>
          <w:p w:rsidR="005F7880" w:rsidRPr="00D44170" w:rsidRDefault="005F7880" w:rsidP="00D44170">
            <w:pPr>
              <w:widowControl w:val="0"/>
              <w:autoSpaceDE w:val="0"/>
              <w:autoSpaceDN w:val="0"/>
              <w:adjustRightInd w:val="0"/>
              <w:ind w:right="-20"/>
              <w:rPr>
                <w:rFonts w:asciiTheme="majorHAnsi" w:hAnsiTheme="majorHAnsi" w:cs="Arial"/>
              </w:rPr>
            </w:pPr>
          </w:p>
        </w:tc>
        <w:tc>
          <w:tcPr>
            <w:tcW w:w="28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rPr>
            </w:pPr>
          </w:p>
        </w:tc>
        <w:tc>
          <w:tcPr>
            <w:tcW w:w="3888"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cs="Arial"/>
              </w:rPr>
            </w:pPr>
            <w:r w:rsidRPr="00D44170">
              <w:rPr>
                <w:rFonts w:asciiTheme="majorHAnsi" w:hAnsiTheme="majorHAnsi" w:cs="Arial"/>
              </w:rPr>
              <w:t>Locali</w:t>
            </w:r>
            <w:r w:rsidRPr="00D44170">
              <w:rPr>
                <w:rFonts w:asciiTheme="majorHAnsi" w:hAnsiTheme="majorHAnsi" w:cs="Arial"/>
                <w:spacing w:val="-1"/>
              </w:rPr>
              <w:t xml:space="preserve"> </w:t>
            </w:r>
            <w:r w:rsidRPr="00D44170">
              <w:rPr>
                <w:rFonts w:asciiTheme="majorHAnsi" w:hAnsiTheme="majorHAnsi" w:cs="Arial"/>
              </w:rPr>
              <w:t>di serv</w:t>
            </w:r>
            <w:r w:rsidRPr="00D44170">
              <w:rPr>
                <w:rFonts w:asciiTheme="majorHAnsi" w:hAnsiTheme="majorHAnsi" w:cs="Arial"/>
                <w:spacing w:val="-2"/>
              </w:rPr>
              <w:t>i</w:t>
            </w:r>
            <w:r w:rsidRPr="00D44170">
              <w:rPr>
                <w:rFonts w:asciiTheme="majorHAnsi" w:hAnsiTheme="majorHAnsi" w:cs="Arial"/>
              </w:rPr>
              <w:t>zio e</w:t>
            </w:r>
            <w:r w:rsidRPr="00D44170">
              <w:rPr>
                <w:rFonts w:asciiTheme="majorHAnsi" w:hAnsiTheme="majorHAnsi" w:cs="Arial"/>
                <w:spacing w:val="-1"/>
              </w:rPr>
              <w:t xml:space="preserve"> </w:t>
            </w:r>
            <w:r w:rsidRPr="00D44170">
              <w:rPr>
                <w:rFonts w:asciiTheme="majorHAnsi" w:hAnsiTheme="majorHAnsi" w:cs="Arial"/>
              </w:rPr>
              <w:t>depo</w:t>
            </w:r>
            <w:r w:rsidRPr="00D44170">
              <w:rPr>
                <w:rFonts w:asciiTheme="majorHAnsi" w:hAnsiTheme="majorHAnsi" w:cs="Arial"/>
                <w:spacing w:val="-1"/>
              </w:rPr>
              <w:t>s</w:t>
            </w:r>
            <w:r w:rsidRPr="00D44170">
              <w:rPr>
                <w:rFonts w:asciiTheme="majorHAnsi" w:hAnsiTheme="majorHAnsi" w:cs="Arial"/>
              </w:rPr>
              <w:t>ito</w:t>
            </w:r>
          </w:p>
        </w:tc>
      </w:tr>
      <w:tr w:rsidR="005F7880" w:rsidRPr="00D44170" w:rsidTr="00D44170">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b/>
              </w:rPr>
            </w:pPr>
          </w:p>
        </w:tc>
        <w:tc>
          <w:tcPr>
            <w:tcW w:w="510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cs="Arial"/>
                <w:b/>
              </w:rPr>
            </w:pPr>
            <w:r w:rsidRPr="00D44170">
              <w:rPr>
                <w:rFonts w:asciiTheme="majorHAnsi" w:hAnsiTheme="majorHAnsi" w:cs="Arial"/>
              </w:rPr>
              <w:t>La</w:t>
            </w:r>
            <w:r w:rsidRPr="00D44170">
              <w:rPr>
                <w:rFonts w:asciiTheme="majorHAnsi" w:hAnsiTheme="majorHAnsi" w:cs="Arial"/>
                <w:spacing w:val="-1"/>
              </w:rPr>
              <w:t>b</w:t>
            </w:r>
            <w:r w:rsidRPr="00D44170">
              <w:rPr>
                <w:rFonts w:asciiTheme="majorHAnsi" w:hAnsiTheme="majorHAnsi" w:cs="Arial"/>
                <w:spacing w:val="1"/>
              </w:rPr>
              <w:t>o</w:t>
            </w:r>
            <w:r w:rsidRPr="00D44170">
              <w:rPr>
                <w:rFonts w:asciiTheme="majorHAnsi" w:hAnsiTheme="majorHAnsi" w:cs="Arial"/>
              </w:rPr>
              <w:t>ra</w:t>
            </w:r>
            <w:r w:rsidRPr="00D44170">
              <w:rPr>
                <w:rFonts w:asciiTheme="majorHAnsi" w:hAnsiTheme="majorHAnsi" w:cs="Arial"/>
                <w:spacing w:val="-1"/>
              </w:rPr>
              <w:t>to</w:t>
            </w:r>
            <w:r w:rsidRPr="00D44170">
              <w:rPr>
                <w:rFonts w:asciiTheme="majorHAnsi" w:hAnsiTheme="majorHAnsi" w:cs="Arial"/>
              </w:rPr>
              <w:t>r</w:t>
            </w:r>
            <w:r w:rsidRPr="00D44170">
              <w:rPr>
                <w:rFonts w:asciiTheme="majorHAnsi" w:hAnsiTheme="majorHAnsi" w:cs="Arial"/>
                <w:spacing w:val="-1"/>
              </w:rPr>
              <w:t>i</w:t>
            </w:r>
            <w:r w:rsidRPr="00D44170">
              <w:rPr>
                <w:rFonts w:asciiTheme="majorHAnsi" w:hAnsiTheme="majorHAnsi" w:cs="Arial"/>
              </w:rPr>
              <w:t xml:space="preserve"> Microbiologia / Chimica / Anatomia</w:t>
            </w:r>
            <w:r w:rsidRPr="00D44170">
              <w:rPr>
                <w:rFonts w:asciiTheme="majorHAnsi" w:hAnsiTheme="majorHAnsi" w:cs="Arial"/>
                <w:b/>
              </w:rPr>
              <w:t xml:space="preserve"> Patologica</w:t>
            </w:r>
          </w:p>
        </w:tc>
        <w:tc>
          <w:tcPr>
            <w:tcW w:w="28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rPr>
            </w:pPr>
          </w:p>
        </w:tc>
        <w:tc>
          <w:tcPr>
            <w:tcW w:w="3888"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3" w:right="-20"/>
              <w:rPr>
                <w:rFonts w:asciiTheme="majorHAnsi" w:hAnsiTheme="majorHAnsi" w:cs="Arial"/>
              </w:rPr>
            </w:pPr>
            <w:r w:rsidRPr="00D44170">
              <w:rPr>
                <w:rFonts w:asciiTheme="majorHAnsi" w:hAnsiTheme="majorHAnsi" w:cs="Arial"/>
              </w:rPr>
              <w:t>O</w:t>
            </w:r>
            <w:r w:rsidRPr="00D44170">
              <w:rPr>
                <w:rFonts w:asciiTheme="majorHAnsi" w:hAnsiTheme="majorHAnsi" w:cs="Arial"/>
                <w:spacing w:val="-1"/>
              </w:rPr>
              <w:t>f</w:t>
            </w:r>
            <w:r w:rsidRPr="00D44170">
              <w:rPr>
                <w:rFonts w:asciiTheme="majorHAnsi" w:hAnsiTheme="majorHAnsi" w:cs="Arial"/>
              </w:rPr>
              <w:t>f</w:t>
            </w:r>
            <w:r w:rsidRPr="00D44170">
              <w:rPr>
                <w:rFonts w:asciiTheme="majorHAnsi" w:hAnsiTheme="majorHAnsi" w:cs="Arial"/>
                <w:spacing w:val="-1"/>
              </w:rPr>
              <w:t>i</w:t>
            </w:r>
            <w:r w:rsidRPr="00D44170">
              <w:rPr>
                <w:rFonts w:asciiTheme="majorHAnsi" w:hAnsiTheme="majorHAnsi" w:cs="Arial"/>
              </w:rPr>
              <w:t>c</w:t>
            </w:r>
            <w:r w:rsidRPr="00D44170">
              <w:rPr>
                <w:rFonts w:asciiTheme="majorHAnsi" w:hAnsiTheme="majorHAnsi" w:cs="Arial"/>
                <w:spacing w:val="-1"/>
              </w:rPr>
              <w:t>i</w:t>
            </w:r>
            <w:r w:rsidRPr="00D44170">
              <w:rPr>
                <w:rFonts w:asciiTheme="majorHAnsi" w:hAnsiTheme="majorHAnsi" w:cs="Arial"/>
              </w:rPr>
              <w:t>ne</w:t>
            </w:r>
          </w:p>
        </w:tc>
      </w:tr>
      <w:tr w:rsidR="005F7880" w:rsidRPr="00D44170" w:rsidTr="00D44170">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b/>
              </w:rPr>
            </w:pPr>
          </w:p>
        </w:tc>
        <w:tc>
          <w:tcPr>
            <w:tcW w:w="510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cs="Arial"/>
              </w:rPr>
            </w:pPr>
            <w:r w:rsidRPr="00D44170">
              <w:rPr>
                <w:rFonts w:asciiTheme="majorHAnsi" w:hAnsiTheme="majorHAnsi" w:cs="Arial"/>
              </w:rPr>
              <w:t xml:space="preserve">Sale Operatorie </w:t>
            </w:r>
          </w:p>
        </w:tc>
        <w:tc>
          <w:tcPr>
            <w:tcW w:w="283"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rPr>
            </w:pPr>
          </w:p>
        </w:tc>
        <w:tc>
          <w:tcPr>
            <w:tcW w:w="3888"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3" w:right="-20"/>
              <w:rPr>
                <w:rFonts w:asciiTheme="majorHAnsi" w:hAnsiTheme="majorHAnsi" w:cs="Arial"/>
              </w:rPr>
            </w:pPr>
            <w:r w:rsidRPr="00D44170">
              <w:rPr>
                <w:rFonts w:asciiTheme="majorHAnsi" w:hAnsiTheme="majorHAnsi" w:cs="Arial"/>
              </w:rPr>
              <w:t>Parc</w:t>
            </w:r>
            <w:r w:rsidRPr="00D44170">
              <w:rPr>
                <w:rFonts w:asciiTheme="majorHAnsi" w:hAnsiTheme="majorHAnsi" w:cs="Arial"/>
                <w:spacing w:val="1"/>
              </w:rPr>
              <w:t>h</w:t>
            </w:r>
            <w:r w:rsidRPr="00D44170">
              <w:rPr>
                <w:rFonts w:asciiTheme="majorHAnsi" w:hAnsiTheme="majorHAnsi" w:cs="Arial"/>
              </w:rPr>
              <w:t>eg</w:t>
            </w:r>
            <w:r w:rsidRPr="00D44170">
              <w:rPr>
                <w:rFonts w:asciiTheme="majorHAnsi" w:hAnsiTheme="majorHAnsi" w:cs="Arial"/>
                <w:spacing w:val="1"/>
              </w:rPr>
              <w:t>g</w:t>
            </w:r>
            <w:r w:rsidRPr="00D44170">
              <w:rPr>
                <w:rFonts w:asciiTheme="majorHAnsi" w:hAnsiTheme="majorHAnsi" w:cs="Arial"/>
              </w:rPr>
              <w:t>io / G</w:t>
            </w:r>
            <w:r w:rsidRPr="00D44170">
              <w:rPr>
                <w:rFonts w:asciiTheme="majorHAnsi" w:hAnsiTheme="majorHAnsi" w:cs="Arial"/>
                <w:spacing w:val="-1"/>
              </w:rPr>
              <w:t>i</w:t>
            </w:r>
            <w:r w:rsidRPr="00D44170">
              <w:rPr>
                <w:rFonts w:asciiTheme="majorHAnsi" w:hAnsiTheme="majorHAnsi" w:cs="Arial"/>
              </w:rPr>
              <w:t>a</w:t>
            </w:r>
            <w:r w:rsidRPr="00D44170">
              <w:rPr>
                <w:rFonts w:asciiTheme="majorHAnsi" w:hAnsiTheme="majorHAnsi" w:cs="Arial"/>
                <w:spacing w:val="-1"/>
              </w:rPr>
              <w:t>r</w:t>
            </w:r>
            <w:r w:rsidRPr="00D44170">
              <w:rPr>
                <w:rFonts w:asciiTheme="majorHAnsi" w:hAnsiTheme="majorHAnsi" w:cs="Arial"/>
              </w:rPr>
              <w:t>d</w:t>
            </w:r>
            <w:r w:rsidRPr="00D44170">
              <w:rPr>
                <w:rFonts w:asciiTheme="majorHAnsi" w:hAnsiTheme="majorHAnsi" w:cs="Arial"/>
                <w:spacing w:val="-1"/>
              </w:rPr>
              <w:t>in</w:t>
            </w:r>
            <w:r w:rsidRPr="00D44170">
              <w:rPr>
                <w:rFonts w:asciiTheme="majorHAnsi" w:hAnsiTheme="majorHAnsi" w:cs="Arial"/>
                <w:spacing w:val="1"/>
              </w:rPr>
              <w:t xml:space="preserve">o </w:t>
            </w:r>
            <w:r w:rsidRPr="00D44170">
              <w:rPr>
                <w:rFonts w:asciiTheme="majorHAnsi" w:hAnsiTheme="majorHAnsi" w:cs="Arial"/>
                <w:spacing w:val="-1"/>
              </w:rPr>
              <w:t xml:space="preserve">/ </w:t>
            </w:r>
            <w:r w:rsidRPr="00D44170">
              <w:rPr>
                <w:rFonts w:asciiTheme="majorHAnsi" w:hAnsiTheme="majorHAnsi" w:cs="Arial"/>
              </w:rPr>
              <w:t>Aree comuni</w:t>
            </w:r>
          </w:p>
        </w:tc>
      </w:tr>
      <w:tr w:rsidR="005F7880" w:rsidRPr="00D44170" w:rsidTr="00D44170">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cs="Arial"/>
                <w:b/>
              </w:rPr>
            </w:pPr>
            <w:r w:rsidRPr="00D44170">
              <w:rPr>
                <w:rFonts w:asciiTheme="majorHAnsi" w:hAnsiTheme="majorHAnsi" w:cs="Arial"/>
                <w:b/>
              </w:rPr>
              <w:t>X</w:t>
            </w:r>
          </w:p>
        </w:tc>
        <w:tc>
          <w:tcPr>
            <w:tcW w:w="9274" w:type="dxa"/>
            <w:gridSpan w:val="3"/>
            <w:tcBorders>
              <w:top w:val="single" w:sz="4" w:space="0" w:color="000000"/>
              <w:left w:val="single" w:sz="4"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104" w:right="-20"/>
              <w:rPr>
                <w:rFonts w:asciiTheme="majorHAnsi" w:hAnsiTheme="majorHAnsi" w:cs="Arial"/>
              </w:rPr>
            </w:pPr>
            <w:r w:rsidRPr="00D44170">
              <w:rPr>
                <w:rFonts w:asciiTheme="majorHAnsi" w:hAnsiTheme="majorHAnsi" w:cs="Arial"/>
              </w:rPr>
              <w:t xml:space="preserve">Altro: </w:t>
            </w:r>
            <w:r w:rsidRPr="00D44170">
              <w:rPr>
                <w:rFonts w:asciiTheme="majorHAnsi" w:hAnsiTheme="majorHAnsi"/>
              </w:rPr>
              <w:t>SC - Radiologia</w:t>
            </w:r>
            <w:r w:rsidRPr="00D44170">
              <w:rPr>
                <w:rFonts w:asciiTheme="majorHAnsi" w:hAnsiTheme="majorHAnsi" w:cs="Arial"/>
              </w:rPr>
              <w:t xml:space="preserve"> Ospedale di Cattinara</w:t>
            </w:r>
          </w:p>
        </w:tc>
      </w:tr>
    </w:tbl>
    <w:p w:rsidR="005F7880" w:rsidRPr="00D44170" w:rsidRDefault="005F7880" w:rsidP="005F7880">
      <w:pPr>
        <w:widowControl w:val="0"/>
        <w:autoSpaceDE w:val="0"/>
        <w:autoSpaceDN w:val="0"/>
        <w:adjustRightInd w:val="0"/>
        <w:spacing w:before="30" w:line="236" w:lineRule="auto"/>
        <w:ind w:right="172"/>
        <w:jc w:val="center"/>
        <w:rPr>
          <w:rFonts w:asciiTheme="majorHAnsi" w:hAnsiTheme="majorHAnsi"/>
          <w:b/>
          <w:bCs/>
        </w:rPr>
      </w:pPr>
    </w:p>
    <w:p w:rsidR="005F7880" w:rsidRPr="00D44170" w:rsidRDefault="005F7880" w:rsidP="005F7880">
      <w:pPr>
        <w:widowControl w:val="0"/>
        <w:autoSpaceDE w:val="0"/>
        <w:autoSpaceDN w:val="0"/>
        <w:adjustRightInd w:val="0"/>
        <w:spacing w:before="30" w:line="236" w:lineRule="auto"/>
        <w:ind w:right="172"/>
        <w:rPr>
          <w:rFonts w:asciiTheme="majorHAnsi" w:hAnsiTheme="majorHAnsi"/>
          <w:b/>
          <w:bCs/>
        </w:rPr>
      </w:pPr>
      <w:r w:rsidRPr="00D44170">
        <w:rPr>
          <w:rFonts w:asciiTheme="majorHAnsi" w:hAnsiTheme="majorHAnsi"/>
          <w:b/>
          <w:bCs/>
        </w:rPr>
        <w:t>PARTE 5 - VALUTAZIONE RISCHI GENERALI  E DA INTERFERENZA</w:t>
      </w:r>
    </w:p>
    <w:p w:rsidR="005F7880" w:rsidRPr="00D44170" w:rsidRDefault="005F7880" w:rsidP="005F7880">
      <w:pPr>
        <w:widowControl w:val="0"/>
        <w:autoSpaceDE w:val="0"/>
        <w:autoSpaceDN w:val="0"/>
        <w:adjustRightInd w:val="0"/>
        <w:spacing w:before="30" w:line="236" w:lineRule="auto"/>
        <w:ind w:right="172"/>
        <w:rPr>
          <w:rFonts w:asciiTheme="majorHAnsi" w:hAnsiTheme="majorHAnsi"/>
          <w:b/>
          <w:bCs/>
        </w:rPr>
      </w:pPr>
    </w:p>
    <w:p w:rsidR="005F7880" w:rsidRPr="00D44170" w:rsidRDefault="005F7880" w:rsidP="005F7880">
      <w:pPr>
        <w:widowControl w:val="0"/>
        <w:autoSpaceDE w:val="0"/>
        <w:autoSpaceDN w:val="0"/>
        <w:adjustRightInd w:val="0"/>
        <w:spacing w:before="30" w:line="236" w:lineRule="auto"/>
        <w:ind w:left="2271" w:right="172" w:hanging="2040"/>
        <w:jc w:val="center"/>
        <w:rPr>
          <w:rFonts w:asciiTheme="majorHAnsi" w:hAnsiTheme="majorHAnsi"/>
          <w:b/>
          <w:bCs/>
        </w:rPr>
      </w:pPr>
      <w:r w:rsidRPr="00D44170">
        <w:rPr>
          <w:rFonts w:asciiTheme="majorHAnsi" w:hAnsiTheme="majorHAnsi"/>
          <w:b/>
          <w:bCs/>
        </w:rPr>
        <w:t>legenda (B=basso, M=medio, A=alto)</w:t>
      </w:r>
    </w:p>
    <w:tbl>
      <w:tblPr>
        <w:tblW w:w="9609" w:type="dxa"/>
        <w:tblInd w:w="106" w:type="dxa"/>
        <w:tblLayout w:type="fixed"/>
        <w:tblCellMar>
          <w:left w:w="0" w:type="dxa"/>
          <w:right w:w="0" w:type="dxa"/>
        </w:tblCellMar>
        <w:tblLook w:val="0000"/>
      </w:tblPr>
      <w:tblGrid>
        <w:gridCol w:w="809"/>
        <w:gridCol w:w="93"/>
        <w:gridCol w:w="3607"/>
        <w:gridCol w:w="100"/>
        <w:gridCol w:w="900"/>
        <w:gridCol w:w="4100"/>
      </w:tblGrid>
      <w:tr w:rsidR="005F7880" w:rsidRPr="00D44170" w:rsidTr="00D44170">
        <w:trPr>
          <w:trHeight w:hRule="exact" w:val="313"/>
        </w:trPr>
        <w:tc>
          <w:tcPr>
            <w:tcW w:w="9609" w:type="dxa"/>
            <w:gridSpan w:val="6"/>
            <w:tcBorders>
              <w:top w:val="single" w:sz="12" w:space="0" w:color="000000"/>
              <w:left w:val="single" w:sz="12" w:space="0" w:color="000000"/>
              <w:bottom w:val="single" w:sz="12"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right="1501"/>
              <w:rPr>
                <w:rFonts w:asciiTheme="majorHAnsi" w:hAnsiTheme="majorHAnsi"/>
              </w:rPr>
            </w:pPr>
            <w:r w:rsidRPr="00D44170">
              <w:rPr>
                <w:rFonts w:asciiTheme="majorHAnsi" w:hAnsiTheme="majorHAnsi"/>
                <w:b/>
              </w:rPr>
              <w:t xml:space="preserve">   Rischi generali (interruzione  impianti)</w:t>
            </w:r>
          </w:p>
        </w:tc>
      </w:tr>
      <w:tr w:rsidR="005F7880" w:rsidRPr="00D44170" w:rsidTr="00D44170">
        <w:trPr>
          <w:trHeight w:hRule="exact" w:val="487"/>
        </w:trPr>
        <w:tc>
          <w:tcPr>
            <w:tcW w:w="809" w:type="dxa"/>
            <w:tcBorders>
              <w:top w:val="single" w:sz="12" w:space="0" w:color="000000"/>
              <w:left w:val="single" w:sz="12" w:space="0" w:color="000000"/>
              <w:bottom w:val="single" w:sz="12" w:space="0" w:color="000000"/>
              <w:right w:val="single" w:sz="4" w:space="0" w:color="000000"/>
            </w:tcBorders>
          </w:tcPr>
          <w:p w:rsidR="005F7880" w:rsidRPr="00D44170" w:rsidRDefault="005F7880" w:rsidP="00D44170">
            <w:pPr>
              <w:widowControl w:val="0"/>
              <w:autoSpaceDE w:val="0"/>
              <w:autoSpaceDN w:val="0"/>
              <w:adjustRightInd w:val="0"/>
              <w:spacing w:line="226" w:lineRule="exact"/>
              <w:ind w:right="-20"/>
              <w:rPr>
                <w:rFonts w:asciiTheme="majorHAnsi" w:hAnsiTheme="majorHAnsi"/>
              </w:rPr>
            </w:pPr>
            <w:r w:rsidRPr="00D44170">
              <w:rPr>
                <w:rFonts w:asciiTheme="majorHAnsi" w:hAnsiTheme="majorHAnsi"/>
              </w:rPr>
              <w:t>Indice di rischio</w:t>
            </w:r>
          </w:p>
        </w:tc>
        <w:tc>
          <w:tcPr>
            <w:tcW w:w="3800" w:type="dxa"/>
            <w:gridSpan w:val="3"/>
            <w:tcBorders>
              <w:top w:val="single" w:sz="12" w:space="0" w:color="000000"/>
              <w:left w:val="single" w:sz="4" w:space="0" w:color="000000"/>
              <w:bottom w:val="single" w:sz="12"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531" w:right="1300"/>
              <w:jc w:val="center"/>
              <w:rPr>
                <w:rFonts w:asciiTheme="majorHAnsi" w:hAnsiTheme="majorHAnsi"/>
              </w:rPr>
            </w:pPr>
          </w:p>
        </w:tc>
        <w:tc>
          <w:tcPr>
            <w:tcW w:w="900" w:type="dxa"/>
            <w:tcBorders>
              <w:top w:val="single" w:sz="12" w:space="0" w:color="000000"/>
              <w:left w:val="single" w:sz="12" w:space="0" w:color="000000"/>
              <w:bottom w:val="single" w:sz="12" w:space="0" w:color="000000"/>
              <w:right w:val="single" w:sz="4" w:space="0" w:color="000000"/>
            </w:tcBorders>
          </w:tcPr>
          <w:p w:rsidR="005F7880" w:rsidRPr="00D44170" w:rsidRDefault="005F7880" w:rsidP="00D44170">
            <w:pPr>
              <w:widowControl w:val="0"/>
              <w:autoSpaceDE w:val="0"/>
              <w:autoSpaceDN w:val="0"/>
              <w:adjustRightInd w:val="0"/>
              <w:spacing w:line="226" w:lineRule="exact"/>
              <w:ind w:right="-20"/>
              <w:rPr>
                <w:rFonts w:asciiTheme="majorHAnsi" w:hAnsiTheme="majorHAnsi"/>
              </w:rPr>
            </w:pPr>
            <w:r w:rsidRPr="00D44170">
              <w:rPr>
                <w:rFonts w:asciiTheme="majorHAnsi" w:hAnsiTheme="majorHAnsi"/>
              </w:rPr>
              <w:t>Indice di rischio</w:t>
            </w:r>
          </w:p>
        </w:tc>
        <w:tc>
          <w:tcPr>
            <w:tcW w:w="4100" w:type="dxa"/>
            <w:tcBorders>
              <w:top w:val="single" w:sz="12" w:space="0" w:color="000000"/>
              <w:left w:val="single" w:sz="4" w:space="0" w:color="000000"/>
              <w:bottom w:val="single" w:sz="12"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531" w:right="1501"/>
              <w:rPr>
                <w:rFonts w:asciiTheme="majorHAnsi" w:hAnsiTheme="majorHAnsi"/>
              </w:rPr>
            </w:pPr>
          </w:p>
        </w:tc>
      </w:tr>
      <w:tr w:rsidR="005F7880" w:rsidRPr="00D44170" w:rsidTr="00D44170">
        <w:trPr>
          <w:trHeight w:hRule="exact" w:val="249"/>
        </w:trPr>
        <w:tc>
          <w:tcPr>
            <w:tcW w:w="809" w:type="dxa"/>
            <w:tcBorders>
              <w:top w:val="single" w:sz="12"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rPr>
            </w:pPr>
          </w:p>
        </w:tc>
        <w:tc>
          <w:tcPr>
            <w:tcW w:w="3800" w:type="dxa"/>
            <w:gridSpan w:val="3"/>
            <w:tcBorders>
              <w:top w:val="single" w:sz="12"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Impianto di d</w:t>
            </w:r>
            <w:r w:rsidRPr="00D44170">
              <w:rPr>
                <w:rFonts w:asciiTheme="majorHAnsi" w:hAnsiTheme="majorHAnsi"/>
                <w:spacing w:val="-1"/>
              </w:rPr>
              <w:t>i</w:t>
            </w:r>
            <w:r w:rsidRPr="00D44170">
              <w:rPr>
                <w:rFonts w:asciiTheme="majorHAnsi" w:hAnsiTheme="majorHAnsi"/>
              </w:rPr>
              <w:t>s</w:t>
            </w:r>
            <w:r w:rsidRPr="00D44170">
              <w:rPr>
                <w:rFonts w:asciiTheme="majorHAnsi" w:hAnsiTheme="majorHAnsi"/>
                <w:spacing w:val="-1"/>
              </w:rPr>
              <w:t>t</w:t>
            </w:r>
            <w:r w:rsidRPr="00D44170">
              <w:rPr>
                <w:rFonts w:asciiTheme="majorHAnsi" w:hAnsiTheme="majorHAnsi"/>
              </w:rPr>
              <w:t>r</w:t>
            </w:r>
            <w:r w:rsidRPr="00D44170">
              <w:rPr>
                <w:rFonts w:asciiTheme="majorHAnsi" w:hAnsiTheme="majorHAnsi"/>
                <w:spacing w:val="-1"/>
              </w:rPr>
              <w:t>ib</w:t>
            </w:r>
            <w:r w:rsidRPr="00D44170">
              <w:rPr>
                <w:rFonts w:asciiTheme="majorHAnsi" w:hAnsiTheme="majorHAnsi"/>
                <w:spacing w:val="1"/>
              </w:rPr>
              <w:t>u</w:t>
            </w:r>
            <w:r w:rsidRPr="00D44170">
              <w:rPr>
                <w:rFonts w:asciiTheme="majorHAnsi" w:hAnsiTheme="majorHAnsi"/>
              </w:rPr>
              <w:t>z</w:t>
            </w:r>
            <w:r w:rsidRPr="00D44170">
              <w:rPr>
                <w:rFonts w:asciiTheme="majorHAnsi" w:hAnsiTheme="majorHAnsi"/>
                <w:spacing w:val="-1"/>
              </w:rPr>
              <w:t>io</w:t>
            </w:r>
            <w:r w:rsidRPr="00D44170">
              <w:rPr>
                <w:rFonts w:asciiTheme="majorHAnsi" w:hAnsiTheme="majorHAnsi"/>
                <w:spacing w:val="1"/>
              </w:rPr>
              <w:t>n</w:t>
            </w:r>
            <w:r w:rsidRPr="00D44170">
              <w:rPr>
                <w:rFonts w:asciiTheme="majorHAnsi" w:hAnsiTheme="majorHAnsi"/>
              </w:rPr>
              <w:t>e</w:t>
            </w:r>
            <w:r w:rsidRPr="00D44170">
              <w:rPr>
                <w:rFonts w:asciiTheme="majorHAnsi" w:hAnsiTheme="majorHAnsi"/>
                <w:spacing w:val="1"/>
              </w:rPr>
              <w:t xml:space="preserve"> </w:t>
            </w:r>
            <w:r w:rsidRPr="00D44170">
              <w:rPr>
                <w:rFonts w:asciiTheme="majorHAnsi" w:hAnsiTheme="majorHAnsi"/>
                <w:spacing w:val="-1"/>
              </w:rPr>
              <w:t>a</w:t>
            </w:r>
            <w:r w:rsidRPr="00D44170">
              <w:rPr>
                <w:rFonts w:asciiTheme="majorHAnsi" w:hAnsiTheme="majorHAnsi"/>
              </w:rPr>
              <w:t>cqua</w:t>
            </w:r>
          </w:p>
        </w:tc>
        <w:tc>
          <w:tcPr>
            <w:tcW w:w="900" w:type="dxa"/>
            <w:tcBorders>
              <w:top w:val="single" w:sz="12"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4100" w:type="dxa"/>
            <w:tcBorders>
              <w:top w:val="single" w:sz="12"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right="-20"/>
              <w:rPr>
                <w:rFonts w:asciiTheme="majorHAnsi" w:hAnsiTheme="majorHAnsi"/>
              </w:rPr>
            </w:pPr>
            <w:r w:rsidRPr="00D44170">
              <w:rPr>
                <w:rFonts w:asciiTheme="majorHAnsi" w:hAnsiTheme="majorHAnsi"/>
              </w:rPr>
              <w:t xml:space="preserve">  Rete telef</w:t>
            </w:r>
            <w:r w:rsidRPr="00D44170">
              <w:rPr>
                <w:rFonts w:asciiTheme="majorHAnsi" w:hAnsiTheme="majorHAnsi"/>
                <w:spacing w:val="1"/>
              </w:rPr>
              <w:t>on</w:t>
            </w:r>
            <w:r w:rsidRPr="00D44170">
              <w:rPr>
                <w:rFonts w:asciiTheme="majorHAnsi" w:hAnsiTheme="majorHAnsi"/>
                <w:spacing w:val="-1"/>
              </w:rPr>
              <w:t>i</w:t>
            </w:r>
            <w:r w:rsidRPr="00D44170">
              <w:rPr>
                <w:rFonts w:asciiTheme="majorHAnsi" w:hAnsiTheme="majorHAnsi"/>
              </w:rPr>
              <w:t>ca</w:t>
            </w:r>
          </w:p>
        </w:tc>
      </w:tr>
      <w:tr w:rsidR="005F7880" w:rsidRPr="00D44170" w:rsidTr="00D44170">
        <w:trPr>
          <w:trHeight w:hRule="exact" w:val="240"/>
        </w:trPr>
        <w:tc>
          <w:tcPr>
            <w:tcW w:w="809" w:type="dxa"/>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3800" w:type="dxa"/>
            <w:gridSpan w:val="3"/>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I</w:t>
            </w:r>
            <w:r w:rsidRPr="00D44170">
              <w:rPr>
                <w:rFonts w:asciiTheme="majorHAnsi" w:hAnsiTheme="majorHAnsi"/>
                <w:spacing w:val="-2"/>
              </w:rPr>
              <w:t>m</w:t>
            </w:r>
            <w:r w:rsidRPr="00D44170">
              <w:rPr>
                <w:rFonts w:asciiTheme="majorHAnsi" w:hAnsiTheme="majorHAnsi"/>
              </w:rPr>
              <w:t>pianto elettrico</w:t>
            </w:r>
          </w:p>
        </w:tc>
        <w:tc>
          <w:tcPr>
            <w:tcW w:w="900" w:type="dxa"/>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spacing w:val="-1"/>
              </w:rPr>
              <w:t>R</w:t>
            </w:r>
            <w:r w:rsidRPr="00D44170">
              <w:rPr>
                <w:rFonts w:asciiTheme="majorHAnsi" w:hAnsiTheme="majorHAnsi"/>
              </w:rPr>
              <w:t>e</w:t>
            </w:r>
            <w:r w:rsidRPr="00D44170">
              <w:rPr>
                <w:rFonts w:asciiTheme="majorHAnsi" w:hAnsiTheme="majorHAnsi"/>
                <w:spacing w:val="-1"/>
              </w:rPr>
              <w:t>t</w:t>
            </w:r>
            <w:r w:rsidRPr="00D44170">
              <w:rPr>
                <w:rFonts w:asciiTheme="majorHAnsi" w:hAnsiTheme="majorHAnsi"/>
              </w:rPr>
              <w:t xml:space="preserve">e di </w:t>
            </w:r>
            <w:r w:rsidRPr="00D44170">
              <w:rPr>
                <w:rFonts w:asciiTheme="majorHAnsi" w:hAnsiTheme="majorHAnsi"/>
                <w:spacing w:val="-1"/>
              </w:rPr>
              <w:t>t</w:t>
            </w:r>
            <w:r w:rsidRPr="00D44170">
              <w:rPr>
                <w:rFonts w:asciiTheme="majorHAnsi" w:hAnsiTheme="majorHAnsi"/>
                <w:spacing w:val="1"/>
              </w:rPr>
              <w:t>r</w:t>
            </w:r>
            <w:r w:rsidRPr="00D44170">
              <w:rPr>
                <w:rFonts w:asciiTheme="majorHAnsi" w:hAnsiTheme="majorHAnsi"/>
              </w:rPr>
              <w:t>as</w:t>
            </w:r>
            <w:r w:rsidRPr="00D44170">
              <w:rPr>
                <w:rFonts w:asciiTheme="majorHAnsi" w:hAnsiTheme="majorHAnsi"/>
                <w:spacing w:val="-2"/>
              </w:rPr>
              <w:t>m</w:t>
            </w:r>
            <w:r w:rsidRPr="00D44170">
              <w:rPr>
                <w:rFonts w:asciiTheme="majorHAnsi" w:hAnsiTheme="majorHAnsi"/>
                <w:spacing w:val="-1"/>
              </w:rPr>
              <w:t>i</w:t>
            </w:r>
            <w:r w:rsidRPr="00D44170">
              <w:rPr>
                <w:rFonts w:asciiTheme="majorHAnsi" w:hAnsiTheme="majorHAnsi"/>
              </w:rPr>
              <w:t>ss</w:t>
            </w:r>
            <w:r w:rsidRPr="00D44170">
              <w:rPr>
                <w:rFonts w:asciiTheme="majorHAnsi" w:hAnsiTheme="majorHAnsi"/>
                <w:spacing w:val="-1"/>
              </w:rPr>
              <w:t>i</w:t>
            </w:r>
            <w:r w:rsidRPr="00D44170">
              <w:rPr>
                <w:rFonts w:asciiTheme="majorHAnsi" w:hAnsiTheme="majorHAnsi"/>
              </w:rPr>
              <w:t>one</w:t>
            </w:r>
            <w:r w:rsidRPr="00D44170">
              <w:rPr>
                <w:rFonts w:asciiTheme="majorHAnsi" w:hAnsiTheme="majorHAnsi"/>
                <w:spacing w:val="-1"/>
              </w:rPr>
              <w:t xml:space="preserve"> </w:t>
            </w:r>
            <w:r w:rsidRPr="00D44170">
              <w:rPr>
                <w:rFonts w:asciiTheme="majorHAnsi" w:hAnsiTheme="majorHAnsi"/>
              </w:rPr>
              <w:t>da</w:t>
            </w:r>
            <w:r w:rsidRPr="00D44170">
              <w:rPr>
                <w:rFonts w:asciiTheme="majorHAnsi" w:hAnsiTheme="majorHAnsi"/>
                <w:spacing w:val="-1"/>
              </w:rPr>
              <w:t>t</w:t>
            </w:r>
            <w:r w:rsidRPr="00D44170">
              <w:rPr>
                <w:rFonts w:asciiTheme="majorHAnsi" w:hAnsiTheme="majorHAnsi"/>
              </w:rPr>
              <w:t xml:space="preserve">i </w:t>
            </w:r>
          </w:p>
        </w:tc>
      </w:tr>
      <w:tr w:rsidR="005F7880" w:rsidRPr="00D44170" w:rsidTr="00D44170">
        <w:trPr>
          <w:trHeight w:hRule="exact" w:val="240"/>
        </w:trPr>
        <w:tc>
          <w:tcPr>
            <w:tcW w:w="809" w:type="dxa"/>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rPr>
            </w:pPr>
          </w:p>
        </w:tc>
        <w:tc>
          <w:tcPr>
            <w:tcW w:w="3800" w:type="dxa"/>
            <w:gridSpan w:val="3"/>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I</w:t>
            </w:r>
            <w:r w:rsidRPr="00D44170">
              <w:rPr>
                <w:rFonts w:asciiTheme="majorHAnsi" w:hAnsiTheme="majorHAnsi"/>
                <w:spacing w:val="-2"/>
              </w:rPr>
              <w:t>m</w:t>
            </w:r>
            <w:r w:rsidRPr="00D44170">
              <w:rPr>
                <w:rFonts w:asciiTheme="majorHAnsi" w:hAnsiTheme="majorHAnsi"/>
              </w:rPr>
              <w:t>pianti di v</w:t>
            </w:r>
            <w:r w:rsidRPr="00D44170">
              <w:rPr>
                <w:rFonts w:asciiTheme="majorHAnsi" w:hAnsiTheme="majorHAnsi"/>
                <w:spacing w:val="-1"/>
              </w:rPr>
              <w:t>en</w:t>
            </w:r>
            <w:r w:rsidRPr="00D44170">
              <w:rPr>
                <w:rFonts w:asciiTheme="majorHAnsi" w:hAnsiTheme="majorHAnsi"/>
              </w:rPr>
              <w:t>tilazione</w:t>
            </w:r>
            <w:r w:rsidRPr="00D44170">
              <w:rPr>
                <w:rFonts w:asciiTheme="majorHAnsi" w:hAnsiTheme="majorHAnsi"/>
                <w:spacing w:val="1"/>
              </w:rPr>
              <w:t xml:space="preserve"> </w:t>
            </w:r>
            <w:r w:rsidRPr="00D44170">
              <w:rPr>
                <w:rFonts w:asciiTheme="majorHAnsi" w:hAnsiTheme="majorHAnsi"/>
              </w:rPr>
              <w:t xml:space="preserve">e di </w:t>
            </w:r>
            <w:r w:rsidRPr="00D44170">
              <w:rPr>
                <w:rFonts w:asciiTheme="majorHAnsi" w:hAnsiTheme="majorHAnsi"/>
                <w:spacing w:val="-1"/>
              </w:rPr>
              <w:t>a</w:t>
            </w:r>
            <w:r w:rsidRPr="00D44170">
              <w:rPr>
                <w:rFonts w:asciiTheme="majorHAnsi" w:hAnsiTheme="majorHAnsi"/>
              </w:rPr>
              <w:t>erazione</w:t>
            </w:r>
          </w:p>
        </w:tc>
        <w:tc>
          <w:tcPr>
            <w:tcW w:w="900" w:type="dxa"/>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1" w:right="-20"/>
              <w:rPr>
                <w:rFonts w:asciiTheme="majorHAnsi" w:hAnsiTheme="majorHAnsi"/>
              </w:rPr>
            </w:pPr>
            <w:r w:rsidRPr="00D44170">
              <w:rPr>
                <w:rFonts w:asciiTheme="majorHAnsi" w:hAnsiTheme="majorHAnsi"/>
              </w:rPr>
              <w:t>Rete i</w:t>
            </w:r>
            <w:r w:rsidRPr="00D44170">
              <w:rPr>
                <w:rFonts w:asciiTheme="majorHAnsi" w:hAnsiTheme="majorHAnsi"/>
                <w:spacing w:val="1"/>
              </w:rPr>
              <w:t>d</w:t>
            </w:r>
            <w:r w:rsidRPr="00D44170">
              <w:rPr>
                <w:rFonts w:asciiTheme="majorHAnsi" w:hAnsiTheme="majorHAnsi"/>
              </w:rPr>
              <w:t>rica a</w:t>
            </w:r>
            <w:r w:rsidRPr="00D44170">
              <w:rPr>
                <w:rFonts w:asciiTheme="majorHAnsi" w:hAnsiTheme="majorHAnsi"/>
                <w:spacing w:val="1"/>
              </w:rPr>
              <w:t>n</w:t>
            </w:r>
            <w:r w:rsidRPr="00D44170">
              <w:rPr>
                <w:rFonts w:asciiTheme="majorHAnsi" w:hAnsiTheme="majorHAnsi"/>
              </w:rPr>
              <w:t>ti</w:t>
            </w:r>
            <w:r w:rsidRPr="00D44170">
              <w:rPr>
                <w:rFonts w:asciiTheme="majorHAnsi" w:hAnsiTheme="majorHAnsi"/>
                <w:spacing w:val="1"/>
              </w:rPr>
              <w:t>n</w:t>
            </w:r>
            <w:r w:rsidRPr="00D44170">
              <w:rPr>
                <w:rFonts w:asciiTheme="majorHAnsi" w:hAnsiTheme="majorHAnsi"/>
              </w:rPr>
              <w:t>cen</w:t>
            </w:r>
            <w:r w:rsidRPr="00D44170">
              <w:rPr>
                <w:rFonts w:asciiTheme="majorHAnsi" w:hAnsiTheme="majorHAnsi"/>
                <w:spacing w:val="1"/>
              </w:rPr>
              <w:t>d</w:t>
            </w:r>
            <w:r w:rsidRPr="00D44170">
              <w:rPr>
                <w:rFonts w:asciiTheme="majorHAnsi" w:hAnsiTheme="majorHAnsi"/>
              </w:rPr>
              <w:t>io</w:t>
            </w:r>
          </w:p>
        </w:tc>
      </w:tr>
      <w:tr w:rsidR="005F7880" w:rsidRPr="00D44170" w:rsidTr="00D44170">
        <w:trPr>
          <w:trHeight w:hRule="exact" w:val="240"/>
        </w:trPr>
        <w:tc>
          <w:tcPr>
            <w:tcW w:w="809" w:type="dxa"/>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3800" w:type="dxa"/>
            <w:gridSpan w:val="3"/>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right="-20"/>
              <w:rPr>
                <w:rFonts w:asciiTheme="majorHAnsi" w:hAnsiTheme="majorHAnsi"/>
              </w:rPr>
            </w:pPr>
            <w:r w:rsidRPr="00D44170">
              <w:rPr>
                <w:rFonts w:asciiTheme="majorHAnsi" w:hAnsiTheme="majorHAnsi"/>
              </w:rPr>
              <w:t xml:space="preserve">  Impianto di distri</w:t>
            </w:r>
            <w:r w:rsidRPr="00D44170">
              <w:rPr>
                <w:rFonts w:asciiTheme="majorHAnsi" w:hAnsiTheme="majorHAnsi"/>
                <w:spacing w:val="-1"/>
              </w:rPr>
              <w:t>b</w:t>
            </w:r>
            <w:r w:rsidRPr="00D44170">
              <w:rPr>
                <w:rFonts w:asciiTheme="majorHAnsi" w:hAnsiTheme="majorHAnsi"/>
                <w:spacing w:val="1"/>
              </w:rPr>
              <w:t>u</w:t>
            </w:r>
            <w:r w:rsidRPr="00D44170">
              <w:rPr>
                <w:rFonts w:asciiTheme="majorHAnsi" w:hAnsiTheme="majorHAnsi"/>
              </w:rPr>
              <w:t>zi</w:t>
            </w:r>
            <w:r w:rsidRPr="00D44170">
              <w:rPr>
                <w:rFonts w:asciiTheme="majorHAnsi" w:hAnsiTheme="majorHAnsi"/>
                <w:spacing w:val="-1"/>
              </w:rPr>
              <w:t>o</w:t>
            </w:r>
            <w:r w:rsidRPr="00D44170">
              <w:rPr>
                <w:rFonts w:asciiTheme="majorHAnsi" w:hAnsiTheme="majorHAnsi"/>
                <w:spacing w:val="1"/>
              </w:rPr>
              <w:t>n</w:t>
            </w:r>
            <w:r w:rsidRPr="00D44170">
              <w:rPr>
                <w:rFonts w:asciiTheme="majorHAnsi" w:hAnsiTheme="majorHAnsi"/>
              </w:rPr>
              <w:t>e</w:t>
            </w:r>
            <w:r w:rsidRPr="00D44170">
              <w:rPr>
                <w:rFonts w:asciiTheme="majorHAnsi" w:hAnsiTheme="majorHAnsi"/>
                <w:spacing w:val="-1"/>
              </w:rPr>
              <w:t xml:space="preserve"> </w:t>
            </w:r>
            <w:r w:rsidRPr="00D44170">
              <w:rPr>
                <w:rFonts w:asciiTheme="majorHAnsi" w:hAnsiTheme="majorHAnsi"/>
              </w:rPr>
              <w:t>gas te</w:t>
            </w:r>
            <w:r w:rsidRPr="00D44170">
              <w:rPr>
                <w:rFonts w:asciiTheme="majorHAnsi" w:hAnsiTheme="majorHAnsi"/>
                <w:spacing w:val="-1"/>
              </w:rPr>
              <w:t>c</w:t>
            </w:r>
            <w:r w:rsidRPr="00D44170">
              <w:rPr>
                <w:rFonts w:asciiTheme="majorHAnsi" w:hAnsiTheme="majorHAnsi"/>
                <w:spacing w:val="1"/>
              </w:rPr>
              <w:t>n</w:t>
            </w:r>
            <w:r w:rsidRPr="00D44170">
              <w:rPr>
                <w:rFonts w:asciiTheme="majorHAnsi" w:hAnsiTheme="majorHAnsi"/>
              </w:rPr>
              <w:t>ici</w:t>
            </w:r>
          </w:p>
        </w:tc>
        <w:tc>
          <w:tcPr>
            <w:tcW w:w="900" w:type="dxa"/>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3" w:right="-20"/>
              <w:rPr>
                <w:rFonts w:asciiTheme="majorHAnsi" w:hAnsiTheme="majorHAnsi"/>
              </w:rPr>
            </w:pPr>
            <w:r w:rsidRPr="00D44170">
              <w:rPr>
                <w:rFonts w:asciiTheme="majorHAnsi" w:hAnsiTheme="majorHAnsi"/>
              </w:rPr>
              <w:t>Rete Fognaria</w:t>
            </w:r>
          </w:p>
        </w:tc>
      </w:tr>
      <w:tr w:rsidR="005F7880" w:rsidRPr="00D44170" w:rsidTr="00D44170">
        <w:trPr>
          <w:trHeight w:hRule="exact" w:val="240"/>
        </w:trPr>
        <w:tc>
          <w:tcPr>
            <w:tcW w:w="809" w:type="dxa"/>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rPr>
            </w:pPr>
          </w:p>
        </w:tc>
        <w:tc>
          <w:tcPr>
            <w:tcW w:w="8800" w:type="dxa"/>
            <w:gridSpan w:val="5"/>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5" w:right="-20"/>
              <w:rPr>
                <w:rFonts w:asciiTheme="majorHAnsi" w:hAnsiTheme="majorHAnsi"/>
              </w:rPr>
            </w:pPr>
            <w:r w:rsidRPr="00D44170">
              <w:rPr>
                <w:rFonts w:asciiTheme="majorHAnsi" w:hAnsiTheme="majorHAnsi"/>
              </w:rPr>
              <w:t xml:space="preserve">  Altro (Specificare)</w:t>
            </w:r>
          </w:p>
        </w:tc>
      </w:tr>
      <w:tr w:rsidR="005F7880" w:rsidRPr="00D44170" w:rsidTr="00D44170">
        <w:trPr>
          <w:trHeight w:hRule="exact" w:val="411"/>
        </w:trPr>
        <w:tc>
          <w:tcPr>
            <w:tcW w:w="9609" w:type="dxa"/>
            <w:gridSpan w:val="6"/>
            <w:tcBorders>
              <w:top w:val="single" w:sz="12" w:space="0" w:color="000000"/>
              <w:left w:val="single" w:sz="12" w:space="0" w:color="000000"/>
              <w:bottom w:val="single" w:sz="12"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right="1533"/>
              <w:rPr>
                <w:rFonts w:asciiTheme="majorHAnsi" w:hAnsiTheme="majorHAnsi"/>
                <w:b/>
              </w:rPr>
            </w:pPr>
            <w:r w:rsidRPr="00D44170">
              <w:rPr>
                <w:rFonts w:asciiTheme="majorHAnsi" w:hAnsiTheme="majorHAnsi"/>
                <w:b/>
              </w:rPr>
              <w:t xml:space="preserve">   Rischi  da interferenza</w:t>
            </w:r>
          </w:p>
        </w:tc>
      </w:tr>
      <w:tr w:rsidR="005F7880" w:rsidRPr="00D44170" w:rsidTr="00D44170">
        <w:trPr>
          <w:trHeight w:hRule="exact" w:val="517"/>
        </w:trPr>
        <w:tc>
          <w:tcPr>
            <w:tcW w:w="902" w:type="dxa"/>
            <w:gridSpan w:val="2"/>
            <w:tcBorders>
              <w:top w:val="single" w:sz="12" w:space="0" w:color="000000"/>
              <w:left w:val="single" w:sz="12" w:space="0" w:color="000000"/>
              <w:bottom w:val="single" w:sz="12"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93" w:right="-20"/>
              <w:rPr>
                <w:rFonts w:asciiTheme="majorHAnsi" w:hAnsiTheme="majorHAnsi"/>
              </w:rPr>
            </w:pPr>
            <w:r w:rsidRPr="00D44170">
              <w:rPr>
                <w:rFonts w:asciiTheme="majorHAnsi" w:hAnsiTheme="majorHAnsi"/>
              </w:rPr>
              <w:t>Indice di rischio</w:t>
            </w:r>
          </w:p>
        </w:tc>
        <w:tc>
          <w:tcPr>
            <w:tcW w:w="3607" w:type="dxa"/>
            <w:tcBorders>
              <w:top w:val="single" w:sz="12" w:space="0" w:color="000000"/>
              <w:left w:val="single" w:sz="4" w:space="0" w:color="000000"/>
              <w:bottom w:val="single" w:sz="12"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307" w:right="1535" w:hanging="200"/>
              <w:jc w:val="center"/>
              <w:rPr>
                <w:rFonts w:asciiTheme="majorHAnsi" w:hAnsiTheme="majorHAnsi"/>
              </w:rPr>
            </w:pPr>
          </w:p>
        </w:tc>
        <w:tc>
          <w:tcPr>
            <w:tcW w:w="1000" w:type="dxa"/>
            <w:gridSpan w:val="2"/>
            <w:tcBorders>
              <w:top w:val="single" w:sz="12" w:space="0" w:color="000000"/>
              <w:left w:val="single" w:sz="12" w:space="0" w:color="000000"/>
              <w:bottom w:val="single" w:sz="12" w:space="0" w:color="000000"/>
              <w:right w:val="single" w:sz="4" w:space="0" w:color="000000"/>
            </w:tcBorders>
          </w:tcPr>
          <w:p w:rsidR="005F7880" w:rsidRPr="00D44170" w:rsidRDefault="005F7880" w:rsidP="00D44170">
            <w:pPr>
              <w:widowControl w:val="0"/>
              <w:autoSpaceDE w:val="0"/>
              <w:autoSpaceDN w:val="0"/>
              <w:adjustRightInd w:val="0"/>
              <w:spacing w:line="226" w:lineRule="exact"/>
              <w:ind w:left="93" w:right="-20"/>
              <w:rPr>
                <w:rFonts w:asciiTheme="majorHAnsi" w:hAnsiTheme="majorHAnsi"/>
              </w:rPr>
            </w:pPr>
            <w:r w:rsidRPr="00D44170">
              <w:rPr>
                <w:rFonts w:asciiTheme="majorHAnsi" w:hAnsiTheme="majorHAnsi"/>
              </w:rPr>
              <w:t>Indice di rischio</w:t>
            </w:r>
          </w:p>
        </w:tc>
        <w:tc>
          <w:tcPr>
            <w:tcW w:w="4100" w:type="dxa"/>
            <w:tcBorders>
              <w:top w:val="single" w:sz="12" w:space="0" w:color="000000"/>
              <w:left w:val="single" w:sz="4" w:space="0" w:color="000000"/>
              <w:bottom w:val="single" w:sz="12"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566" w:right="1533"/>
              <w:jc w:val="center"/>
              <w:rPr>
                <w:rFonts w:asciiTheme="majorHAnsi" w:hAnsiTheme="majorHAnsi"/>
              </w:rPr>
            </w:pPr>
          </w:p>
        </w:tc>
      </w:tr>
      <w:tr w:rsidR="005F7880" w:rsidRPr="00D44170" w:rsidTr="00D44170">
        <w:trPr>
          <w:trHeight w:hRule="exact" w:val="250"/>
        </w:trPr>
        <w:tc>
          <w:tcPr>
            <w:tcW w:w="902" w:type="dxa"/>
            <w:gridSpan w:val="2"/>
            <w:tcBorders>
              <w:top w:val="single" w:sz="12"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3607" w:type="dxa"/>
            <w:tcBorders>
              <w:top w:val="single" w:sz="12"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a</w:t>
            </w:r>
            <w:r w:rsidRPr="00D44170">
              <w:rPr>
                <w:rFonts w:asciiTheme="majorHAnsi" w:hAnsiTheme="majorHAnsi"/>
                <w:spacing w:val="1"/>
              </w:rPr>
              <w:t>g</w:t>
            </w:r>
            <w:r w:rsidRPr="00D44170">
              <w:rPr>
                <w:rFonts w:asciiTheme="majorHAnsi" w:hAnsiTheme="majorHAnsi"/>
              </w:rPr>
              <w:t>e</w:t>
            </w:r>
            <w:r w:rsidRPr="00D44170">
              <w:rPr>
                <w:rFonts w:asciiTheme="majorHAnsi" w:hAnsiTheme="majorHAnsi"/>
                <w:spacing w:val="1"/>
              </w:rPr>
              <w:t>n</w:t>
            </w:r>
            <w:r w:rsidRPr="00D44170">
              <w:rPr>
                <w:rFonts w:asciiTheme="majorHAnsi" w:hAnsiTheme="majorHAnsi"/>
              </w:rPr>
              <w:t>ti c</w:t>
            </w:r>
            <w:r w:rsidRPr="00D44170">
              <w:rPr>
                <w:rFonts w:asciiTheme="majorHAnsi" w:hAnsiTheme="majorHAnsi"/>
                <w:spacing w:val="1"/>
              </w:rPr>
              <w:t>h</w:t>
            </w:r>
            <w:r w:rsidRPr="00D44170">
              <w:rPr>
                <w:rFonts w:asciiTheme="majorHAnsi" w:hAnsiTheme="majorHAnsi"/>
              </w:rPr>
              <w:t>i</w:t>
            </w:r>
            <w:r w:rsidRPr="00D44170">
              <w:rPr>
                <w:rFonts w:asciiTheme="majorHAnsi" w:hAnsiTheme="majorHAnsi"/>
                <w:spacing w:val="-2"/>
              </w:rPr>
              <w:t>m</w:t>
            </w:r>
            <w:r w:rsidRPr="00D44170">
              <w:rPr>
                <w:rFonts w:asciiTheme="majorHAnsi" w:hAnsiTheme="majorHAnsi"/>
              </w:rPr>
              <w:t>i</w:t>
            </w:r>
            <w:r w:rsidRPr="00D44170">
              <w:rPr>
                <w:rFonts w:asciiTheme="majorHAnsi" w:hAnsiTheme="majorHAnsi"/>
                <w:spacing w:val="1"/>
              </w:rPr>
              <w:t>c</w:t>
            </w:r>
            <w:r w:rsidRPr="00D44170">
              <w:rPr>
                <w:rFonts w:asciiTheme="majorHAnsi" w:hAnsiTheme="majorHAnsi"/>
              </w:rPr>
              <w:t xml:space="preserve">i </w:t>
            </w:r>
            <w:r w:rsidRPr="00D44170">
              <w:rPr>
                <w:rFonts w:asciiTheme="majorHAnsi" w:hAnsiTheme="majorHAnsi"/>
                <w:spacing w:val="1"/>
              </w:rPr>
              <w:t>p</w:t>
            </w:r>
            <w:r w:rsidRPr="00D44170">
              <w:rPr>
                <w:rFonts w:asciiTheme="majorHAnsi" w:hAnsiTheme="majorHAnsi"/>
              </w:rPr>
              <w:t>eric</w:t>
            </w:r>
            <w:r w:rsidRPr="00D44170">
              <w:rPr>
                <w:rFonts w:asciiTheme="majorHAnsi" w:hAnsiTheme="majorHAnsi"/>
                <w:spacing w:val="1"/>
              </w:rPr>
              <w:t>o</w:t>
            </w:r>
            <w:r w:rsidRPr="00D44170">
              <w:rPr>
                <w:rFonts w:asciiTheme="majorHAnsi" w:hAnsiTheme="majorHAnsi"/>
              </w:rPr>
              <w:t>l</w:t>
            </w:r>
            <w:r w:rsidRPr="00D44170">
              <w:rPr>
                <w:rFonts w:asciiTheme="majorHAnsi" w:hAnsiTheme="majorHAnsi"/>
                <w:spacing w:val="1"/>
              </w:rPr>
              <w:t>o</w:t>
            </w:r>
            <w:r w:rsidRPr="00D44170">
              <w:rPr>
                <w:rFonts w:asciiTheme="majorHAnsi" w:hAnsiTheme="majorHAnsi"/>
              </w:rPr>
              <w:t>si</w:t>
            </w:r>
          </w:p>
        </w:tc>
        <w:tc>
          <w:tcPr>
            <w:tcW w:w="1000" w:type="dxa"/>
            <w:gridSpan w:val="2"/>
            <w:tcBorders>
              <w:top w:val="single" w:sz="12"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12"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3" w:right="-20"/>
              <w:rPr>
                <w:rFonts w:asciiTheme="majorHAnsi" w:hAnsiTheme="majorHAnsi"/>
              </w:rPr>
            </w:pPr>
            <w:r w:rsidRPr="00D44170">
              <w:rPr>
                <w:rFonts w:asciiTheme="majorHAnsi" w:hAnsiTheme="majorHAnsi"/>
                <w:spacing w:val="1"/>
              </w:rPr>
              <w:t>g</w:t>
            </w:r>
            <w:r w:rsidRPr="00D44170">
              <w:rPr>
                <w:rFonts w:asciiTheme="majorHAnsi" w:hAnsiTheme="majorHAnsi"/>
              </w:rPr>
              <w:t>as anestetici</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agenti c</w:t>
            </w:r>
            <w:r w:rsidRPr="00D44170">
              <w:rPr>
                <w:rFonts w:asciiTheme="majorHAnsi" w:hAnsiTheme="majorHAnsi"/>
                <w:spacing w:val="-1"/>
              </w:rPr>
              <w:t>a</w:t>
            </w:r>
            <w:r w:rsidRPr="00D44170">
              <w:rPr>
                <w:rFonts w:asciiTheme="majorHAnsi" w:hAnsiTheme="majorHAnsi"/>
              </w:rPr>
              <w:t xml:space="preserve">ncerogeni </w:t>
            </w:r>
            <w:r w:rsidRPr="00D44170">
              <w:rPr>
                <w:rFonts w:asciiTheme="majorHAnsi" w:hAnsiTheme="majorHAnsi"/>
                <w:spacing w:val="-2"/>
              </w:rPr>
              <w:t>m</w:t>
            </w:r>
            <w:r w:rsidRPr="00D44170">
              <w:rPr>
                <w:rFonts w:asciiTheme="majorHAnsi" w:hAnsiTheme="majorHAnsi"/>
                <w:spacing w:val="1"/>
              </w:rPr>
              <w:t>u</w:t>
            </w:r>
            <w:r w:rsidRPr="00D44170">
              <w:rPr>
                <w:rFonts w:asciiTheme="majorHAnsi" w:hAnsiTheme="majorHAnsi"/>
              </w:rPr>
              <w:t>tag</w:t>
            </w:r>
            <w:r w:rsidRPr="00D44170">
              <w:rPr>
                <w:rFonts w:asciiTheme="majorHAnsi" w:hAnsiTheme="majorHAnsi"/>
                <w:spacing w:val="-1"/>
              </w:rPr>
              <w:t>e</w:t>
            </w:r>
            <w:r w:rsidRPr="00D44170">
              <w:rPr>
                <w:rFonts w:asciiTheme="majorHAnsi" w:hAnsiTheme="majorHAnsi"/>
              </w:rPr>
              <w:t>ni</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 xml:space="preserve">gas </w:t>
            </w:r>
            <w:r w:rsidRPr="00D44170">
              <w:rPr>
                <w:rFonts w:asciiTheme="majorHAnsi" w:hAnsiTheme="majorHAnsi"/>
                <w:spacing w:val="-1"/>
              </w:rPr>
              <w:t>c</w:t>
            </w:r>
            <w:r w:rsidRPr="00D44170">
              <w:rPr>
                <w:rFonts w:asciiTheme="majorHAnsi" w:hAnsiTheme="majorHAnsi"/>
                <w:spacing w:val="1"/>
              </w:rPr>
              <w:t>o</w:t>
            </w:r>
            <w:r w:rsidRPr="00D44170">
              <w:rPr>
                <w:rFonts w:asciiTheme="majorHAnsi" w:hAnsiTheme="majorHAnsi"/>
                <w:spacing w:val="-2"/>
              </w:rPr>
              <w:t>m</w:t>
            </w:r>
            <w:r w:rsidRPr="00D44170">
              <w:rPr>
                <w:rFonts w:asciiTheme="majorHAnsi" w:hAnsiTheme="majorHAnsi"/>
                <w:spacing w:val="1"/>
              </w:rPr>
              <w:t>p</w:t>
            </w:r>
            <w:r w:rsidRPr="00D44170">
              <w:rPr>
                <w:rFonts w:asciiTheme="majorHAnsi" w:hAnsiTheme="majorHAnsi"/>
              </w:rPr>
              <w:t>ressi</w:t>
            </w:r>
            <w:r w:rsidRPr="00D44170">
              <w:rPr>
                <w:rFonts w:asciiTheme="majorHAnsi" w:hAnsiTheme="majorHAnsi"/>
                <w:spacing w:val="-1"/>
              </w:rPr>
              <w:t xml:space="preserve"> </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farmaci chemioterapici, antiblastici</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3" w:right="-20"/>
              <w:rPr>
                <w:rFonts w:asciiTheme="majorHAnsi" w:hAnsiTheme="majorHAnsi"/>
              </w:rPr>
            </w:pPr>
            <w:r w:rsidRPr="00D44170">
              <w:rPr>
                <w:rFonts w:asciiTheme="majorHAnsi" w:hAnsiTheme="majorHAnsi"/>
                <w:spacing w:val="-1"/>
              </w:rPr>
              <w:t>li</w:t>
            </w:r>
            <w:r w:rsidRPr="00D44170">
              <w:rPr>
                <w:rFonts w:asciiTheme="majorHAnsi" w:hAnsiTheme="majorHAnsi"/>
              </w:rPr>
              <w:t>qu</w:t>
            </w:r>
            <w:r w:rsidRPr="00D44170">
              <w:rPr>
                <w:rFonts w:asciiTheme="majorHAnsi" w:hAnsiTheme="majorHAnsi"/>
                <w:spacing w:val="-1"/>
              </w:rPr>
              <w:t>i</w:t>
            </w:r>
            <w:r w:rsidRPr="00D44170">
              <w:rPr>
                <w:rFonts w:asciiTheme="majorHAnsi" w:hAnsiTheme="majorHAnsi"/>
              </w:rPr>
              <w:t xml:space="preserve">di </w:t>
            </w:r>
            <w:r w:rsidRPr="00D44170">
              <w:rPr>
                <w:rFonts w:asciiTheme="majorHAnsi" w:hAnsiTheme="majorHAnsi"/>
                <w:spacing w:val="-1"/>
              </w:rPr>
              <w:t>c</w:t>
            </w:r>
            <w:r w:rsidRPr="00D44170">
              <w:rPr>
                <w:rFonts w:asciiTheme="majorHAnsi" w:hAnsiTheme="majorHAnsi"/>
              </w:rPr>
              <w:t>r</w:t>
            </w:r>
            <w:r w:rsidRPr="00D44170">
              <w:rPr>
                <w:rFonts w:asciiTheme="majorHAnsi" w:hAnsiTheme="majorHAnsi"/>
                <w:spacing w:val="-1"/>
              </w:rPr>
              <w:t>io</w:t>
            </w:r>
            <w:r w:rsidRPr="00D44170">
              <w:rPr>
                <w:rFonts w:asciiTheme="majorHAnsi" w:hAnsiTheme="majorHAnsi"/>
              </w:rPr>
              <w:t>genici</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agen</w:t>
            </w:r>
            <w:r w:rsidRPr="00D44170">
              <w:rPr>
                <w:rFonts w:asciiTheme="majorHAnsi" w:hAnsiTheme="majorHAnsi"/>
                <w:spacing w:val="-1"/>
              </w:rPr>
              <w:t>t</w:t>
            </w:r>
            <w:r w:rsidRPr="00D44170">
              <w:rPr>
                <w:rFonts w:asciiTheme="majorHAnsi" w:hAnsiTheme="majorHAnsi"/>
              </w:rPr>
              <w:t>i</w:t>
            </w:r>
            <w:r w:rsidRPr="00D44170">
              <w:rPr>
                <w:rFonts w:asciiTheme="majorHAnsi" w:hAnsiTheme="majorHAnsi"/>
                <w:spacing w:val="-1"/>
              </w:rPr>
              <w:t xml:space="preserve"> </w:t>
            </w:r>
            <w:r w:rsidRPr="00D44170">
              <w:rPr>
                <w:rFonts w:asciiTheme="majorHAnsi" w:hAnsiTheme="majorHAnsi"/>
              </w:rPr>
              <w:t>b</w:t>
            </w:r>
            <w:r w:rsidRPr="00D44170">
              <w:rPr>
                <w:rFonts w:asciiTheme="majorHAnsi" w:hAnsiTheme="majorHAnsi"/>
                <w:spacing w:val="-1"/>
              </w:rPr>
              <w:t>i</w:t>
            </w:r>
            <w:r w:rsidRPr="00D44170">
              <w:rPr>
                <w:rFonts w:asciiTheme="majorHAnsi" w:hAnsiTheme="majorHAnsi"/>
              </w:rPr>
              <w:t>o</w:t>
            </w:r>
            <w:r w:rsidRPr="00D44170">
              <w:rPr>
                <w:rFonts w:asciiTheme="majorHAnsi" w:hAnsiTheme="majorHAnsi"/>
                <w:spacing w:val="-2"/>
              </w:rPr>
              <w:t>l</w:t>
            </w:r>
            <w:r w:rsidRPr="00D44170">
              <w:rPr>
                <w:rFonts w:asciiTheme="majorHAnsi" w:hAnsiTheme="majorHAnsi"/>
              </w:rPr>
              <w:t>og</w:t>
            </w:r>
            <w:r w:rsidRPr="00D44170">
              <w:rPr>
                <w:rFonts w:asciiTheme="majorHAnsi" w:hAnsiTheme="majorHAnsi"/>
                <w:spacing w:val="-1"/>
              </w:rPr>
              <w:t>ic</w:t>
            </w:r>
            <w:r w:rsidRPr="00D44170">
              <w:rPr>
                <w:rFonts w:asciiTheme="majorHAnsi" w:hAnsiTheme="majorHAnsi"/>
              </w:rPr>
              <w:t>i</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3" w:right="-20"/>
              <w:rPr>
                <w:rFonts w:asciiTheme="majorHAnsi" w:hAnsiTheme="majorHAnsi"/>
                <w:spacing w:val="-1"/>
              </w:rPr>
            </w:pPr>
            <w:r w:rsidRPr="00D44170">
              <w:rPr>
                <w:rFonts w:asciiTheme="majorHAnsi" w:hAnsiTheme="majorHAnsi"/>
              </w:rPr>
              <w:t>a</w:t>
            </w:r>
            <w:r w:rsidRPr="00D44170">
              <w:rPr>
                <w:rFonts w:asciiTheme="majorHAnsi" w:hAnsiTheme="majorHAnsi"/>
                <w:spacing w:val="1"/>
              </w:rPr>
              <w:t>g</w:t>
            </w:r>
            <w:r w:rsidRPr="00D44170">
              <w:rPr>
                <w:rFonts w:asciiTheme="majorHAnsi" w:hAnsiTheme="majorHAnsi"/>
              </w:rPr>
              <w:t>e</w:t>
            </w:r>
            <w:r w:rsidRPr="00D44170">
              <w:rPr>
                <w:rFonts w:asciiTheme="majorHAnsi" w:hAnsiTheme="majorHAnsi"/>
                <w:spacing w:val="1"/>
              </w:rPr>
              <w:t>n</w:t>
            </w:r>
            <w:r w:rsidRPr="00D44170">
              <w:rPr>
                <w:rFonts w:asciiTheme="majorHAnsi" w:hAnsiTheme="majorHAnsi"/>
              </w:rPr>
              <w:t>ti c</w:t>
            </w:r>
            <w:r w:rsidRPr="00D44170">
              <w:rPr>
                <w:rFonts w:asciiTheme="majorHAnsi" w:hAnsiTheme="majorHAnsi"/>
                <w:spacing w:val="1"/>
              </w:rPr>
              <w:t>h</w:t>
            </w:r>
            <w:r w:rsidRPr="00D44170">
              <w:rPr>
                <w:rFonts w:asciiTheme="majorHAnsi" w:hAnsiTheme="majorHAnsi"/>
              </w:rPr>
              <w:t>i</w:t>
            </w:r>
            <w:r w:rsidRPr="00D44170">
              <w:rPr>
                <w:rFonts w:asciiTheme="majorHAnsi" w:hAnsiTheme="majorHAnsi"/>
                <w:spacing w:val="-2"/>
              </w:rPr>
              <w:t>m</w:t>
            </w:r>
            <w:r w:rsidRPr="00D44170">
              <w:rPr>
                <w:rFonts w:asciiTheme="majorHAnsi" w:hAnsiTheme="majorHAnsi"/>
              </w:rPr>
              <w:t>i</w:t>
            </w:r>
            <w:r w:rsidRPr="00D44170">
              <w:rPr>
                <w:rFonts w:asciiTheme="majorHAnsi" w:hAnsiTheme="majorHAnsi"/>
                <w:spacing w:val="1"/>
              </w:rPr>
              <w:t>c</w:t>
            </w:r>
            <w:r w:rsidRPr="00D44170">
              <w:rPr>
                <w:rFonts w:asciiTheme="majorHAnsi" w:hAnsiTheme="majorHAnsi"/>
              </w:rPr>
              <w:t>i i</w:t>
            </w:r>
            <w:r w:rsidRPr="00D44170">
              <w:rPr>
                <w:rFonts w:asciiTheme="majorHAnsi" w:hAnsiTheme="majorHAnsi"/>
                <w:spacing w:val="1"/>
              </w:rPr>
              <w:t>n</w:t>
            </w:r>
            <w:r w:rsidRPr="00D44170">
              <w:rPr>
                <w:rFonts w:asciiTheme="majorHAnsi" w:hAnsiTheme="majorHAnsi"/>
              </w:rPr>
              <w:t>fiamma</w:t>
            </w:r>
            <w:r w:rsidRPr="00D44170">
              <w:rPr>
                <w:rFonts w:asciiTheme="majorHAnsi" w:hAnsiTheme="majorHAnsi"/>
                <w:spacing w:val="1"/>
              </w:rPr>
              <w:t>b</w:t>
            </w:r>
            <w:r w:rsidRPr="00D44170">
              <w:rPr>
                <w:rFonts w:asciiTheme="majorHAnsi" w:hAnsiTheme="majorHAnsi"/>
              </w:rPr>
              <w:t>ili e</w:t>
            </w:r>
            <w:r w:rsidRPr="00D44170">
              <w:rPr>
                <w:rFonts w:asciiTheme="majorHAnsi" w:hAnsiTheme="majorHAnsi"/>
                <w:spacing w:val="1"/>
              </w:rPr>
              <w:t>/</w:t>
            </w:r>
            <w:r w:rsidRPr="00D44170">
              <w:rPr>
                <w:rFonts w:asciiTheme="majorHAnsi" w:hAnsiTheme="majorHAnsi"/>
              </w:rPr>
              <w:t>o</w:t>
            </w:r>
            <w:r w:rsidRPr="00D44170">
              <w:rPr>
                <w:rFonts w:asciiTheme="majorHAnsi" w:hAnsiTheme="majorHAnsi"/>
                <w:spacing w:val="1"/>
              </w:rPr>
              <w:t xml:space="preserve"> </w:t>
            </w:r>
            <w:r w:rsidRPr="00D44170">
              <w:rPr>
                <w:rFonts w:asciiTheme="majorHAnsi" w:hAnsiTheme="majorHAnsi"/>
              </w:rPr>
              <w:t>es</w:t>
            </w:r>
            <w:r w:rsidRPr="00D44170">
              <w:rPr>
                <w:rFonts w:asciiTheme="majorHAnsi" w:hAnsiTheme="majorHAnsi"/>
                <w:spacing w:val="1"/>
              </w:rPr>
              <w:t>p</w:t>
            </w:r>
            <w:r w:rsidRPr="00D44170">
              <w:rPr>
                <w:rFonts w:asciiTheme="majorHAnsi" w:hAnsiTheme="majorHAnsi"/>
              </w:rPr>
              <w:t>l</w:t>
            </w:r>
            <w:r w:rsidRPr="00D44170">
              <w:rPr>
                <w:rFonts w:asciiTheme="majorHAnsi" w:hAnsiTheme="majorHAnsi"/>
                <w:spacing w:val="1"/>
              </w:rPr>
              <w:t>o</w:t>
            </w:r>
            <w:r w:rsidRPr="00D44170">
              <w:rPr>
                <w:rFonts w:asciiTheme="majorHAnsi" w:hAnsiTheme="majorHAnsi"/>
              </w:rPr>
              <w:t>s</w:t>
            </w:r>
            <w:r w:rsidRPr="00D44170">
              <w:rPr>
                <w:rFonts w:asciiTheme="majorHAnsi" w:hAnsiTheme="majorHAnsi"/>
                <w:spacing w:val="-2"/>
              </w:rPr>
              <w:t>i</w:t>
            </w:r>
            <w:r w:rsidRPr="00D44170">
              <w:rPr>
                <w:rFonts w:asciiTheme="majorHAnsi" w:hAnsiTheme="majorHAnsi"/>
                <w:spacing w:val="1"/>
              </w:rPr>
              <w:t>v</w:t>
            </w:r>
            <w:r w:rsidRPr="00D44170">
              <w:rPr>
                <w:rFonts w:asciiTheme="majorHAnsi" w:hAnsiTheme="majorHAnsi"/>
              </w:rPr>
              <w:t>i</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ra</w:t>
            </w:r>
            <w:r w:rsidRPr="00D44170">
              <w:rPr>
                <w:rFonts w:asciiTheme="majorHAnsi" w:hAnsiTheme="majorHAnsi"/>
                <w:spacing w:val="1"/>
              </w:rPr>
              <w:t>d</w:t>
            </w:r>
            <w:r w:rsidRPr="00D44170">
              <w:rPr>
                <w:rFonts w:asciiTheme="majorHAnsi" w:hAnsiTheme="majorHAnsi"/>
              </w:rPr>
              <w:t>iazio</w:t>
            </w:r>
            <w:r w:rsidRPr="00D44170">
              <w:rPr>
                <w:rFonts w:asciiTheme="majorHAnsi" w:hAnsiTheme="majorHAnsi"/>
                <w:spacing w:val="1"/>
              </w:rPr>
              <w:t>n</w:t>
            </w:r>
            <w:r w:rsidRPr="00D44170">
              <w:rPr>
                <w:rFonts w:asciiTheme="majorHAnsi" w:hAnsiTheme="majorHAnsi"/>
              </w:rPr>
              <w:t>i laser</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0" w:right="-20"/>
              <w:rPr>
                <w:rFonts w:asciiTheme="majorHAnsi" w:hAnsiTheme="majorHAnsi"/>
              </w:rPr>
            </w:pPr>
            <w:r w:rsidRPr="00D44170">
              <w:rPr>
                <w:rFonts w:asciiTheme="majorHAnsi" w:hAnsiTheme="majorHAnsi"/>
              </w:rPr>
              <w:t>org</w:t>
            </w:r>
            <w:r w:rsidRPr="00D44170">
              <w:rPr>
                <w:rFonts w:asciiTheme="majorHAnsi" w:hAnsiTheme="majorHAnsi"/>
                <w:spacing w:val="-1"/>
              </w:rPr>
              <w:t>a</w:t>
            </w:r>
            <w:r w:rsidRPr="00D44170">
              <w:rPr>
                <w:rFonts w:asciiTheme="majorHAnsi" w:hAnsiTheme="majorHAnsi"/>
              </w:rPr>
              <w:t xml:space="preserve">ni </w:t>
            </w:r>
            <w:r w:rsidRPr="00D44170">
              <w:rPr>
                <w:rFonts w:asciiTheme="majorHAnsi" w:hAnsiTheme="majorHAnsi"/>
                <w:spacing w:val="-2"/>
              </w:rPr>
              <w:t>m</w:t>
            </w:r>
            <w:r w:rsidRPr="00D44170">
              <w:rPr>
                <w:rFonts w:asciiTheme="majorHAnsi" w:hAnsiTheme="majorHAnsi"/>
              </w:rPr>
              <w:t xml:space="preserve">eccanici in </w:t>
            </w:r>
            <w:r w:rsidRPr="00D44170">
              <w:rPr>
                <w:rFonts w:asciiTheme="majorHAnsi" w:hAnsiTheme="majorHAnsi"/>
                <w:spacing w:val="-2"/>
              </w:rPr>
              <w:t>m</w:t>
            </w:r>
            <w:r w:rsidRPr="00D44170">
              <w:rPr>
                <w:rFonts w:asciiTheme="majorHAnsi" w:hAnsiTheme="majorHAnsi"/>
              </w:rPr>
              <w:t>ovi</w:t>
            </w:r>
            <w:r w:rsidRPr="00D44170">
              <w:rPr>
                <w:rFonts w:asciiTheme="majorHAnsi" w:hAnsiTheme="majorHAnsi"/>
                <w:spacing w:val="-2"/>
              </w:rPr>
              <w:t>m</w:t>
            </w:r>
            <w:r w:rsidRPr="00D44170">
              <w:rPr>
                <w:rFonts w:asciiTheme="majorHAnsi" w:hAnsiTheme="majorHAnsi"/>
              </w:rPr>
              <w:t>ento</w:t>
            </w:r>
          </w:p>
        </w:tc>
      </w:tr>
      <w:tr w:rsidR="005F7880" w:rsidRPr="00D44170" w:rsidTr="00D44170">
        <w:trPr>
          <w:trHeight w:hRule="exact" w:val="239"/>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radiazioni ion</w:t>
            </w:r>
            <w:r w:rsidRPr="00D44170">
              <w:rPr>
                <w:rFonts w:asciiTheme="majorHAnsi" w:hAnsiTheme="majorHAnsi"/>
                <w:spacing w:val="-2"/>
              </w:rPr>
              <w:t>i</w:t>
            </w:r>
            <w:r w:rsidRPr="00D44170">
              <w:rPr>
                <w:rFonts w:asciiTheme="majorHAnsi" w:hAnsiTheme="majorHAnsi"/>
              </w:rPr>
              <w:t>zzanti</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5" w:right="-20"/>
              <w:rPr>
                <w:rFonts w:asciiTheme="majorHAnsi" w:hAnsiTheme="majorHAnsi"/>
              </w:rPr>
            </w:pPr>
            <w:r w:rsidRPr="00D44170">
              <w:rPr>
                <w:rFonts w:asciiTheme="majorHAnsi" w:hAnsiTheme="majorHAnsi"/>
              </w:rPr>
              <w:t>lav</w:t>
            </w:r>
            <w:r w:rsidRPr="00D44170">
              <w:rPr>
                <w:rFonts w:asciiTheme="majorHAnsi" w:hAnsiTheme="majorHAnsi"/>
                <w:spacing w:val="-1"/>
              </w:rPr>
              <w:t>o</w:t>
            </w:r>
            <w:r w:rsidRPr="00D44170">
              <w:rPr>
                <w:rFonts w:asciiTheme="majorHAnsi" w:hAnsiTheme="majorHAnsi"/>
              </w:rPr>
              <w:t>ro in</w:t>
            </w:r>
            <w:r w:rsidRPr="00D44170">
              <w:rPr>
                <w:rFonts w:asciiTheme="majorHAnsi" w:hAnsiTheme="majorHAnsi"/>
                <w:spacing w:val="-1"/>
              </w:rPr>
              <w:t xml:space="preserve"> </w:t>
            </w:r>
            <w:r w:rsidRPr="00D44170">
              <w:rPr>
                <w:rFonts w:asciiTheme="majorHAnsi" w:hAnsiTheme="majorHAnsi"/>
              </w:rPr>
              <w:t>quota</w:t>
            </w:r>
            <w:r w:rsidRPr="00D44170">
              <w:rPr>
                <w:rFonts w:asciiTheme="majorHAnsi" w:hAnsiTheme="majorHAnsi"/>
                <w:spacing w:val="-1"/>
              </w:rPr>
              <w:t xml:space="preserve"> </w:t>
            </w:r>
            <w:r w:rsidRPr="00D44170">
              <w:rPr>
                <w:rFonts w:asciiTheme="majorHAnsi" w:hAnsiTheme="majorHAnsi"/>
              </w:rPr>
              <w:t>(&gt;</w:t>
            </w:r>
            <w:r w:rsidRPr="00D44170">
              <w:rPr>
                <w:rFonts w:asciiTheme="majorHAnsi" w:hAnsiTheme="majorHAnsi"/>
                <w:spacing w:val="-1"/>
              </w:rPr>
              <w:t xml:space="preserve"> </w:t>
            </w:r>
            <w:r w:rsidRPr="00D44170">
              <w:rPr>
                <w:rFonts w:asciiTheme="majorHAnsi" w:hAnsiTheme="majorHAnsi"/>
              </w:rPr>
              <w:t xml:space="preserve">2 </w:t>
            </w:r>
            <w:r w:rsidRPr="00D44170">
              <w:rPr>
                <w:rFonts w:asciiTheme="majorHAnsi" w:hAnsiTheme="majorHAnsi"/>
                <w:spacing w:val="-2"/>
              </w:rPr>
              <w:t>m</w:t>
            </w:r>
            <w:r w:rsidRPr="00D44170">
              <w:rPr>
                <w:rFonts w:asciiTheme="majorHAnsi" w:hAnsiTheme="majorHAnsi"/>
              </w:rPr>
              <w:t>etri)</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radiazioni</w:t>
            </w:r>
            <w:r w:rsidRPr="00D44170">
              <w:rPr>
                <w:rFonts w:asciiTheme="majorHAnsi" w:hAnsiTheme="majorHAnsi"/>
                <w:spacing w:val="-1"/>
              </w:rPr>
              <w:t xml:space="preserve"> </w:t>
            </w:r>
            <w:r w:rsidRPr="00D44170">
              <w:rPr>
                <w:rFonts w:asciiTheme="majorHAnsi" w:hAnsiTheme="majorHAnsi"/>
              </w:rPr>
              <w:t>non</w:t>
            </w:r>
            <w:r w:rsidRPr="00D44170">
              <w:rPr>
                <w:rFonts w:asciiTheme="majorHAnsi" w:hAnsiTheme="majorHAnsi"/>
                <w:spacing w:val="-1"/>
              </w:rPr>
              <w:t xml:space="preserve"> </w:t>
            </w:r>
            <w:r w:rsidRPr="00D44170">
              <w:rPr>
                <w:rFonts w:asciiTheme="majorHAnsi" w:hAnsiTheme="majorHAnsi"/>
              </w:rPr>
              <w:t>ionizzanti</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3" w:right="-20"/>
              <w:rPr>
                <w:rFonts w:asciiTheme="majorHAnsi" w:hAnsiTheme="majorHAnsi"/>
              </w:rPr>
            </w:pPr>
            <w:r w:rsidRPr="00D44170">
              <w:rPr>
                <w:rFonts w:asciiTheme="majorHAnsi" w:hAnsiTheme="majorHAnsi"/>
              </w:rPr>
              <w:t xml:space="preserve">carichi </w:t>
            </w:r>
            <w:r w:rsidRPr="00D44170">
              <w:rPr>
                <w:rFonts w:asciiTheme="majorHAnsi" w:hAnsiTheme="majorHAnsi"/>
                <w:spacing w:val="-1"/>
              </w:rPr>
              <w:t>s</w:t>
            </w:r>
            <w:r w:rsidRPr="00D44170">
              <w:rPr>
                <w:rFonts w:asciiTheme="majorHAnsi" w:hAnsiTheme="majorHAnsi"/>
                <w:spacing w:val="1"/>
              </w:rPr>
              <w:t>o</w:t>
            </w:r>
            <w:r w:rsidRPr="00D44170">
              <w:rPr>
                <w:rFonts w:asciiTheme="majorHAnsi" w:hAnsiTheme="majorHAnsi"/>
                <w:spacing w:val="-1"/>
              </w:rPr>
              <w:t>s</w:t>
            </w:r>
            <w:r w:rsidRPr="00D44170">
              <w:rPr>
                <w:rFonts w:asciiTheme="majorHAnsi" w:hAnsiTheme="majorHAnsi"/>
                <w:spacing w:val="1"/>
              </w:rPr>
              <w:t>p</w:t>
            </w:r>
            <w:r w:rsidRPr="00D44170">
              <w:rPr>
                <w:rFonts w:asciiTheme="majorHAnsi" w:hAnsiTheme="majorHAnsi"/>
              </w:rPr>
              <w:t>esi</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impianti, apparecchiature elettriche</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3" w:right="-20"/>
              <w:rPr>
                <w:rFonts w:asciiTheme="majorHAnsi" w:hAnsiTheme="majorHAnsi"/>
              </w:rPr>
            </w:pPr>
            <w:r w:rsidRPr="00D44170">
              <w:rPr>
                <w:rFonts w:asciiTheme="majorHAnsi" w:hAnsiTheme="majorHAnsi"/>
              </w:rPr>
              <w:t>auto</w:t>
            </w:r>
            <w:r w:rsidRPr="00D44170">
              <w:rPr>
                <w:rFonts w:asciiTheme="majorHAnsi" w:hAnsiTheme="majorHAnsi"/>
                <w:spacing w:val="-2"/>
              </w:rPr>
              <w:t>m</w:t>
            </w:r>
            <w:r w:rsidRPr="00D44170">
              <w:rPr>
                <w:rFonts w:asciiTheme="majorHAnsi" w:hAnsiTheme="majorHAnsi"/>
              </w:rPr>
              <w:t>ezzi di lavoro</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rPr>
                <w:rFonts w:asciiTheme="majorHAnsi" w:hAnsiTheme="majorHAnsi"/>
              </w:rPr>
            </w:pP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ru</w:t>
            </w:r>
            <w:r w:rsidRPr="00D44170">
              <w:rPr>
                <w:rFonts w:asciiTheme="majorHAnsi" w:hAnsiTheme="majorHAnsi"/>
                <w:spacing w:val="-2"/>
              </w:rPr>
              <w:t>m</w:t>
            </w:r>
            <w:r w:rsidRPr="00D44170">
              <w:rPr>
                <w:rFonts w:asciiTheme="majorHAnsi" w:hAnsiTheme="majorHAnsi"/>
                <w:spacing w:val="1"/>
              </w:rPr>
              <w:t>o</w:t>
            </w:r>
            <w:r w:rsidRPr="00D44170">
              <w:rPr>
                <w:rFonts w:asciiTheme="majorHAnsi" w:hAnsiTheme="majorHAnsi"/>
              </w:rPr>
              <w:t>re</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3" w:right="-20"/>
              <w:rPr>
                <w:rFonts w:asciiTheme="majorHAnsi" w:hAnsiTheme="majorHAnsi"/>
              </w:rPr>
            </w:pPr>
            <w:r w:rsidRPr="00D44170">
              <w:rPr>
                <w:rFonts w:asciiTheme="majorHAnsi" w:hAnsiTheme="majorHAnsi"/>
              </w:rPr>
              <w:t>movimentazione carichi</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rPr>
                <w:rFonts w:asciiTheme="majorHAnsi" w:hAnsiTheme="majorHAnsi"/>
              </w:rPr>
            </w:pP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vi</w:t>
            </w:r>
            <w:r w:rsidRPr="00D44170">
              <w:rPr>
                <w:rFonts w:asciiTheme="majorHAnsi" w:hAnsiTheme="majorHAnsi"/>
                <w:spacing w:val="-1"/>
              </w:rPr>
              <w:t>b</w:t>
            </w:r>
            <w:r w:rsidRPr="00D44170">
              <w:rPr>
                <w:rFonts w:asciiTheme="majorHAnsi" w:hAnsiTheme="majorHAnsi"/>
              </w:rPr>
              <w:t>razi</w:t>
            </w:r>
            <w:r w:rsidRPr="00D44170">
              <w:rPr>
                <w:rFonts w:asciiTheme="majorHAnsi" w:hAnsiTheme="majorHAnsi"/>
                <w:spacing w:val="-1"/>
              </w:rPr>
              <w:t>o</w:t>
            </w:r>
            <w:r w:rsidRPr="00D44170">
              <w:rPr>
                <w:rFonts w:asciiTheme="majorHAnsi" w:hAnsiTheme="majorHAnsi"/>
                <w:spacing w:val="1"/>
              </w:rPr>
              <w:t>n</w:t>
            </w:r>
            <w:r w:rsidRPr="00D44170">
              <w:rPr>
                <w:rFonts w:asciiTheme="majorHAnsi" w:hAnsiTheme="majorHAnsi"/>
              </w:rPr>
              <w:t>i</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1" w:right="-20"/>
              <w:rPr>
                <w:rFonts w:asciiTheme="majorHAnsi" w:hAnsiTheme="majorHAnsi"/>
              </w:rPr>
            </w:pPr>
            <w:r w:rsidRPr="00D44170">
              <w:rPr>
                <w:rFonts w:asciiTheme="majorHAnsi" w:hAnsiTheme="majorHAnsi"/>
              </w:rPr>
              <w:t>cadute, scivolamenti</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rPr>
                <w:rFonts w:asciiTheme="majorHAnsi" w:hAnsiTheme="majorHAnsi"/>
              </w:rPr>
            </w:pP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polveri</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1" w:right="-20"/>
              <w:rPr>
                <w:rFonts w:asciiTheme="majorHAnsi" w:hAnsiTheme="majorHAnsi"/>
              </w:rPr>
            </w:pPr>
            <w:r w:rsidRPr="00D44170">
              <w:rPr>
                <w:rFonts w:asciiTheme="majorHAnsi" w:hAnsiTheme="majorHAnsi"/>
              </w:rPr>
              <w:t>movimentazione pazienti</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rPr>
                <w:rFonts w:asciiTheme="majorHAnsi" w:hAnsiTheme="majorHAnsi"/>
              </w:rPr>
            </w:pP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amianto</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1" w:right="-20"/>
              <w:rPr>
                <w:rFonts w:asciiTheme="majorHAnsi" w:hAnsiTheme="majorHAnsi"/>
              </w:rPr>
            </w:pPr>
            <w:r w:rsidRPr="00D44170">
              <w:rPr>
                <w:rFonts w:asciiTheme="majorHAnsi" w:hAnsiTheme="majorHAnsi"/>
              </w:rPr>
              <w:t xml:space="preserve"> lavoro notturno</w:t>
            </w:r>
          </w:p>
        </w:tc>
      </w:tr>
      <w:tr w:rsidR="005F7880" w:rsidRPr="00D44170" w:rsidTr="00D44170">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rPr>
                <w:rFonts w:asciiTheme="majorHAnsi" w:hAnsiTheme="majorHAnsi"/>
              </w:rPr>
            </w:pPr>
          </w:p>
        </w:tc>
        <w:tc>
          <w:tcPr>
            <w:tcW w:w="3607"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2" w:right="-20"/>
              <w:rPr>
                <w:rFonts w:asciiTheme="majorHAnsi" w:hAnsiTheme="majorHAnsi"/>
              </w:rPr>
            </w:pPr>
            <w:r w:rsidRPr="00D44170">
              <w:rPr>
                <w:rFonts w:asciiTheme="majorHAnsi" w:hAnsiTheme="majorHAnsi"/>
              </w:rPr>
              <w:t>incendio</w:t>
            </w:r>
          </w:p>
        </w:tc>
        <w:tc>
          <w:tcPr>
            <w:tcW w:w="1000"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jc w:val="center"/>
              <w:rPr>
                <w:rFonts w:asciiTheme="majorHAnsi" w:hAnsiTheme="majorHAnsi"/>
                <w:b/>
              </w:rPr>
            </w:pPr>
            <w:r w:rsidRPr="00D44170">
              <w:rPr>
                <w:rFonts w:asciiTheme="majorHAnsi" w:hAnsiTheme="majorHAnsi"/>
                <w:b/>
              </w:rPr>
              <w:t>B</w:t>
            </w:r>
          </w:p>
        </w:tc>
        <w:tc>
          <w:tcPr>
            <w:tcW w:w="4100" w:type="dxa"/>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left="104" w:right="-20"/>
              <w:rPr>
                <w:rFonts w:asciiTheme="majorHAnsi" w:hAnsiTheme="majorHAnsi"/>
              </w:rPr>
            </w:pPr>
            <w:r w:rsidRPr="00D44170">
              <w:rPr>
                <w:rFonts w:asciiTheme="majorHAnsi" w:hAnsiTheme="majorHAnsi"/>
              </w:rPr>
              <w:t xml:space="preserve"> presenza di personale  o utenti</w:t>
            </w:r>
          </w:p>
        </w:tc>
      </w:tr>
      <w:tr w:rsidR="005F7880" w:rsidRPr="00D44170" w:rsidTr="00D44170">
        <w:trPr>
          <w:trHeight w:hRule="exact" w:val="250"/>
        </w:trPr>
        <w:tc>
          <w:tcPr>
            <w:tcW w:w="902" w:type="dxa"/>
            <w:gridSpan w:val="2"/>
            <w:tcBorders>
              <w:top w:val="single" w:sz="4" w:space="0" w:color="000000"/>
              <w:left w:val="single" w:sz="12" w:space="0" w:color="000000"/>
              <w:bottom w:val="single" w:sz="4" w:space="0" w:color="000000"/>
              <w:right w:val="single" w:sz="4" w:space="0" w:color="000000"/>
            </w:tcBorders>
          </w:tcPr>
          <w:p w:rsidR="005F7880" w:rsidRPr="00D44170" w:rsidRDefault="005F7880" w:rsidP="00D44170">
            <w:pPr>
              <w:widowControl w:val="0"/>
              <w:autoSpaceDE w:val="0"/>
              <w:autoSpaceDN w:val="0"/>
              <w:adjustRightInd w:val="0"/>
              <w:rPr>
                <w:rFonts w:asciiTheme="majorHAnsi" w:hAnsiTheme="majorHAnsi"/>
              </w:rPr>
            </w:pPr>
          </w:p>
        </w:tc>
        <w:tc>
          <w:tcPr>
            <w:tcW w:w="8707" w:type="dxa"/>
            <w:gridSpan w:val="4"/>
            <w:tcBorders>
              <w:top w:val="single" w:sz="4" w:space="0" w:color="000000"/>
              <w:left w:val="single" w:sz="4" w:space="0" w:color="000000"/>
              <w:bottom w:val="single" w:sz="4"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right="-20"/>
              <w:rPr>
                <w:rFonts w:asciiTheme="majorHAnsi" w:hAnsiTheme="majorHAnsi"/>
              </w:rPr>
            </w:pPr>
            <w:r w:rsidRPr="00D44170">
              <w:rPr>
                <w:rFonts w:asciiTheme="majorHAnsi" w:hAnsiTheme="majorHAnsi"/>
              </w:rPr>
              <w:t xml:space="preserve"> </w:t>
            </w:r>
            <w:r w:rsidRPr="00D44170">
              <w:rPr>
                <w:rFonts w:asciiTheme="majorHAnsi" w:hAnsiTheme="majorHAnsi"/>
                <w:spacing w:val="-1"/>
              </w:rPr>
              <w:t>a</w:t>
            </w:r>
            <w:r w:rsidRPr="00D44170">
              <w:rPr>
                <w:rFonts w:asciiTheme="majorHAnsi" w:hAnsiTheme="majorHAnsi"/>
              </w:rPr>
              <w:t>pp</w:t>
            </w:r>
            <w:r w:rsidRPr="00D44170">
              <w:rPr>
                <w:rFonts w:asciiTheme="majorHAnsi" w:hAnsiTheme="majorHAnsi"/>
                <w:spacing w:val="-1"/>
              </w:rPr>
              <w:t>a</w:t>
            </w:r>
            <w:r w:rsidRPr="00D44170">
              <w:rPr>
                <w:rFonts w:asciiTheme="majorHAnsi" w:hAnsiTheme="majorHAnsi"/>
              </w:rPr>
              <w:t>recchiature</w:t>
            </w:r>
            <w:r w:rsidRPr="00D44170">
              <w:rPr>
                <w:rFonts w:asciiTheme="majorHAnsi" w:hAnsiTheme="majorHAnsi"/>
                <w:spacing w:val="-1"/>
              </w:rPr>
              <w:t xml:space="preserve"> s</w:t>
            </w:r>
            <w:r w:rsidRPr="00D44170">
              <w:rPr>
                <w:rFonts w:asciiTheme="majorHAnsi" w:hAnsiTheme="majorHAnsi"/>
                <w:spacing w:val="1"/>
              </w:rPr>
              <w:t>p</w:t>
            </w:r>
            <w:r w:rsidRPr="00D44170">
              <w:rPr>
                <w:rFonts w:asciiTheme="majorHAnsi" w:hAnsiTheme="majorHAnsi"/>
              </w:rPr>
              <w:t>e</w:t>
            </w:r>
            <w:r w:rsidRPr="00D44170">
              <w:rPr>
                <w:rFonts w:asciiTheme="majorHAnsi" w:hAnsiTheme="majorHAnsi"/>
                <w:spacing w:val="-1"/>
              </w:rPr>
              <w:t>c</w:t>
            </w:r>
            <w:r w:rsidRPr="00D44170">
              <w:rPr>
                <w:rFonts w:asciiTheme="majorHAnsi" w:hAnsiTheme="majorHAnsi"/>
              </w:rPr>
              <w:t>iali (speci</w:t>
            </w:r>
            <w:r w:rsidRPr="00D44170">
              <w:rPr>
                <w:rFonts w:asciiTheme="majorHAnsi" w:hAnsiTheme="majorHAnsi"/>
                <w:spacing w:val="1"/>
              </w:rPr>
              <w:t>f</w:t>
            </w:r>
            <w:r w:rsidRPr="00D44170">
              <w:rPr>
                <w:rFonts w:asciiTheme="majorHAnsi" w:hAnsiTheme="majorHAnsi"/>
              </w:rPr>
              <w:t>icar</w:t>
            </w:r>
            <w:r w:rsidRPr="00D44170">
              <w:rPr>
                <w:rFonts w:asciiTheme="majorHAnsi" w:hAnsiTheme="majorHAnsi"/>
                <w:spacing w:val="1"/>
              </w:rPr>
              <w:t>e</w:t>
            </w:r>
            <w:r w:rsidRPr="00D44170">
              <w:rPr>
                <w:rFonts w:asciiTheme="majorHAnsi" w:hAnsiTheme="majorHAnsi"/>
              </w:rPr>
              <w:t>):</w:t>
            </w:r>
          </w:p>
        </w:tc>
      </w:tr>
      <w:tr w:rsidR="005F7880" w:rsidRPr="00D44170" w:rsidTr="00D44170">
        <w:trPr>
          <w:trHeight w:hRule="exact" w:val="250"/>
        </w:trPr>
        <w:tc>
          <w:tcPr>
            <w:tcW w:w="902" w:type="dxa"/>
            <w:gridSpan w:val="2"/>
            <w:tcBorders>
              <w:top w:val="single" w:sz="4" w:space="0" w:color="000000"/>
              <w:left w:val="single" w:sz="12" w:space="0" w:color="000000"/>
              <w:bottom w:val="single" w:sz="12" w:space="0" w:color="000000"/>
              <w:right w:val="single" w:sz="4" w:space="0" w:color="000000"/>
            </w:tcBorders>
          </w:tcPr>
          <w:p w:rsidR="005F7880" w:rsidRPr="00D44170" w:rsidRDefault="005F7880" w:rsidP="00D44170">
            <w:pPr>
              <w:widowControl w:val="0"/>
              <w:autoSpaceDE w:val="0"/>
              <w:autoSpaceDN w:val="0"/>
              <w:adjustRightInd w:val="0"/>
              <w:rPr>
                <w:rFonts w:asciiTheme="majorHAnsi" w:hAnsiTheme="majorHAnsi"/>
              </w:rPr>
            </w:pPr>
          </w:p>
        </w:tc>
        <w:tc>
          <w:tcPr>
            <w:tcW w:w="8707" w:type="dxa"/>
            <w:gridSpan w:val="4"/>
            <w:tcBorders>
              <w:top w:val="single" w:sz="4" w:space="0" w:color="000000"/>
              <w:left w:val="single" w:sz="4" w:space="0" w:color="000000"/>
              <w:bottom w:val="single" w:sz="12" w:space="0" w:color="000000"/>
              <w:right w:val="single" w:sz="12" w:space="0" w:color="000000"/>
            </w:tcBorders>
          </w:tcPr>
          <w:p w:rsidR="005F7880" w:rsidRPr="00D44170" w:rsidRDefault="005F7880" w:rsidP="00D44170">
            <w:pPr>
              <w:widowControl w:val="0"/>
              <w:autoSpaceDE w:val="0"/>
              <w:autoSpaceDN w:val="0"/>
              <w:adjustRightInd w:val="0"/>
              <w:spacing w:line="226" w:lineRule="exact"/>
              <w:ind w:right="-20"/>
              <w:rPr>
                <w:rFonts w:asciiTheme="majorHAnsi" w:hAnsiTheme="majorHAnsi"/>
              </w:rPr>
            </w:pPr>
            <w:r w:rsidRPr="00D44170">
              <w:rPr>
                <w:rFonts w:asciiTheme="majorHAnsi" w:hAnsiTheme="majorHAnsi"/>
              </w:rPr>
              <w:t>Altro (specificare)</w:t>
            </w:r>
          </w:p>
        </w:tc>
      </w:tr>
    </w:tbl>
    <w:p w:rsidR="005F7880" w:rsidRPr="00D44170" w:rsidRDefault="005F7880" w:rsidP="005F7880">
      <w:pPr>
        <w:rPr>
          <w:rFonts w:asciiTheme="majorHAnsi" w:hAnsiTheme="majorHAnsi"/>
        </w:rPr>
      </w:pPr>
    </w:p>
    <w:p w:rsidR="005F7880" w:rsidRPr="00D44170" w:rsidRDefault="005F7880" w:rsidP="005F7880">
      <w:pPr>
        <w:rPr>
          <w:rFonts w:asciiTheme="majorHAnsi" w:hAnsiTheme="majorHAnsi"/>
        </w:rPr>
      </w:pPr>
      <w:r w:rsidRPr="00D44170">
        <w:rPr>
          <w:rFonts w:asciiTheme="majorHAnsi" w:hAnsiTheme="majorHAnsi"/>
        </w:rPr>
        <w:t xml:space="preserve">   Riguardo ai rischi derivanti dalle interferenze nelle attività, si evidenziano i seguenti rischi particolari e si concorda sulle rispettive misure di contenimento:</w:t>
      </w:r>
    </w:p>
    <w:p w:rsidR="005F7880" w:rsidRPr="00D44170" w:rsidRDefault="005F7880" w:rsidP="005F7880">
      <w:pPr>
        <w:rPr>
          <w:rFonts w:asciiTheme="majorHAnsi" w:hAnsiTheme="majorHAnsi"/>
        </w:rPr>
      </w:pPr>
    </w:p>
    <w:tbl>
      <w:tblPr>
        <w:tblW w:w="9820" w:type="dxa"/>
        <w:tblInd w:w="-12"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1E0"/>
      </w:tblPr>
      <w:tblGrid>
        <w:gridCol w:w="2420"/>
        <w:gridCol w:w="7400"/>
      </w:tblGrid>
      <w:tr w:rsidR="005F7880" w:rsidRPr="00D44170" w:rsidTr="00D44170">
        <w:trPr>
          <w:trHeight w:val="369"/>
        </w:trPr>
        <w:tc>
          <w:tcPr>
            <w:tcW w:w="2420" w:type="dxa"/>
          </w:tcPr>
          <w:p w:rsidR="005F7880" w:rsidRPr="00D44170" w:rsidRDefault="005F7880" w:rsidP="00D44170">
            <w:pPr>
              <w:jc w:val="center"/>
              <w:rPr>
                <w:rFonts w:asciiTheme="majorHAnsi" w:hAnsiTheme="majorHAnsi"/>
                <w:b/>
              </w:rPr>
            </w:pPr>
            <w:r w:rsidRPr="00D44170">
              <w:rPr>
                <w:rFonts w:asciiTheme="majorHAnsi" w:hAnsiTheme="majorHAnsi"/>
                <w:b/>
              </w:rPr>
              <w:t>Fase di lavoro/ Rischio</w:t>
            </w:r>
          </w:p>
        </w:tc>
        <w:tc>
          <w:tcPr>
            <w:tcW w:w="7400" w:type="dxa"/>
          </w:tcPr>
          <w:p w:rsidR="005F7880" w:rsidRPr="00D44170" w:rsidRDefault="005F7880" w:rsidP="00D44170">
            <w:pPr>
              <w:jc w:val="center"/>
              <w:rPr>
                <w:rFonts w:asciiTheme="majorHAnsi" w:hAnsiTheme="majorHAnsi"/>
                <w:b/>
              </w:rPr>
            </w:pPr>
            <w:r w:rsidRPr="00D44170">
              <w:rPr>
                <w:rFonts w:asciiTheme="majorHAnsi" w:hAnsiTheme="majorHAnsi"/>
                <w:b/>
              </w:rPr>
              <w:t>Misure di prevenzione e protezione per eliminare i rischi da interferenze</w:t>
            </w:r>
          </w:p>
        </w:tc>
      </w:tr>
      <w:tr w:rsidR="005F7880" w:rsidRPr="00D44170" w:rsidTr="00D44170">
        <w:trPr>
          <w:trHeight w:val="502"/>
        </w:trPr>
        <w:tc>
          <w:tcPr>
            <w:tcW w:w="2420" w:type="dxa"/>
          </w:tcPr>
          <w:p w:rsidR="005F7880" w:rsidRPr="00D44170" w:rsidRDefault="005F7880" w:rsidP="00D44170">
            <w:pPr>
              <w:rPr>
                <w:rFonts w:asciiTheme="majorHAnsi" w:hAnsiTheme="majorHAnsi"/>
              </w:rPr>
            </w:pPr>
          </w:p>
          <w:p w:rsidR="005F7880" w:rsidRPr="00D44170" w:rsidRDefault="005F7880" w:rsidP="00D44170">
            <w:pPr>
              <w:rPr>
                <w:rFonts w:asciiTheme="majorHAnsi" w:hAnsiTheme="majorHAnsi"/>
              </w:rPr>
            </w:pPr>
            <w:r w:rsidRPr="00D44170">
              <w:rPr>
                <w:rFonts w:asciiTheme="majorHAnsi" w:hAnsiTheme="majorHAnsi"/>
              </w:rPr>
              <w:t>Rischio da agenti chimici</w:t>
            </w:r>
          </w:p>
        </w:tc>
        <w:tc>
          <w:tcPr>
            <w:tcW w:w="7400" w:type="dxa"/>
          </w:tcPr>
          <w:p w:rsidR="005F7880" w:rsidRPr="00D44170" w:rsidRDefault="005F7880" w:rsidP="00D44170">
            <w:pPr>
              <w:widowControl w:val="0"/>
              <w:tabs>
                <w:tab w:val="left" w:pos="800"/>
              </w:tabs>
              <w:autoSpaceDE w:val="0"/>
              <w:autoSpaceDN w:val="0"/>
              <w:adjustRightInd w:val="0"/>
              <w:spacing w:line="226" w:lineRule="exact"/>
              <w:ind w:right="-20" w:hanging="8"/>
              <w:jc w:val="both"/>
              <w:rPr>
                <w:rFonts w:asciiTheme="majorHAnsi" w:eastAsia="PMingLiU" w:hAnsiTheme="majorHAnsi" w:cs="Arial"/>
              </w:rPr>
            </w:pPr>
            <w:r w:rsidRPr="00D44170">
              <w:rPr>
                <w:rFonts w:asciiTheme="majorHAnsi" w:eastAsia="PMingLiU" w:hAnsiTheme="majorHAnsi" w:cs="PMingLiU"/>
              </w:rPr>
              <w:t xml:space="preserve">La Ditta deve   informare, formare  e addestrare il proprio personale  sulle apparecchiature , sui DPI da utilizzare e </w:t>
            </w:r>
            <w:r w:rsidRPr="00D44170">
              <w:rPr>
                <w:rFonts w:asciiTheme="majorHAnsi" w:eastAsia="PMingLiU" w:hAnsiTheme="majorHAnsi" w:cs="Arial"/>
              </w:rPr>
              <w:t>sulle precauzioni da tenere per evitare il rischio da agenti chimici</w:t>
            </w:r>
          </w:p>
          <w:p w:rsidR="005F7880" w:rsidRPr="00D44170" w:rsidRDefault="005F7880" w:rsidP="00D44170">
            <w:pPr>
              <w:autoSpaceDE w:val="0"/>
              <w:autoSpaceDN w:val="0"/>
              <w:adjustRightInd w:val="0"/>
              <w:jc w:val="both"/>
              <w:rPr>
                <w:rFonts w:asciiTheme="majorHAnsi" w:hAnsiTheme="majorHAnsi" w:cs="Arial"/>
              </w:rPr>
            </w:pPr>
            <w:r w:rsidRPr="00D44170">
              <w:rPr>
                <w:rFonts w:asciiTheme="majorHAnsi" w:hAnsiTheme="majorHAnsi" w:cs="Arial"/>
              </w:rPr>
              <w:t xml:space="preserve">Evitare il contatto con agenti chimici senza conoscere i relativi rischi </w:t>
            </w:r>
          </w:p>
          <w:p w:rsidR="005F7880" w:rsidRPr="00D44170" w:rsidRDefault="005F7880" w:rsidP="00D44170">
            <w:pPr>
              <w:autoSpaceDE w:val="0"/>
              <w:autoSpaceDN w:val="0"/>
              <w:adjustRightInd w:val="0"/>
              <w:jc w:val="both"/>
              <w:rPr>
                <w:rFonts w:asciiTheme="majorHAnsi" w:hAnsiTheme="majorHAnsi" w:cs="Arial"/>
              </w:rPr>
            </w:pPr>
            <w:r w:rsidRPr="00D44170">
              <w:rPr>
                <w:rFonts w:asciiTheme="majorHAnsi" w:hAnsiTheme="majorHAnsi" w:cs="Arial"/>
              </w:rPr>
              <w:t>Controllare  le indicazioni sulle  Schede di sicurezza.</w:t>
            </w:r>
          </w:p>
          <w:p w:rsidR="005F7880" w:rsidRPr="00D44170" w:rsidRDefault="005F7880" w:rsidP="00D44170">
            <w:pPr>
              <w:jc w:val="both"/>
              <w:rPr>
                <w:rFonts w:asciiTheme="majorHAnsi" w:hAnsiTheme="majorHAnsi"/>
              </w:rPr>
            </w:pPr>
            <w:r w:rsidRPr="00D44170">
              <w:rPr>
                <w:rFonts w:asciiTheme="majorHAnsi" w:hAnsiTheme="majorHAnsi"/>
              </w:rPr>
              <w:t xml:space="preserve">Utilizzare  i D. P. I. previsti </w:t>
            </w:r>
          </w:p>
        </w:tc>
      </w:tr>
      <w:tr w:rsidR="005F7880" w:rsidRPr="00D44170" w:rsidTr="00D44170">
        <w:trPr>
          <w:trHeight w:val="502"/>
        </w:trPr>
        <w:tc>
          <w:tcPr>
            <w:tcW w:w="2420" w:type="dxa"/>
          </w:tcPr>
          <w:p w:rsidR="005F7880" w:rsidRPr="00D44170" w:rsidRDefault="005F7880" w:rsidP="00D44170">
            <w:pPr>
              <w:rPr>
                <w:rFonts w:asciiTheme="majorHAnsi" w:hAnsiTheme="majorHAnsi"/>
              </w:rPr>
            </w:pPr>
          </w:p>
          <w:p w:rsidR="005F7880" w:rsidRPr="00D44170" w:rsidRDefault="005F7880" w:rsidP="00D44170">
            <w:pPr>
              <w:rPr>
                <w:rFonts w:asciiTheme="majorHAnsi" w:hAnsiTheme="majorHAnsi"/>
              </w:rPr>
            </w:pPr>
          </w:p>
          <w:p w:rsidR="005F7880" w:rsidRPr="00D44170" w:rsidRDefault="005F7880" w:rsidP="00D44170">
            <w:pPr>
              <w:rPr>
                <w:rFonts w:asciiTheme="majorHAnsi" w:hAnsiTheme="majorHAnsi"/>
              </w:rPr>
            </w:pPr>
            <w:r w:rsidRPr="00D44170">
              <w:rPr>
                <w:rFonts w:asciiTheme="majorHAnsi" w:hAnsiTheme="majorHAnsi"/>
              </w:rPr>
              <w:t>Rischio da agenti biologici.</w:t>
            </w:r>
          </w:p>
        </w:tc>
        <w:tc>
          <w:tcPr>
            <w:tcW w:w="7400" w:type="dxa"/>
          </w:tcPr>
          <w:p w:rsidR="005F7880" w:rsidRPr="00D44170" w:rsidRDefault="005F7880" w:rsidP="00D44170">
            <w:pPr>
              <w:widowControl w:val="0"/>
              <w:tabs>
                <w:tab w:val="left" w:pos="800"/>
              </w:tabs>
              <w:autoSpaceDE w:val="0"/>
              <w:autoSpaceDN w:val="0"/>
              <w:adjustRightInd w:val="0"/>
              <w:spacing w:line="226" w:lineRule="exact"/>
              <w:ind w:right="-20" w:hanging="8"/>
              <w:jc w:val="both"/>
              <w:rPr>
                <w:rFonts w:asciiTheme="majorHAnsi" w:eastAsia="PMingLiU" w:hAnsiTheme="majorHAnsi" w:cs="Arial"/>
              </w:rPr>
            </w:pPr>
            <w:r w:rsidRPr="00D44170">
              <w:rPr>
                <w:rFonts w:asciiTheme="majorHAnsi" w:eastAsia="PMingLiU" w:hAnsiTheme="majorHAnsi" w:cs="PMingLiU"/>
              </w:rPr>
              <w:t>La Ditta deve   informare, formare  e addestrare il proprio personale  sulle apparecchiature e sui DPI da utilizzare, sulle</w:t>
            </w:r>
            <w:r w:rsidRPr="00D44170">
              <w:rPr>
                <w:rFonts w:asciiTheme="majorHAnsi" w:hAnsiTheme="majorHAnsi" w:cs="Arial"/>
              </w:rPr>
              <w:t xml:space="preserve"> modalità di trasmissione degli agenti infettanti</w:t>
            </w:r>
            <w:r w:rsidRPr="00D44170">
              <w:rPr>
                <w:rFonts w:asciiTheme="majorHAnsi" w:eastAsia="PMingLiU" w:hAnsiTheme="majorHAnsi" w:cs="Arial"/>
              </w:rPr>
              <w:t>, sulle precauzioni da tenere per evitare il rischio da agenti biologici</w:t>
            </w:r>
          </w:p>
          <w:p w:rsidR="005F7880" w:rsidRPr="00D44170" w:rsidRDefault="005F7880" w:rsidP="00D44170">
            <w:pPr>
              <w:jc w:val="both"/>
              <w:rPr>
                <w:rFonts w:asciiTheme="majorHAnsi" w:hAnsiTheme="majorHAnsi"/>
              </w:rPr>
            </w:pPr>
            <w:r w:rsidRPr="00D44170">
              <w:rPr>
                <w:rFonts w:asciiTheme="majorHAnsi" w:hAnsiTheme="majorHAnsi"/>
              </w:rPr>
              <w:t xml:space="preserve">Le apparecchiature vanno trattate come se fossero infette e in caso di incidente </w:t>
            </w:r>
            <w:r w:rsidRPr="00D44170">
              <w:rPr>
                <w:rFonts w:asciiTheme="majorHAnsi" w:hAnsiTheme="majorHAnsi"/>
              </w:rPr>
              <w:lastRenderedPageBreak/>
              <w:t xml:space="preserve">viene attivata la profilassi del caso peggiore.  </w:t>
            </w:r>
          </w:p>
          <w:p w:rsidR="005F7880" w:rsidRPr="00D44170" w:rsidRDefault="005F7880" w:rsidP="00D44170">
            <w:pPr>
              <w:jc w:val="both"/>
              <w:rPr>
                <w:rFonts w:asciiTheme="majorHAnsi" w:hAnsiTheme="majorHAnsi"/>
              </w:rPr>
            </w:pPr>
            <w:r w:rsidRPr="00D44170">
              <w:rPr>
                <w:rFonts w:asciiTheme="majorHAnsi" w:hAnsiTheme="majorHAnsi"/>
              </w:rPr>
              <w:t>Utilizzare di guanti di sicurezza, camice di sicurezza e schermo facciale nel caso di possibilità anche remota di schizzi.</w:t>
            </w:r>
          </w:p>
        </w:tc>
      </w:tr>
      <w:tr w:rsidR="005F7880" w:rsidRPr="00D44170" w:rsidTr="00D44170">
        <w:trPr>
          <w:trHeight w:val="502"/>
        </w:trPr>
        <w:tc>
          <w:tcPr>
            <w:tcW w:w="2420" w:type="dxa"/>
          </w:tcPr>
          <w:p w:rsidR="005F7880" w:rsidRPr="00D44170" w:rsidRDefault="005F7880" w:rsidP="00D44170">
            <w:pPr>
              <w:rPr>
                <w:rFonts w:asciiTheme="majorHAnsi" w:hAnsiTheme="majorHAnsi"/>
              </w:rPr>
            </w:pPr>
          </w:p>
          <w:p w:rsidR="005F7880" w:rsidRPr="00D44170" w:rsidRDefault="005F7880" w:rsidP="00D44170">
            <w:pPr>
              <w:rPr>
                <w:rFonts w:asciiTheme="majorHAnsi" w:hAnsiTheme="majorHAnsi"/>
              </w:rPr>
            </w:pPr>
          </w:p>
          <w:p w:rsidR="005F7880" w:rsidRPr="00D44170" w:rsidRDefault="005F7880" w:rsidP="00D44170">
            <w:pPr>
              <w:rPr>
                <w:rStyle w:val="FontStyle62"/>
                <w:rFonts w:asciiTheme="majorHAnsi" w:hAnsiTheme="majorHAnsi" w:cs="Arial"/>
                <w:sz w:val="20"/>
                <w:szCs w:val="20"/>
              </w:rPr>
            </w:pPr>
            <w:r w:rsidRPr="00D44170">
              <w:rPr>
                <w:rStyle w:val="FontStyle62"/>
                <w:rFonts w:asciiTheme="majorHAnsi" w:hAnsiTheme="majorHAnsi" w:cs="Arial"/>
                <w:sz w:val="20"/>
                <w:szCs w:val="20"/>
              </w:rPr>
              <w:t>Rischio  elettrico</w:t>
            </w:r>
          </w:p>
          <w:p w:rsidR="005F7880" w:rsidRPr="00D44170" w:rsidRDefault="005F7880" w:rsidP="00D44170">
            <w:pPr>
              <w:rPr>
                <w:rFonts w:asciiTheme="majorHAnsi" w:hAnsiTheme="majorHAnsi"/>
              </w:rPr>
            </w:pPr>
            <w:r w:rsidRPr="00D44170">
              <w:rPr>
                <w:rStyle w:val="FontStyle62"/>
                <w:rFonts w:asciiTheme="majorHAnsi" w:hAnsiTheme="majorHAnsi" w:cs="Arial"/>
                <w:sz w:val="20"/>
                <w:szCs w:val="20"/>
              </w:rPr>
              <w:t xml:space="preserve">L'attività    di    installazione e manutenzione delle apparecchiature  può  comportare   l'eliminazione   di barriere    che   rendono accessibili parti attive in tensione.  </w:t>
            </w:r>
          </w:p>
        </w:tc>
        <w:tc>
          <w:tcPr>
            <w:tcW w:w="7400" w:type="dxa"/>
          </w:tcPr>
          <w:p w:rsidR="005F7880" w:rsidRPr="00D44170" w:rsidRDefault="005F7880" w:rsidP="00D44170">
            <w:pPr>
              <w:jc w:val="both"/>
              <w:rPr>
                <w:rFonts w:asciiTheme="majorHAnsi" w:hAnsiTheme="majorHAnsi" w:cs="Arial"/>
              </w:rPr>
            </w:pPr>
            <w:r w:rsidRPr="00D44170">
              <w:rPr>
                <w:rFonts w:asciiTheme="majorHAnsi" w:hAnsiTheme="majorHAnsi" w:cs="Arial"/>
              </w:rPr>
              <w:t>La norma CEI 11-27  prescrive che “ogni attività” su impianti o apparecchiature elettriche sia svolta da personale adeguatamente formato.</w:t>
            </w:r>
          </w:p>
          <w:p w:rsidR="005F7880" w:rsidRPr="00D44170" w:rsidRDefault="005F7880" w:rsidP="00D44170">
            <w:pPr>
              <w:jc w:val="both"/>
              <w:rPr>
                <w:rStyle w:val="FontStyle62"/>
                <w:rFonts w:asciiTheme="majorHAnsi" w:hAnsiTheme="majorHAnsi" w:cs="Arial"/>
                <w:sz w:val="20"/>
                <w:szCs w:val="20"/>
              </w:rPr>
            </w:pPr>
            <w:r w:rsidRPr="00D44170">
              <w:rPr>
                <w:rFonts w:asciiTheme="majorHAnsi" w:hAnsiTheme="majorHAnsi" w:cs="Arial"/>
              </w:rPr>
              <w:t xml:space="preserve"> </w:t>
            </w:r>
            <w:r w:rsidRPr="00D44170">
              <w:rPr>
                <w:rStyle w:val="FontStyle62"/>
                <w:rFonts w:asciiTheme="majorHAnsi" w:hAnsiTheme="majorHAnsi" w:cs="Arial"/>
                <w:sz w:val="20"/>
                <w:szCs w:val="20"/>
              </w:rPr>
              <w:t>Le apparecchiature fornite  devono rispettare le norme della Direttiva Macchine 2006/42/CE e la Direttiva Dispositivi Medici 2007/47.</w:t>
            </w:r>
          </w:p>
          <w:p w:rsidR="005F7880" w:rsidRPr="00D44170" w:rsidRDefault="005F7880" w:rsidP="00D44170">
            <w:pPr>
              <w:jc w:val="both"/>
              <w:rPr>
                <w:rFonts w:asciiTheme="majorHAnsi" w:hAnsiTheme="majorHAnsi"/>
              </w:rPr>
            </w:pPr>
            <w:r w:rsidRPr="00D44170">
              <w:rPr>
                <w:rStyle w:val="FontStyle62"/>
                <w:rFonts w:asciiTheme="majorHAnsi" w:hAnsiTheme="majorHAnsi" w:cs="Arial"/>
                <w:sz w:val="20"/>
                <w:szCs w:val="20"/>
              </w:rPr>
              <w:t xml:space="preserve"> </w:t>
            </w:r>
            <w:r w:rsidRPr="00D44170">
              <w:rPr>
                <w:rFonts w:asciiTheme="majorHAnsi" w:hAnsiTheme="majorHAnsi" w:cs="Arial"/>
              </w:rPr>
              <w:t>Le attività di installazione, collaudo e manutenzione devono rispettare la norma CEI EN 60601-1 e la CEI EN 62353 sugli apparecchi elettromedicali</w:t>
            </w:r>
            <w:r w:rsidRPr="00D44170">
              <w:rPr>
                <w:rFonts w:asciiTheme="majorHAnsi" w:hAnsiTheme="majorHAnsi"/>
              </w:rPr>
              <w:t>.</w:t>
            </w:r>
          </w:p>
          <w:p w:rsidR="005F7880" w:rsidRPr="00D44170" w:rsidRDefault="005F7880" w:rsidP="00D44170">
            <w:pPr>
              <w:jc w:val="both"/>
              <w:rPr>
                <w:rStyle w:val="FontStyle62"/>
                <w:rFonts w:asciiTheme="majorHAnsi" w:hAnsiTheme="majorHAnsi" w:cs="Arial"/>
                <w:sz w:val="20"/>
                <w:szCs w:val="20"/>
              </w:rPr>
            </w:pPr>
            <w:r w:rsidRPr="00D44170">
              <w:rPr>
                <w:rStyle w:val="FontStyle62"/>
                <w:rFonts w:asciiTheme="majorHAnsi" w:hAnsiTheme="majorHAnsi" w:cs="Arial"/>
                <w:sz w:val="20"/>
                <w:szCs w:val="20"/>
              </w:rPr>
              <w:t xml:space="preserve">Qualora i lavoratori della Ditta debbano svolgere attività comportanti pericoli relativi al rischio elettrico per i lavoratori di </w:t>
            </w:r>
            <w:r w:rsidR="00620A33">
              <w:rPr>
                <w:rStyle w:val="FontStyle62"/>
                <w:rFonts w:asciiTheme="majorHAnsi" w:hAnsiTheme="majorHAnsi" w:cs="Arial"/>
                <w:sz w:val="20"/>
                <w:szCs w:val="20"/>
              </w:rPr>
              <w:t>ASUITS</w:t>
            </w:r>
            <w:r w:rsidRPr="00D44170">
              <w:rPr>
                <w:rStyle w:val="FontStyle62"/>
                <w:rFonts w:asciiTheme="majorHAnsi" w:hAnsiTheme="majorHAnsi" w:cs="Arial"/>
                <w:sz w:val="20"/>
                <w:szCs w:val="20"/>
              </w:rPr>
              <w:t>, forniscono al Preposto, al Referente della SC Ing. Clinica ed  a quello della SC Gest. Stabilimenti tutte le informazioni necessarie a garantire la sicurezza</w:t>
            </w:r>
          </w:p>
          <w:p w:rsidR="005F7880" w:rsidRPr="00D44170" w:rsidRDefault="005F7880" w:rsidP="00D44170">
            <w:pPr>
              <w:rPr>
                <w:rFonts w:asciiTheme="majorHAnsi" w:hAnsiTheme="majorHAnsi"/>
              </w:rPr>
            </w:pPr>
          </w:p>
        </w:tc>
      </w:tr>
      <w:tr w:rsidR="005F7880" w:rsidRPr="00D44170" w:rsidTr="00D44170">
        <w:trPr>
          <w:trHeight w:val="502"/>
        </w:trPr>
        <w:tc>
          <w:tcPr>
            <w:tcW w:w="2420" w:type="dxa"/>
          </w:tcPr>
          <w:p w:rsidR="005F7880" w:rsidRPr="00D44170" w:rsidRDefault="005F7880" w:rsidP="00D44170">
            <w:pPr>
              <w:keepNext/>
              <w:widowControl w:val="0"/>
              <w:autoSpaceDE w:val="0"/>
              <w:autoSpaceDN w:val="0"/>
              <w:adjustRightInd w:val="0"/>
              <w:spacing w:line="194" w:lineRule="exact"/>
              <w:rPr>
                <w:rStyle w:val="FontStyle62"/>
                <w:rFonts w:asciiTheme="majorHAnsi" w:hAnsiTheme="majorHAnsi" w:cs="Arial"/>
                <w:sz w:val="20"/>
                <w:szCs w:val="20"/>
              </w:rPr>
            </w:pPr>
          </w:p>
          <w:p w:rsidR="005F7880" w:rsidRPr="00D44170" w:rsidRDefault="005F7880" w:rsidP="00D44170">
            <w:pPr>
              <w:keepNext/>
              <w:widowControl w:val="0"/>
              <w:autoSpaceDE w:val="0"/>
              <w:autoSpaceDN w:val="0"/>
              <w:adjustRightInd w:val="0"/>
              <w:spacing w:line="194" w:lineRule="exact"/>
              <w:rPr>
                <w:rFonts w:asciiTheme="majorHAnsi" w:hAnsiTheme="majorHAnsi"/>
              </w:rPr>
            </w:pPr>
            <w:r w:rsidRPr="00D44170">
              <w:rPr>
                <w:rStyle w:val="FontStyle62"/>
                <w:rFonts w:asciiTheme="majorHAnsi" w:hAnsiTheme="majorHAnsi" w:cs="Arial"/>
                <w:sz w:val="20"/>
                <w:szCs w:val="20"/>
              </w:rPr>
              <w:t xml:space="preserve">Rischio da radiazioni ionizzanti </w:t>
            </w:r>
          </w:p>
          <w:p w:rsidR="005F7880" w:rsidRPr="00D44170" w:rsidRDefault="005F7880" w:rsidP="00D44170">
            <w:pPr>
              <w:keepNext/>
              <w:widowControl w:val="0"/>
              <w:autoSpaceDE w:val="0"/>
              <w:autoSpaceDN w:val="0"/>
              <w:adjustRightInd w:val="0"/>
              <w:spacing w:line="194" w:lineRule="exact"/>
              <w:rPr>
                <w:rFonts w:asciiTheme="majorHAnsi" w:hAnsiTheme="majorHAnsi"/>
                <w:b/>
              </w:rPr>
            </w:pPr>
          </w:p>
        </w:tc>
        <w:tc>
          <w:tcPr>
            <w:tcW w:w="7400" w:type="dxa"/>
          </w:tcPr>
          <w:p w:rsidR="005F7880" w:rsidRPr="00D44170" w:rsidRDefault="005F7880" w:rsidP="00D44170">
            <w:pPr>
              <w:autoSpaceDE w:val="0"/>
              <w:autoSpaceDN w:val="0"/>
              <w:adjustRightInd w:val="0"/>
              <w:jc w:val="both"/>
              <w:rPr>
                <w:rFonts w:asciiTheme="majorHAnsi" w:hAnsiTheme="majorHAnsi" w:cs="Arial"/>
              </w:rPr>
            </w:pPr>
            <w:r w:rsidRPr="00D44170">
              <w:rPr>
                <w:rFonts w:asciiTheme="majorHAnsi" w:hAnsiTheme="majorHAnsi" w:cs="Arial"/>
              </w:rPr>
              <w:t>Durante l’emissione raggi, il personale la cui presenza nella sala è indispensabile, dovrà ripararsi dietro le barriere protettive mobili, opportunamente posizionate . Qualora il personale, la cui presenza nella sala  è indispensabile, a causa di particolari modalità di esecuzione dell’esame non potesse porsi al riparo delle barriere protettive, dovrà indossare sempre il camice e gli altri eventuali indumenti protettivi anti-X in dotazione.</w:t>
            </w:r>
          </w:p>
          <w:p w:rsidR="005F7880" w:rsidRPr="00D44170" w:rsidRDefault="005F7880" w:rsidP="00D44170">
            <w:pPr>
              <w:autoSpaceDE w:val="0"/>
              <w:autoSpaceDN w:val="0"/>
              <w:adjustRightInd w:val="0"/>
              <w:jc w:val="both"/>
              <w:rPr>
                <w:rFonts w:asciiTheme="majorHAnsi" w:hAnsiTheme="majorHAnsi" w:cs="Arial"/>
              </w:rPr>
            </w:pPr>
            <w:r w:rsidRPr="00D44170">
              <w:rPr>
                <w:rFonts w:asciiTheme="majorHAnsi" w:hAnsiTheme="majorHAnsi" w:cs="Arial"/>
              </w:rPr>
              <w:t xml:space="preserve"> Usare con cura ed in modo corretto i dispositivi ed i mezzi di protezione messi a disposizione, compresi gli strumenti di sorveglianza dosimetrica in dotazione. Gli operatori sottoposti a controllo dosimetrico hanno l'obbligo di utilizzare sempre il dosimetro personale durante gli esami radiologici e di sottoporsi agli accertamenti medici periodici e straordinari previsti dalla legge, secondo le disposizioni impartite.</w:t>
            </w:r>
          </w:p>
          <w:p w:rsidR="005F7880" w:rsidRPr="00D44170" w:rsidRDefault="005F7880" w:rsidP="00D44170">
            <w:pPr>
              <w:autoSpaceDE w:val="0"/>
              <w:autoSpaceDN w:val="0"/>
              <w:adjustRightInd w:val="0"/>
              <w:jc w:val="both"/>
              <w:rPr>
                <w:rFonts w:asciiTheme="majorHAnsi" w:hAnsiTheme="majorHAnsi" w:cs="Arial"/>
              </w:rPr>
            </w:pPr>
            <w:r w:rsidRPr="00D44170">
              <w:rPr>
                <w:rFonts w:asciiTheme="majorHAnsi" w:hAnsiTheme="majorHAnsi" w:cs="Arial"/>
              </w:rPr>
              <w:t xml:space="preserve">Usare la distanza come mezzo di protezione: è bene porsi alla massima distanza dalla sorgente, compatibilmente con i compiti da eseguire. </w:t>
            </w:r>
          </w:p>
          <w:p w:rsidR="005F7880" w:rsidRPr="00D44170" w:rsidRDefault="005F7880" w:rsidP="00D44170">
            <w:pPr>
              <w:autoSpaceDE w:val="0"/>
              <w:autoSpaceDN w:val="0"/>
              <w:adjustRightInd w:val="0"/>
              <w:jc w:val="both"/>
              <w:rPr>
                <w:rFonts w:asciiTheme="majorHAnsi" w:hAnsiTheme="majorHAnsi" w:cs="Arial"/>
              </w:rPr>
            </w:pPr>
            <w:r w:rsidRPr="00D44170">
              <w:rPr>
                <w:rFonts w:asciiTheme="majorHAnsi" w:hAnsiTheme="majorHAnsi" w:cs="Arial"/>
              </w:rPr>
              <w:t>E' fatto obbligo alle lavoratrici di notificare al datore di lavoro il proprio stato di gestazione, non appena accertato. Le donne gestanti non possono svolgere attività, che le espongono alle radiazioni ionizzanti, in zone "classificate", cioè in "zone controllate" o in "zone sorvegliate" (D.Lgs. 241/00, art. 69, punti 1 e 2).</w:t>
            </w:r>
          </w:p>
          <w:p w:rsidR="005F7880" w:rsidRPr="00D44170" w:rsidRDefault="005F7880" w:rsidP="00D44170">
            <w:pPr>
              <w:autoSpaceDE w:val="0"/>
              <w:autoSpaceDN w:val="0"/>
              <w:adjustRightInd w:val="0"/>
              <w:jc w:val="both"/>
              <w:rPr>
                <w:rFonts w:asciiTheme="majorHAnsi" w:hAnsiTheme="majorHAnsi" w:cs="Arial"/>
              </w:rPr>
            </w:pPr>
            <w:r w:rsidRPr="00D44170">
              <w:rPr>
                <w:rFonts w:asciiTheme="majorHAnsi" w:hAnsiTheme="majorHAnsi" w:cs="Arial"/>
              </w:rPr>
              <w:t xml:space="preserve"> Non rimuovere o modificare, senza averne ottenuta l’autorizzazione, i dispositivi ed i mezzi di protezione e di sorveglianza dosimetrica; segnalare subito ogni loro eventuale malfunzionamento, anomalia o danneggiamento. E’ proibito compiere, di propria iniziativa, operazioni o manovre che non siano di propria competenza o che possano compromettere la protezione e la sicurezza.</w:t>
            </w:r>
          </w:p>
          <w:p w:rsidR="005F7880" w:rsidRPr="00D44170" w:rsidRDefault="005F7880" w:rsidP="00D44170">
            <w:pPr>
              <w:autoSpaceDE w:val="0"/>
              <w:autoSpaceDN w:val="0"/>
              <w:adjustRightInd w:val="0"/>
              <w:jc w:val="both"/>
              <w:rPr>
                <w:rFonts w:asciiTheme="majorHAnsi" w:hAnsiTheme="majorHAnsi" w:cs="Arial"/>
              </w:rPr>
            </w:pPr>
            <w:r w:rsidRPr="00D44170">
              <w:rPr>
                <w:rFonts w:asciiTheme="majorHAnsi" w:hAnsiTheme="majorHAnsi" w:cs="Arial"/>
              </w:rPr>
              <w:t xml:space="preserve"> Informare immediatamente l’Esperto Qualificato di  ogni circostanza che può comportare fondatamente un pericolo immediato e grave</w:t>
            </w:r>
          </w:p>
          <w:p w:rsidR="005F7880" w:rsidRPr="00D44170" w:rsidRDefault="005F7880" w:rsidP="00D44170">
            <w:pPr>
              <w:autoSpaceDE w:val="0"/>
              <w:autoSpaceDN w:val="0"/>
              <w:adjustRightInd w:val="0"/>
              <w:jc w:val="both"/>
              <w:rPr>
                <w:rFonts w:asciiTheme="majorHAnsi" w:hAnsiTheme="majorHAnsi" w:cs="Arial"/>
              </w:rPr>
            </w:pPr>
            <w:r w:rsidRPr="00D44170">
              <w:rPr>
                <w:rFonts w:asciiTheme="majorHAnsi" w:hAnsiTheme="majorHAnsi" w:cs="Arial"/>
              </w:rPr>
              <w:t xml:space="preserve"> (Struttura Complessa di Fisica Sanitaria, tel. 2341)</w:t>
            </w:r>
          </w:p>
          <w:p w:rsidR="005F7880" w:rsidRPr="00D44170" w:rsidRDefault="005F7880" w:rsidP="00D44170">
            <w:pPr>
              <w:rPr>
                <w:rFonts w:asciiTheme="majorHAnsi" w:hAnsiTheme="majorHAnsi" w:cs="Arial"/>
              </w:rPr>
            </w:pPr>
          </w:p>
        </w:tc>
      </w:tr>
      <w:tr w:rsidR="005F7880" w:rsidRPr="00D44170" w:rsidTr="00D44170">
        <w:trPr>
          <w:trHeight w:val="502"/>
        </w:trPr>
        <w:tc>
          <w:tcPr>
            <w:tcW w:w="2420" w:type="dxa"/>
          </w:tcPr>
          <w:p w:rsidR="005F7880" w:rsidRPr="00D44170" w:rsidRDefault="005F7880" w:rsidP="00D44170">
            <w:pPr>
              <w:keepNext/>
              <w:widowControl w:val="0"/>
              <w:autoSpaceDE w:val="0"/>
              <w:autoSpaceDN w:val="0"/>
              <w:adjustRightInd w:val="0"/>
              <w:spacing w:line="194" w:lineRule="exact"/>
              <w:rPr>
                <w:rFonts w:asciiTheme="majorHAnsi" w:hAnsiTheme="majorHAnsi"/>
                <w:b/>
              </w:rPr>
            </w:pPr>
          </w:p>
          <w:p w:rsidR="005F7880" w:rsidRPr="00D44170" w:rsidRDefault="005F7880" w:rsidP="00D44170">
            <w:pPr>
              <w:keepNext/>
              <w:widowControl w:val="0"/>
              <w:autoSpaceDE w:val="0"/>
              <w:autoSpaceDN w:val="0"/>
              <w:adjustRightInd w:val="0"/>
              <w:spacing w:line="194" w:lineRule="exact"/>
              <w:rPr>
                <w:rFonts w:asciiTheme="majorHAnsi" w:hAnsiTheme="majorHAnsi"/>
              </w:rPr>
            </w:pPr>
          </w:p>
          <w:p w:rsidR="005F7880" w:rsidRPr="00D44170" w:rsidRDefault="005F7880" w:rsidP="00D44170">
            <w:pPr>
              <w:rPr>
                <w:rFonts w:asciiTheme="majorHAnsi" w:hAnsiTheme="majorHAnsi"/>
              </w:rPr>
            </w:pPr>
            <w:r w:rsidRPr="00D44170">
              <w:rPr>
                <w:rFonts w:asciiTheme="majorHAnsi" w:hAnsiTheme="majorHAnsi"/>
              </w:rPr>
              <w:t>Rischio  cadute, scivolamenti , urti</w:t>
            </w:r>
          </w:p>
          <w:p w:rsidR="005F7880" w:rsidRPr="00D44170" w:rsidRDefault="005F7880" w:rsidP="00D44170">
            <w:pPr>
              <w:rPr>
                <w:rFonts w:asciiTheme="majorHAnsi" w:hAnsiTheme="majorHAnsi"/>
              </w:rPr>
            </w:pPr>
            <w:r w:rsidRPr="00D44170">
              <w:rPr>
                <w:rFonts w:asciiTheme="majorHAnsi" w:hAnsiTheme="majorHAnsi"/>
              </w:rPr>
              <w:t>Uso  di automezzi di lavoro</w:t>
            </w:r>
          </w:p>
          <w:p w:rsidR="005F7880" w:rsidRPr="00D44170" w:rsidRDefault="005F7880" w:rsidP="00D44170">
            <w:pPr>
              <w:keepNext/>
              <w:widowControl w:val="0"/>
              <w:autoSpaceDE w:val="0"/>
              <w:autoSpaceDN w:val="0"/>
              <w:adjustRightInd w:val="0"/>
              <w:spacing w:line="194" w:lineRule="exact"/>
              <w:rPr>
                <w:rFonts w:asciiTheme="majorHAnsi" w:hAnsiTheme="majorHAnsi"/>
              </w:rPr>
            </w:pPr>
            <w:r w:rsidRPr="00D44170">
              <w:rPr>
                <w:rFonts w:asciiTheme="majorHAnsi" w:hAnsiTheme="majorHAnsi"/>
              </w:rPr>
              <w:t>Movimentazione carichi</w:t>
            </w:r>
          </w:p>
        </w:tc>
        <w:tc>
          <w:tcPr>
            <w:tcW w:w="7400" w:type="dxa"/>
          </w:tcPr>
          <w:p w:rsidR="005F7880" w:rsidRPr="00D44170" w:rsidRDefault="005F7880" w:rsidP="00D44170">
            <w:pPr>
              <w:jc w:val="both"/>
              <w:rPr>
                <w:rFonts w:asciiTheme="majorHAnsi" w:hAnsiTheme="majorHAnsi" w:cs="Arial"/>
              </w:rPr>
            </w:pPr>
            <w:r w:rsidRPr="00D44170">
              <w:rPr>
                <w:rFonts w:asciiTheme="majorHAnsi" w:hAnsiTheme="majorHAnsi" w:cs="Arial"/>
              </w:rPr>
              <w:t>Rischio possibile in ogni luogo ospedaliero, particolarmente in presenza di pavimenti bagnati, ostacoli sui percorsi, lavori in corso.</w:t>
            </w:r>
          </w:p>
          <w:p w:rsidR="005F7880" w:rsidRPr="00D44170" w:rsidRDefault="005F7880" w:rsidP="00D44170">
            <w:pPr>
              <w:keepNext/>
              <w:widowControl w:val="0"/>
              <w:autoSpaceDE w:val="0"/>
              <w:autoSpaceDN w:val="0"/>
              <w:adjustRightInd w:val="0"/>
              <w:spacing w:line="194" w:lineRule="exact"/>
              <w:jc w:val="both"/>
              <w:rPr>
                <w:rFonts w:asciiTheme="majorHAnsi" w:hAnsiTheme="majorHAnsi" w:cs="Arial"/>
              </w:rPr>
            </w:pPr>
            <w:r w:rsidRPr="00D44170">
              <w:rPr>
                <w:rFonts w:asciiTheme="majorHAnsi" w:hAnsiTheme="majorHAnsi" w:cs="Arial"/>
              </w:rPr>
              <w:t>Rispettare le delimitazioni delle aree interessate segnalate da cartelli  mobili, transenne ecc.</w:t>
            </w:r>
          </w:p>
          <w:p w:rsidR="005F7880" w:rsidRPr="00D44170" w:rsidRDefault="005F7880" w:rsidP="00D44170">
            <w:pPr>
              <w:keepNext/>
              <w:widowControl w:val="0"/>
              <w:autoSpaceDE w:val="0"/>
              <w:autoSpaceDN w:val="0"/>
              <w:adjustRightInd w:val="0"/>
              <w:spacing w:line="194" w:lineRule="exact"/>
              <w:jc w:val="both"/>
              <w:rPr>
                <w:rFonts w:asciiTheme="majorHAnsi" w:hAnsiTheme="majorHAnsi" w:cs="Arial"/>
                <w:snapToGrid w:val="0"/>
              </w:rPr>
            </w:pPr>
            <w:r w:rsidRPr="00D44170">
              <w:rPr>
                <w:rFonts w:asciiTheme="majorHAnsi" w:hAnsiTheme="majorHAnsi" w:cs="Arial"/>
                <w:snapToGrid w:val="0"/>
              </w:rPr>
              <w:t xml:space="preserve">Definire preventivamente i luoghi dove è ammesso eseguire le operazioni di carico e scarico </w:t>
            </w:r>
          </w:p>
          <w:p w:rsidR="005F7880" w:rsidRPr="00D44170" w:rsidRDefault="005F7880" w:rsidP="00D44170">
            <w:pPr>
              <w:keepNext/>
              <w:widowControl w:val="0"/>
              <w:autoSpaceDE w:val="0"/>
              <w:autoSpaceDN w:val="0"/>
              <w:adjustRightInd w:val="0"/>
              <w:spacing w:line="194" w:lineRule="exact"/>
              <w:jc w:val="both"/>
              <w:rPr>
                <w:rFonts w:asciiTheme="majorHAnsi" w:hAnsiTheme="majorHAnsi" w:cs="Arial"/>
                <w:snapToGrid w:val="0"/>
              </w:rPr>
            </w:pPr>
            <w:r w:rsidRPr="00D44170">
              <w:rPr>
                <w:rFonts w:asciiTheme="majorHAnsi" w:hAnsiTheme="majorHAnsi" w:cs="Arial"/>
                <w:snapToGrid w:val="0"/>
              </w:rPr>
              <w:t>Utilizzare  mezzi con indicatori acustici di retromarcia , in caso di sosta spegnere il motore.</w:t>
            </w:r>
          </w:p>
          <w:p w:rsidR="005F7880" w:rsidRPr="00D44170" w:rsidRDefault="005F7880" w:rsidP="00D44170">
            <w:pPr>
              <w:keepNext/>
              <w:widowControl w:val="0"/>
              <w:autoSpaceDE w:val="0"/>
              <w:autoSpaceDN w:val="0"/>
              <w:adjustRightInd w:val="0"/>
              <w:spacing w:line="194" w:lineRule="exact"/>
              <w:jc w:val="both"/>
              <w:rPr>
                <w:rStyle w:val="FontStyle157"/>
                <w:rFonts w:asciiTheme="majorHAnsi" w:hAnsiTheme="majorHAnsi"/>
                <w:sz w:val="20"/>
                <w:szCs w:val="20"/>
              </w:rPr>
            </w:pPr>
            <w:r w:rsidRPr="00D44170">
              <w:rPr>
                <w:rStyle w:val="FontStyle157"/>
                <w:rFonts w:asciiTheme="majorHAnsi" w:hAnsiTheme="majorHAnsi"/>
                <w:sz w:val="20"/>
                <w:szCs w:val="20"/>
              </w:rPr>
              <w:t xml:space="preserve">Trasportare le attrezzature  a velocità tale e </w:t>
            </w:r>
            <w:r w:rsidRPr="00D44170">
              <w:rPr>
                <w:rStyle w:val="FontStyle151"/>
                <w:rFonts w:asciiTheme="majorHAnsi" w:hAnsiTheme="majorHAnsi"/>
                <w:sz w:val="20"/>
                <w:szCs w:val="20"/>
              </w:rPr>
              <w:t xml:space="preserve">con le </w:t>
            </w:r>
            <w:r w:rsidRPr="00D44170">
              <w:rPr>
                <w:rStyle w:val="FontStyle157"/>
                <w:rFonts w:asciiTheme="majorHAnsi" w:hAnsiTheme="majorHAnsi"/>
                <w:sz w:val="20"/>
                <w:szCs w:val="20"/>
              </w:rPr>
              <w:t xml:space="preserve">cautele </w:t>
            </w:r>
            <w:r w:rsidRPr="00D44170">
              <w:rPr>
                <w:rStyle w:val="FontStyle151"/>
                <w:rFonts w:asciiTheme="majorHAnsi" w:hAnsiTheme="majorHAnsi"/>
                <w:sz w:val="20"/>
                <w:szCs w:val="20"/>
              </w:rPr>
              <w:t xml:space="preserve">che </w:t>
            </w:r>
            <w:r w:rsidRPr="00D44170">
              <w:rPr>
                <w:rStyle w:val="FontStyle157"/>
                <w:rFonts w:asciiTheme="majorHAnsi" w:hAnsiTheme="majorHAnsi"/>
                <w:sz w:val="20"/>
                <w:szCs w:val="20"/>
              </w:rPr>
              <w:t xml:space="preserve">impediscano urti </w:t>
            </w:r>
            <w:r w:rsidRPr="00D44170">
              <w:rPr>
                <w:rStyle w:val="FontStyle151"/>
                <w:rFonts w:asciiTheme="majorHAnsi" w:hAnsiTheme="majorHAnsi"/>
                <w:sz w:val="20"/>
                <w:szCs w:val="20"/>
              </w:rPr>
              <w:t xml:space="preserve">con </w:t>
            </w:r>
            <w:r w:rsidRPr="00D44170">
              <w:rPr>
                <w:rStyle w:val="FontStyle157"/>
                <w:rFonts w:asciiTheme="majorHAnsi" w:hAnsiTheme="majorHAnsi"/>
                <w:sz w:val="20"/>
                <w:szCs w:val="20"/>
              </w:rPr>
              <w:t xml:space="preserve">persone o </w:t>
            </w:r>
            <w:r w:rsidRPr="00D44170">
              <w:rPr>
                <w:rStyle w:val="FontStyle151"/>
                <w:rFonts w:asciiTheme="majorHAnsi" w:hAnsiTheme="majorHAnsi"/>
                <w:sz w:val="20"/>
                <w:szCs w:val="20"/>
              </w:rPr>
              <w:t xml:space="preserve">cose, in </w:t>
            </w:r>
            <w:r w:rsidRPr="00D44170">
              <w:rPr>
                <w:rStyle w:val="FontStyle157"/>
                <w:rFonts w:asciiTheme="majorHAnsi" w:hAnsiTheme="majorHAnsi"/>
                <w:sz w:val="20"/>
                <w:szCs w:val="20"/>
              </w:rPr>
              <w:t xml:space="preserve">particolare </w:t>
            </w:r>
            <w:r w:rsidRPr="00D44170">
              <w:rPr>
                <w:rStyle w:val="FontStyle151"/>
                <w:rFonts w:asciiTheme="majorHAnsi" w:hAnsiTheme="majorHAnsi"/>
                <w:sz w:val="20"/>
                <w:szCs w:val="20"/>
              </w:rPr>
              <w:t xml:space="preserve">nelle </w:t>
            </w:r>
            <w:r w:rsidRPr="00D44170">
              <w:rPr>
                <w:rStyle w:val="FontStyle157"/>
                <w:rFonts w:asciiTheme="majorHAnsi" w:hAnsiTheme="majorHAnsi"/>
                <w:sz w:val="20"/>
                <w:szCs w:val="20"/>
              </w:rPr>
              <w:t xml:space="preserve">curve </w:t>
            </w:r>
            <w:r w:rsidRPr="00D44170">
              <w:rPr>
                <w:rStyle w:val="FontStyle151"/>
                <w:rFonts w:asciiTheme="majorHAnsi" w:hAnsiTheme="majorHAnsi"/>
                <w:sz w:val="20"/>
                <w:szCs w:val="20"/>
              </w:rPr>
              <w:t xml:space="preserve">cieche </w:t>
            </w:r>
            <w:r w:rsidRPr="00D44170">
              <w:rPr>
                <w:rStyle w:val="FontStyle157"/>
                <w:rFonts w:asciiTheme="majorHAnsi" w:hAnsiTheme="majorHAnsi"/>
                <w:sz w:val="20"/>
                <w:szCs w:val="20"/>
              </w:rPr>
              <w:t>ed in prossimità degli accessi</w:t>
            </w:r>
          </w:p>
          <w:p w:rsidR="005F7880" w:rsidRPr="00D44170" w:rsidRDefault="005F7880" w:rsidP="00D44170">
            <w:pPr>
              <w:jc w:val="both"/>
              <w:rPr>
                <w:rStyle w:val="FontStyle157"/>
                <w:rFonts w:asciiTheme="majorHAnsi" w:hAnsiTheme="majorHAnsi"/>
                <w:sz w:val="20"/>
                <w:szCs w:val="20"/>
              </w:rPr>
            </w:pPr>
            <w:r w:rsidRPr="00D44170">
              <w:rPr>
                <w:rStyle w:val="FontStyle157"/>
                <w:rFonts w:asciiTheme="majorHAnsi" w:hAnsiTheme="majorHAnsi"/>
                <w:sz w:val="20"/>
                <w:szCs w:val="20"/>
              </w:rPr>
              <w:t xml:space="preserve">Osservare le norme d’uso ed il limite di portata nell’utilizzo di ascensori/montacarichi </w:t>
            </w:r>
          </w:p>
          <w:p w:rsidR="005F7880" w:rsidRPr="00D44170" w:rsidRDefault="005F7880" w:rsidP="00D44170">
            <w:pPr>
              <w:rPr>
                <w:rFonts w:asciiTheme="majorHAnsi" w:hAnsiTheme="majorHAnsi"/>
              </w:rPr>
            </w:pPr>
          </w:p>
        </w:tc>
      </w:tr>
    </w:tbl>
    <w:p w:rsidR="005F7880" w:rsidRPr="00D44170" w:rsidRDefault="00FA68D2" w:rsidP="005F7880">
      <w:pPr>
        <w:spacing w:before="360"/>
        <w:rPr>
          <w:rFonts w:asciiTheme="majorHAnsi" w:hAnsiTheme="majorHAnsi"/>
          <w:b/>
        </w:rPr>
      </w:pPr>
      <w:r>
        <w:rPr>
          <w:rFonts w:asciiTheme="majorHAnsi" w:hAnsiTheme="majorHAnsi"/>
          <w:b/>
          <w:u w:val="single"/>
        </w:rPr>
        <w:t>R</w:t>
      </w:r>
      <w:r w:rsidR="005F7880" w:rsidRPr="00D44170">
        <w:rPr>
          <w:rFonts w:asciiTheme="majorHAnsi" w:hAnsiTheme="majorHAnsi"/>
          <w:b/>
          <w:u w:val="single"/>
        </w:rPr>
        <w:t>ischi ambientali</w:t>
      </w:r>
      <w:r w:rsidR="005F7880" w:rsidRPr="00D44170">
        <w:rPr>
          <w:rFonts w:asciiTheme="majorHAnsi" w:hAnsiTheme="majorHAnsi"/>
          <w:b/>
        </w:rPr>
        <w:t xml:space="preserve"> </w:t>
      </w:r>
    </w:p>
    <w:p w:rsidR="005F7880" w:rsidRPr="00D44170" w:rsidRDefault="005F7880" w:rsidP="005F7880">
      <w:pPr>
        <w:spacing w:before="120"/>
        <w:jc w:val="both"/>
        <w:rPr>
          <w:rFonts w:asciiTheme="majorHAnsi" w:hAnsiTheme="majorHAnsi"/>
        </w:rPr>
      </w:pPr>
      <w:r w:rsidRPr="00D44170">
        <w:rPr>
          <w:rFonts w:asciiTheme="majorHAnsi" w:hAnsiTheme="majorHAnsi"/>
        </w:rPr>
        <w:t>Si configurano due possibili tipologie di situazioni:</w:t>
      </w:r>
    </w:p>
    <w:p w:rsidR="005F7880" w:rsidRPr="00D44170" w:rsidRDefault="005F7880" w:rsidP="005F7880">
      <w:pPr>
        <w:spacing w:before="120"/>
        <w:ind w:left="-100"/>
        <w:jc w:val="both"/>
        <w:rPr>
          <w:rFonts w:asciiTheme="majorHAnsi" w:hAnsiTheme="majorHAnsi"/>
        </w:rPr>
      </w:pPr>
      <w:r w:rsidRPr="00D44170">
        <w:rPr>
          <w:rFonts w:asciiTheme="majorHAnsi" w:hAnsiTheme="majorHAnsi"/>
          <w:u w:val="single"/>
        </w:rPr>
        <w:t>1) Rischio assente o residuale</w:t>
      </w:r>
      <w:r w:rsidRPr="00D44170">
        <w:rPr>
          <w:rFonts w:asciiTheme="majorHAnsi" w:hAnsiTheme="majorHAnsi"/>
        </w:rPr>
        <w:t xml:space="preserve"> - Quando l’apparecchiatura è asportabile.  </w:t>
      </w:r>
    </w:p>
    <w:p w:rsidR="005F7880" w:rsidRPr="00D44170" w:rsidRDefault="005F7880" w:rsidP="005F7880">
      <w:pPr>
        <w:spacing w:before="120"/>
        <w:ind w:left="-120"/>
        <w:jc w:val="both"/>
        <w:rPr>
          <w:rFonts w:asciiTheme="majorHAnsi" w:hAnsiTheme="majorHAnsi"/>
        </w:rPr>
      </w:pPr>
      <w:r w:rsidRPr="00D44170">
        <w:rPr>
          <w:rFonts w:asciiTheme="majorHAnsi" w:hAnsiTheme="majorHAnsi"/>
        </w:rPr>
        <w:lastRenderedPageBreak/>
        <w:t xml:space="preserve">La manutenzione viene effettuata nel laboratorio della S.C. Ingegneria Clinica o della Ditta appaltante </w:t>
      </w:r>
    </w:p>
    <w:p w:rsidR="005F7880" w:rsidRPr="00D44170" w:rsidRDefault="005F7880" w:rsidP="005F7880">
      <w:pPr>
        <w:tabs>
          <w:tab w:val="num" w:pos="720"/>
        </w:tabs>
        <w:spacing w:before="120"/>
        <w:ind w:left="-120"/>
        <w:jc w:val="both"/>
        <w:rPr>
          <w:rFonts w:asciiTheme="majorHAnsi" w:hAnsiTheme="majorHAnsi"/>
        </w:rPr>
      </w:pPr>
      <w:r w:rsidRPr="00D44170">
        <w:rPr>
          <w:rFonts w:asciiTheme="majorHAnsi" w:hAnsiTheme="majorHAnsi"/>
          <w:u w:val="single"/>
        </w:rPr>
        <w:t>2) Rischio Possibile</w:t>
      </w:r>
      <w:r w:rsidRPr="00D44170">
        <w:rPr>
          <w:rFonts w:asciiTheme="majorHAnsi" w:hAnsiTheme="majorHAnsi"/>
        </w:rPr>
        <w:t xml:space="preserve"> - Quando l’apparecchiatura è non asportabile e la manutenzione deve essere condotta nello stesso locale delle attività sanitarie.  In tale evenienza si conviene di applicare i seguenti comportamenti:</w:t>
      </w:r>
    </w:p>
    <w:p w:rsidR="005F7880" w:rsidRPr="00D44170" w:rsidRDefault="005F7880" w:rsidP="005F7880">
      <w:pPr>
        <w:spacing w:before="120"/>
        <w:ind w:left="-120"/>
        <w:jc w:val="both"/>
        <w:rPr>
          <w:rFonts w:asciiTheme="majorHAnsi" w:hAnsiTheme="majorHAnsi"/>
        </w:rPr>
      </w:pPr>
      <w:r w:rsidRPr="00D44170">
        <w:rPr>
          <w:rFonts w:asciiTheme="majorHAnsi" w:hAnsiTheme="majorHAnsi"/>
        </w:rPr>
        <w:t>Al fine di evitare una potenziale esposizione da contatto con materiali depositati sulle superfici contenenti microrganismi di gruppo 2 e 3 dell’ alleg. XLVI del D.Lgs. 81/08, si concorda che l’intervento potrà iniziare solo dopo l’effettuazione di una regolare pulizia ed igienizzazione ambientale, effettuata a cura della Struttura Complessa consegnataria dell’apparecchiatura.</w:t>
      </w:r>
    </w:p>
    <w:p w:rsidR="005F7880" w:rsidRPr="00D44170" w:rsidRDefault="005F7880" w:rsidP="005F7880">
      <w:pPr>
        <w:spacing w:before="120"/>
        <w:ind w:left="-120"/>
        <w:jc w:val="both"/>
        <w:rPr>
          <w:rFonts w:asciiTheme="majorHAnsi" w:hAnsiTheme="majorHAnsi"/>
        </w:rPr>
      </w:pPr>
      <w:r w:rsidRPr="00D44170">
        <w:rPr>
          <w:rFonts w:asciiTheme="majorHAnsi" w:hAnsiTheme="majorHAnsi"/>
        </w:rPr>
        <w:t xml:space="preserve">Qualora l’intervento non si concluda nella giornata l’apparecchiatura deve essere inibita all’uso con adeguata evidenziazione o sigillatura, ciò al fine di evitare che altri operatori non a conoscenza dell’intervento in corso, possano procedere all’utilizzo dell’apparecchiatura mettendo a rischio se stessi e il paziente. Solo una volta terminato l’intervento  l’apparecchiatura sarà consegnata all’uso sanitario. </w:t>
      </w:r>
    </w:p>
    <w:p w:rsidR="005F7880" w:rsidRPr="00D44170" w:rsidRDefault="005F7880" w:rsidP="005F7880">
      <w:pPr>
        <w:spacing w:before="120"/>
        <w:ind w:left="-120"/>
        <w:jc w:val="both"/>
        <w:rPr>
          <w:rFonts w:asciiTheme="majorHAnsi" w:hAnsiTheme="majorHAnsi"/>
        </w:rPr>
      </w:pPr>
      <w:r w:rsidRPr="00D44170">
        <w:rPr>
          <w:rFonts w:asciiTheme="majorHAnsi" w:hAnsiTheme="majorHAnsi"/>
        </w:rPr>
        <w:t xml:space="preserve"> L’eventuale permanenza nel luogo di manutenzione oltre l’orario di presenza del personale dovrà essere sempre concordata con il Responsabile dell’UO </w:t>
      </w:r>
    </w:p>
    <w:p w:rsidR="005F7880" w:rsidRPr="00D44170" w:rsidRDefault="005F7880" w:rsidP="005F7880">
      <w:pPr>
        <w:spacing w:before="120"/>
        <w:ind w:left="-120"/>
        <w:jc w:val="both"/>
        <w:rPr>
          <w:rFonts w:asciiTheme="majorHAnsi" w:hAnsiTheme="majorHAnsi"/>
        </w:rPr>
      </w:pPr>
      <w:r w:rsidRPr="00D44170">
        <w:rPr>
          <w:rFonts w:asciiTheme="majorHAnsi" w:hAnsiTheme="majorHAnsi"/>
        </w:rPr>
        <w:t>Quando l’intervento manutentivo deve essere necessariamente eseguito in ambienti sanitari in cui vengono utilizzate sostanze pericolose o infiammabili (es. gas anestetici in S.O.) con tecnologie lavorative che possono innescare rischi (es. fiamma ossidrica, ecc), i tecnici della Ditta appaltante devono controllare, con il referente  della SC Ing. Clinica e  quello della SC Gestione Stabilimenti, con il Preposto della Struttura Complessa interessata e SPPA, la chiusura di tutti i circuiti e l’assenza di altri interferenti ambientali.  L’attività potrà iniziare solo dopo verificato che non sussistono condizioni interferenti pericolose.</w:t>
      </w:r>
    </w:p>
    <w:p w:rsidR="005F7880" w:rsidRPr="00D44170" w:rsidRDefault="005F7880" w:rsidP="005F7880">
      <w:pPr>
        <w:spacing w:before="360"/>
        <w:rPr>
          <w:rFonts w:asciiTheme="majorHAnsi" w:hAnsiTheme="majorHAnsi"/>
          <w:b/>
          <w:u w:val="single"/>
        </w:rPr>
      </w:pPr>
      <w:r w:rsidRPr="00D44170">
        <w:rPr>
          <w:rFonts w:asciiTheme="majorHAnsi" w:hAnsiTheme="majorHAnsi"/>
          <w:b/>
          <w:u w:val="single"/>
        </w:rPr>
        <w:t xml:space="preserve">Rischi legati alle attività </w:t>
      </w:r>
    </w:p>
    <w:p w:rsidR="005F7880" w:rsidRPr="00D44170" w:rsidRDefault="005F7880" w:rsidP="005F7880">
      <w:pPr>
        <w:tabs>
          <w:tab w:val="num" w:pos="600"/>
        </w:tabs>
        <w:spacing w:before="120"/>
        <w:jc w:val="both"/>
        <w:rPr>
          <w:rFonts w:asciiTheme="majorHAnsi" w:hAnsiTheme="majorHAnsi"/>
        </w:rPr>
      </w:pPr>
      <w:r w:rsidRPr="00D44170">
        <w:rPr>
          <w:rFonts w:asciiTheme="majorHAnsi" w:hAnsiTheme="majorHAnsi"/>
        </w:rPr>
        <w:t>Si configurano due possibili tipologie di situazioni:</w:t>
      </w:r>
    </w:p>
    <w:p w:rsidR="005F7880" w:rsidRPr="00D44170" w:rsidRDefault="005F7880" w:rsidP="005F7880">
      <w:pPr>
        <w:tabs>
          <w:tab w:val="num" w:pos="720"/>
        </w:tabs>
        <w:spacing w:before="120"/>
        <w:jc w:val="both"/>
        <w:rPr>
          <w:rFonts w:asciiTheme="majorHAnsi" w:hAnsiTheme="majorHAnsi"/>
        </w:rPr>
      </w:pPr>
      <w:r w:rsidRPr="00D44170">
        <w:rPr>
          <w:rFonts w:asciiTheme="majorHAnsi" w:hAnsiTheme="majorHAnsi"/>
          <w:u w:val="single"/>
        </w:rPr>
        <w:t>1) Rischio assente o residuale</w:t>
      </w:r>
      <w:r w:rsidRPr="00D44170">
        <w:rPr>
          <w:rFonts w:asciiTheme="majorHAnsi" w:hAnsiTheme="majorHAnsi"/>
        </w:rPr>
        <w:t xml:space="preserve">  </w:t>
      </w:r>
    </w:p>
    <w:p w:rsidR="005F7880" w:rsidRPr="00D44170" w:rsidRDefault="005F7880" w:rsidP="005F7880">
      <w:pPr>
        <w:spacing w:before="120"/>
        <w:jc w:val="both"/>
        <w:rPr>
          <w:rFonts w:asciiTheme="majorHAnsi" w:hAnsiTheme="majorHAnsi"/>
        </w:rPr>
      </w:pPr>
      <w:r w:rsidRPr="00D44170">
        <w:rPr>
          <w:rFonts w:asciiTheme="majorHAnsi" w:hAnsiTheme="majorHAnsi"/>
        </w:rPr>
        <w:t xml:space="preserve">Quando l’intervento viene eseguito in </w:t>
      </w:r>
      <w:r w:rsidRPr="00D44170">
        <w:rPr>
          <w:rFonts w:asciiTheme="majorHAnsi" w:hAnsiTheme="majorHAnsi"/>
          <w:b/>
        </w:rPr>
        <w:t>assenza di attività sanitaria</w:t>
      </w:r>
      <w:r w:rsidRPr="00D44170">
        <w:rPr>
          <w:rFonts w:asciiTheme="majorHAnsi" w:hAnsiTheme="majorHAnsi"/>
        </w:rPr>
        <w:t xml:space="preserve"> accertarsi che nell’ambiente siano state effettuate le regolari pulizie ed igienizzazioni, come di norma previsto per tutti gli ambienti sanitari. </w:t>
      </w:r>
    </w:p>
    <w:p w:rsidR="005F7880" w:rsidRPr="00D44170" w:rsidRDefault="005F7880" w:rsidP="005F7880">
      <w:pPr>
        <w:spacing w:before="120"/>
        <w:jc w:val="both"/>
        <w:rPr>
          <w:rFonts w:asciiTheme="majorHAnsi" w:hAnsiTheme="majorHAnsi"/>
        </w:rPr>
      </w:pPr>
      <w:r w:rsidRPr="00D44170">
        <w:rPr>
          <w:rFonts w:asciiTheme="majorHAnsi" w:hAnsiTheme="majorHAnsi"/>
        </w:rPr>
        <w:t xml:space="preserve">Quando l’intervento deve essere necessariamente eseguito in </w:t>
      </w:r>
      <w:r w:rsidRPr="00D44170">
        <w:rPr>
          <w:rFonts w:asciiTheme="majorHAnsi" w:hAnsiTheme="majorHAnsi"/>
          <w:b/>
        </w:rPr>
        <w:t>presenza di attività  a basso rischio</w:t>
      </w:r>
      <w:r w:rsidRPr="00D44170">
        <w:rPr>
          <w:rFonts w:asciiTheme="majorHAnsi" w:hAnsiTheme="majorHAnsi"/>
        </w:rPr>
        <w:t xml:space="preserve"> (es. amministrativa o ambulatoriale) l’intervento manutentivo non deve comportare l’utilizzo di attrezzature che generano rischi o anche molestia per i presenti.</w:t>
      </w:r>
    </w:p>
    <w:p w:rsidR="005F7880" w:rsidRPr="00D44170" w:rsidRDefault="005F7880" w:rsidP="005F7880">
      <w:pPr>
        <w:spacing w:before="120"/>
        <w:jc w:val="both"/>
        <w:rPr>
          <w:rFonts w:asciiTheme="majorHAnsi" w:hAnsiTheme="majorHAnsi"/>
        </w:rPr>
      </w:pPr>
      <w:r w:rsidRPr="00D44170">
        <w:rPr>
          <w:rFonts w:asciiTheme="majorHAnsi" w:hAnsiTheme="majorHAnsi"/>
        </w:rPr>
        <w:t xml:space="preserve">Quando l’intervento deve essere necessariamente eseguito in locali ove viene svolta </w:t>
      </w:r>
      <w:r w:rsidRPr="00D44170">
        <w:rPr>
          <w:rFonts w:asciiTheme="majorHAnsi" w:hAnsiTheme="majorHAnsi"/>
          <w:b/>
        </w:rPr>
        <w:t xml:space="preserve">attività a rischio biologico </w:t>
      </w:r>
      <w:r w:rsidRPr="00D44170">
        <w:rPr>
          <w:rFonts w:asciiTheme="majorHAnsi" w:hAnsiTheme="majorHAnsi"/>
        </w:rPr>
        <w:t>(es. Locali  di degenza).  Si concorda che l’attività sanitaria fonte di rischio deve interrompersi e l’ambiente, previa adeguata igienizzazione, viene posto nella disponibilità esclusiva del manutentore che lo riconsegnerà solo ad intervento finito. Ciò al fine di evitare una potenziale esposizione da contatto e da microparticolato aereo con materiali contenenti microrganismi di gruppo 2 e 3 dell’ alleg. XLVI del D.Lgs. 81/08.  Si concorda inoltre che per evitare una ripresa anzitempo dell’attività sanitaria con le apparecchiature non perfettamente funzionanti, l’attività manutentiva in corso deve essere segnalata da cartelli di avviso o se il caso anche da una delimitazione di area con nastri ad alta visibilità.</w:t>
      </w:r>
    </w:p>
    <w:p w:rsidR="005F7880" w:rsidRPr="00D44170" w:rsidRDefault="005F7880" w:rsidP="005F7880">
      <w:pPr>
        <w:spacing w:before="120"/>
        <w:rPr>
          <w:rFonts w:asciiTheme="majorHAnsi" w:hAnsiTheme="majorHAnsi"/>
        </w:rPr>
      </w:pPr>
    </w:p>
    <w:p w:rsidR="005F7880" w:rsidRPr="00D44170" w:rsidRDefault="005F7880" w:rsidP="005F7880">
      <w:pPr>
        <w:spacing w:before="120"/>
        <w:rPr>
          <w:rFonts w:asciiTheme="majorHAnsi" w:hAnsiTheme="majorHAnsi"/>
        </w:rPr>
      </w:pPr>
    </w:p>
    <w:p w:rsidR="005F7880" w:rsidRPr="00D44170" w:rsidRDefault="005F7880" w:rsidP="005F7880">
      <w:pPr>
        <w:tabs>
          <w:tab w:val="num" w:pos="720"/>
        </w:tabs>
        <w:spacing w:before="120"/>
        <w:rPr>
          <w:rFonts w:asciiTheme="majorHAnsi" w:hAnsiTheme="majorHAnsi"/>
        </w:rPr>
      </w:pPr>
      <w:r w:rsidRPr="00D44170">
        <w:rPr>
          <w:rFonts w:asciiTheme="majorHAnsi" w:hAnsiTheme="majorHAnsi"/>
          <w:u w:val="single"/>
        </w:rPr>
        <w:t>2) Rischio Possibile</w:t>
      </w:r>
      <w:r w:rsidRPr="00D44170">
        <w:rPr>
          <w:rFonts w:asciiTheme="majorHAnsi" w:hAnsiTheme="majorHAnsi"/>
        </w:rPr>
        <w:t xml:space="preserve">  </w:t>
      </w:r>
    </w:p>
    <w:p w:rsidR="005F7880" w:rsidRPr="00D44170" w:rsidRDefault="005F7880" w:rsidP="005F7880">
      <w:pPr>
        <w:spacing w:before="120"/>
        <w:jc w:val="both"/>
        <w:rPr>
          <w:rFonts w:asciiTheme="majorHAnsi" w:hAnsiTheme="majorHAnsi"/>
        </w:rPr>
      </w:pPr>
      <w:r w:rsidRPr="00D44170">
        <w:rPr>
          <w:rFonts w:asciiTheme="majorHAnsi" w:hAnsiTheme="majorHAnsi"/>
        </w:rPr>
        <w:t xml:space="preserve">Sulle </w:t>
      </w:r>
      <w:r w:rsidRPr="00D44170">
        <w:rPr>
          <w:rFonts w:asciiTheme="majorHAnsi" w:hAnsiTheme="majorHAnsi"/>
          <w:b/>
        </w:rPr>
        <w:t>apparecchiature che vengono a contatto  con i pazienti</w:t>
      </w:r>
      <w:r w:rsidRPr="00D44170">
        <w:rPr>
          <w:rFonts w:asciiTheme="majorHAnsi" w:hAnsiTheme="majorHAnsi"/>
        </w:rPr>
        <w:t xml:space="preserve"> in modo più o meno estensivo, la manutenzione può iniziare solo dopo la loro pulizia e igienizzazione. Prima dell’intervento accertarsi dell’avvenuta pulizia con il Preposto o il Dirigente  della Struttura Complessa. Utilizzare i DPI idonei</w:t>
      </w:r>
    </w:p>
    <w:p w:rsidR="005F7880" w:rsidRPr="00D44170" w:rsidRDefault="005F7880" w:rsidP="005F7880">
      <w:pPr>
        <w:spacing w:before="120"/>
        <w:jc w:val="both"/>
        <w:rPr>
          <w:rFonts w:asciiTheme="majorHAnsi" w:hAnsiTheme="majorHAnsi"/>
        </w:rPr>
      </w:pPr>
      <w:r w:rsidRPr="00D44170">
        <w:rPr>
          <w:rFonts w:asciiTheme="majorHAnsi" w:hAnsiTheme="majorHAnsi"/>
        </w:rPr>
        <w:t xml:space="preserve">Sulle </w:t>
      </w:r>
      <w:r w:rsidRPr="00D44170">
        <w:rPr>
          <w:rFonts w:asciiTheme="majorHAnsi" w:hAnsiTheme="majorHAnsi"/>
          <w:b/>
        </w:rPr>
        <w:t>apparecchiature con sonde o terminali che vengono a contatto con i fluidi e materiali biologici</w:t>
      </w:r>
      <w:r w:rsidRPr="00D44170">
        <w:rPr>
          <w:rFonts w:asciiTheme="majorHAnsi" w:hAnsiTheme="majorHAnsi"/>
        </w:rPr>
        <w:t>, la manutenzione può iniziare solo dopo la loro pulizia e disinfezione. Prima dell’intervento accertarsi dell’avvenuta disinfezione con il Preposto o il Dirigente  della Struttura Complessa. Utilizzare i DPI idonei</w:t>
      </w:r>
    </w:p>
    <w:p w:rsidR="005F7880" w:rsidRPr="00D44170" w:rsidRDefault="005F7880" w:rsidP="005F7880">
      <w:pPr>
        <w:spacing w:before="120"/>
        <w:jc w:val="both"/>
        <w:rPr>
          <w:rFonts w:asciiTheme="majorHAnsi" w:hAnsiTheme="majorHAnsi"/>
        </w:rPr>
      </w:pPr>
      <w:r w:rsidRPr="00D44170">
        <w:rPr>
          <w:rFonts w:asciiTheme="majorHAnsi" w:hAnsiTheme="majorHAnsi"/>
        </w:rPr>
        <w:t xml:space="preserve">Sulle </w:t>
      </w:r>
      <w:r w:rsidRPr="00D44170">
        <w:rPr>
          <w:rFonts w:asciiTheme="majorHAnsi" w:hAnsiTheme="majorHAnsi"/>
          <w:b/>
        </w:rPr>
        <w:t>apparecchiature al cui interno circolano fluidi e materiali biologici</w:t>
      </w:r>
      <w:r w:rsidRPr="00D44170">
        <w:rPr>
          <w:rFonts w:asciiTheme="majorHAnsi" w:hAnsiTheme="majorHAnsi"/>
        </w:rPr>
        <w:t xml:space="preserve">, prima di intervenire accertarsi che il ciclo di pulizia e ricondizionamento di fine operatività sia avvenuto regolarmente. Qualora il guasto lo abbia impedito, l’intervento deve essere condotto indossando i DPI (guanti, schermo facciale e sopracamice) iniziando con il ripristino del processo di pulizia automatica o se non fattibile, condurre le operazioni di pulizia e disinfezione in modo manuale.  </w:t>
      </w:r>
    </w:p>
    <w:p w:rsidR="005F7880" w:rsidRPr="00D44170" w:rsidRDefault="005F7880" w:rsidP="005F7880">
      <w:pPr>
        <w:spacing w:before="120"/>
        <w:ind w:left="60"/>
        <w:jc w:val="both"/>
        <w:rPr>
          <w:rFonts w:asciiTheme="majorHAnsi" w:hAnsiTheme="majorHAnsi"/>
        </w:rPr>
      </w:pPr>
      <w:r w:rsidRPr="00D44170">
        <w:rPr>
          <w:rFonts w:asciiTheme="majorHAnsi" w:hAnsiTheme="majorHAnsi"/>
        </w:rPr>
        <w:lastRenderedPageBreak/>
        <w:t xml:space="preserve">Quando l’intervento deve essere necessariamente eseguito in </w:t>
      </w:r>
      <w:r w:rsidRPr="00D44170">
        <w:rPr>
          <w:rFonts w:asciiTheme="majorHAnsi" w:hAnsiTheme="majorHAnsi"/>
          <w:b/>
        </w:rPr>
        <w:t>presenza di attività a rischio potenziale di contatto e inalazione di microparticolato aereo di materiali contenenti microrganismi di gruppo 2 e 3 dell’ alleg. XLVI del D.Lgs. 81/08</w:t>
      </w:r>
      <w:r w:rsidRPr="00D44170">
        <w:rPr>
          <w:rFonts w:asciiTheme="majorHAnsi" w:hAnsiTheme="majorHAnsi"/>
        </w:rPr>
        <w:t xml:space="preserve"> (es. interventi chirurgici in Sale operatoria; interventi di diagnostica invasiva in ambulatori chirurgici; attività su pazienti infettivi, ecc..) il manutentore deve indossare gli stessi dispositivi di protezione previsti ed indossati dal personale sanitario.  Dovrà inoltre attenersi alle indicazioni che di volta in volta gli verranno segnalate al fine di garantire la sua sicurezza assieme a quella del paziente. </w:t>
      </w:r>
    </w:p>
    <w:p w:rsidR="005F7880" w:rsidRPr="00D44170" w:rsidRDefault="005F7880" w:rsidP="005F7880">
      <w:pPr>
        <w:spacing w:before="120"/>
        <w:jc w:val="both"/>
        <w:rPr>
          <w:rFonts w:asciiTheme="majorHAnsi" w:hAnsiTheme="majorHAnsi"/>
        </w:rPr>
      </w:pPr>
      <w:r w:rsidRPr="00D44170">
        <w:rPr>
          <w:rFonts w:asciiTheme="majorHAnsi" w:hAnsiTheme="majorHAnsi"/>
        </w:rPr>
        <w:t xml:space="preserve">Quando l’intervento deve essere necessariamente eseguito in </w:t>
      </w:r>
      <w:r w:rsidRPr="00D44170">
        <w:rPr>
          <w:rFonts w:asciiTheme="majorHAnsi" w:hAnsiTheme="majorHAnsi"/>
          <w:b/>
        </w:rPr>
        <w:t xml:space="preserve">presenza di attività sanitarie e vengono utilizzate sostanze pericolose </w:t>
      </w:r>
      <w:r w:rsidRPr="00D44170">
        <w:rPr>
          <w:rFonts w:asciiTheme="majorHAnsi" w:hAnsiTheme="majorHAnsi"/>
        </w:rPr>
        <w:t>(es. Solventi ) o tecnologie lavorative che possono rappresentare rischi per i presenti e per l’ambiente (es. fiamma ossidrica, ecc), i tecnici della Ditta appaltante devono avvisare del pericolo i presenti, il Preposto della Struttura Complessa interessata, il referente  della SC Ing. Clinica, e quello della SC Gestione Stabilimenti, e se necessario farli allontanare temporaneamente a distanza di sicurezza .</w:t>
      </w:r>
    </w:p>
    <w:p w:rsidR="005F7880" w:rsidRPr="00D44170" w:rsidRDefault="005F7880" w:rsidP="005F7880">
      <w:pPr>
        <w:widowControl w:val="0"/>
        <w:autoSpaceDE w:val="0"/>
        <w:autoSpaceDN w:val="0"/>
        <w:adjustRightInd w:val="0"/>
        <w:ind w:left="102" w:right="38"/>
        <w:rPr>
          <w:rFonts w:asciiTheme="majorHAnsi" w:hAnsiTheme="majorHAnsi"/>
          <w:b/>
        </w:rPr>
      </w:pPr>
      <w:r w:rsidRPr="00D44170">
        <w:rPr>
          <w:rFonts w:asciiTheme="majorHAnsi" w:hAnsiTheme="majorHAnsi"/>
          <w:b/>
        </w:rPr>
        <w:t>PARTE 6 -  AZIONI DI COORDINAMENTO, MISURE DI PREVENZIONE E ONERI DELLA SICUREZZA</w:t>
      </w:r>
    </w:p>
    <w:p w:rsidR="005F7880" w:rsidRPr="00D44170" w:rsidRDefault="005F7880" w:rsidP="005F7880">
      <w:pPr>
        <w:widowControl w:val="0"/>
        <w:autoSpaceDE w:val="0"/>
        <w:autoSpaceDN w:val="0"/>
        <w:adjustRightInd w:val="0"/>
        <w:ind w:left="102" w:right="38"/>
        <w:rPr>
          <w:rFonts w:asciiTheme="majorHAnsi" w:hAnsiTheme="majorHAnsi"/>
          <w:b/>
        </w:rPr>
      </w:pPr>
    </w:p>
    <w:p w:rsidR="005F7880" w:rsidRPr="00D44170" w:rsidRDefault="005F7880" w:rsidP="005F7880">
      <w:pPr>
        <w:widowControl w:val="0"/>
        <w:autoSpaceDE w:val="0"/>
        <w:autoSpaceDN w:val="0"/>
        <w:adjustRightInd w:val="0"/>
        <w:ind w:left="102" w:right="38"/>
        <w:jc w:val="both"/>
        <w:rPr>
          <w:rFonts w:asciiTheme="majorHAnsi" w:hAnsiTheme="majorHAnsi"/>
        </w:rPr>
      </w:pPr>
      <w:r w:rsidRPr="00D44170">
        <w:rPr>
          <w:rFonts w:asciiTheme="majorHAnsi" w:hAnsiTheme="majorHAnsi"/>
        </w:rPr>
        <w:t xml:space="preserve">Analizzate le aree e le modalità  di esecuzione dei lavori si è  rilevato che le interferenze tra le attività istituzionali e quelle della Ditta sono da considerarsi a </w:t>
      </w:r>
      <w:r w:rsidRPr="00D44170">
        <w:rPr>
          <w:rFonts w:asciiTheme="majorHAnsi" w:hAnsiTheme="majorHAnsi"/>
          <w:bCs/>
        </w:rPr>
        <w:t>contatto rischioso</w:t>
      </w:r>
      <w:r w:rsidRPr="00D44170">
        <w:rPr>
          <w:rFonts w:asciiTheme="majorHAnsi" w:hAnsiTheme="majorHAnsi"/>
          <w:b/>
          <w:bCs/>
        </w:rPr>
        <w:t xml:space="preserve">, </w:t>
      </w:r>
      <w:r w:rsidRPr="00D44170">
        <w:rPr>
          <w:rFonts w:asciiTheme="majorHAnsi" w:hAnsiTheme="majorHAnsi"/>
        </w:rPr>
        <w:t>per cui vengono  definite le azioni di coordinamento, le misure di prevenzione da adottare per la sicurezza e i relativi costi che non saranno soggetti a ribasso d’asta.</w:t>
      </w:r>
    </w:p>
    <w:p w:rsidR="005F7880" w:rsidRPr="00D44170" w:rsidRDefault="005F7880" w:rsidP="005F7880">
      <w:pPr>
        <w:widowControl w:val="0"/>
        <w:autoSpaceDE w:val="0"/>
        <w:autoSpaceDN w:val="0"/>
        <w:adjustRightInd w:val="0"/>
        <w:ind w:left="102" w:right="38"/>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9504"/>
        <w:gridCol w:w="350"/>
      </w:tblGrid>
      <w:tr w:rsidR="005F7880" w:rsidRPr="00D44170" w:rsidTr="00D44170">
        <w:trPr>
          <w:trHeight w:val="243"/>
        </w:trPr>
        <w:tc>
          <w:tcPr>
            <w:tcW w:w="9504" w:type="dxa"/>
            <w:tcBorders>
              <w:top w:val="single" w:sz="4" w:space="0" w:color="auto"/>
              <w:left w:val="single" w:sz="4" w:space="0" w:color="auto"/>
              <w:bottom w:val="single" w:sz="4" w:space="0" w:color="auto"/>
              <w:right w:val="single" w:sz="4" w:space="0" w:color="auto"/>
            </w:tcBorders>
          </w:tcPr>
          <w:p w:rsidR="005F7880" w:rsidRPr="00D44170" w:rsidRDefault="005F7880" w:rsidP="00D44170">
            <w:pPr>
              <w:rPr>
                <w:rFonts w:asciiTheme="majorHAnsi" w:hAnsiTheme="majorHAnsi" w:cs="Arial"/>
              </w:rPr>
            </w:pPr>
            <w:r w:rsidRPr="00D44170">
              <w:rPr>
                <w:rFonts w:asciiTheme="majorHAnsi" w:hAnsiTheme="majorHAnsi" w:cs="Arial"/>
                <w:b/>
              </w:rPr>
              <w:t>AZIONI DI COORDINAMENTO</w:t>
            </w:r>
          </w:p>
        </w:tc>
        <w:tc>
          <w:tcPr>
            <w:tcW w:w="350" w:type="dxa"/>
            <w:tcBorders>
              <w:top w:val="single" w:sz="4" w:space="0" w:color="auto"/>
              <w:left w:val="single" w:sz="4" w:space="0" w:color="auto"/>
              <w:bottom w:val="single" w:sz="4" w:space="0" w:color="auto"/>
            </w:tcBorders>
          </w:tcPr>
          <w:p w:rsidR="005F7880" w:rsidRPr="00D44170" w:rsidRDefault="005F7880" w:rsidP="00D44170">
            <w:pPr>
              <w:jc w:val="center"/>
              <w:rPr>
                <w:rFonts w:asciiTheme="majorHAnsi" w:hAnsiTheme="majorHAnsi" w:cs="Arial"/>
                <w:b/>
              </w:rPr>
            </w:pPr>
          </w:p>
        </w:tc>
      </w:tr>
      <w:tr w:rsidR="005F7880" w:rsidRPr="00D44170" w:rsidTr="00D44170">
        <w:trPr>
          <w:trHeight w:val="156"/>
        </w:trPr>
        <w:tc>
          <w:tcPr>
            <w:tcW w:w="9504" w:type="dxa"/>
            <w:tcBorders>
              <w:top w:val="single" w:sz="4" w:space="0" w:color="auto"/>
              <w:left w:val="single" w:sz="4" w:space="0" w:color="auto"/>
              <w:bottom w:val="single" w:sz="4" w:space="0" w:color="auto"/>
              <w:right w:val="single" w:sz="4" w:space="0" w:color="auto"/>
            </w:tcBorders>
          </w:tcPr>
          <w:p w:rsidR="005F7880" w:rsidRPr="00D44170" w:rsidRDefault="005F7880" w:rsidP="00D44170">
            <w:pPr>
              <w:jc w:val="both"/>
              <w:rPr>
                <w:rFonts w:asciiTheme="majorHAnsi" w:hAnsiTheme="majorHAnsi" w:cs="Arial"/>
              </w:rPr>
            </w:pPr>
            <w:r w:rsidRPr="00D44170">
              <w:rPr>
                <w:rFonts w:asciiTheme="majorHAnsi" w:hAnsiTheme="majorHAnsi" w:cs="Arial"/>
              </w:rPr>
              <w:t>Sopralluogo per il rilievo dello stato dei luoghi</w:t>
            </w:r>
          </w:p>
        </w:tc>
        <w:tc>
          <w:tcPr>
            <w:tcW w:w="350" w:type="dxa"/>
            <w:tcBorders>
              <w:top w:val="single" w:sz="4" w:space="0" w:color="auto"/>
              <w:left w:val="single" w:sz="4" w:space="0" w:color="auto"/>
              <w:bottom w:val="single" w:sz="4" w:space="0" w:color="auto"/>
            </w:tcBorders>
          </w:tcPr>
          <w:p w:rsidR="005F7880" w:rsidRPr="00D44170" w:rsidRDefault="005F7880" w:rsidP="00D44170">
            <w:pPr>
              <w:jc w:val="center"/>
              <w:rPr>
                <w:rFonts w:asciiTheme="majorHAnsi" w:hAnsiTheme="majorHAnsi" w:cs="Arial"/>
                <w:b/>
              </w:rPr>
            </w:pPr>
            <w:r w:rsidRPr="00D44170">
              <w:rPr>
                <w:rFonts w:asciiTheme="majorHAnsi" w:hAnsiTheme="majorHAnsi" w:cs="Arial"/>
                <w:b/>
              </w:rPr>
              <w:t>X</w:t>
            </w:r>
          </w:p>
        </w:tc>
      </w:tr>
      <w:tr w:rsidR="005F7880" w:rsidRPr="00D44170" w:rsidTr="00D44170">
        <w:trPr>
          <w:trHeight w:val="444"/>
        </w:trPr>
        <w:tc>
          <w:tcPr>
            <w:tcW w:w="9504" w:type="dxa"/>
            <w:tcBorders>
              <w:top w:val="single" w:sz="4" w:space="0" w:color="auto"/>
              <w:left w:val="single" w:sz="4" w:space="0" w:color="auto"/>
              <w:bottom w:val="single" w:sz="4" w:space="0" w:color="auto"/>
              <w:right w:val="single" w:sz="4" w:space="0" w:color="auto"/>
            </w:tcBorders>
          </w:tcPr>
          <w:p w:rsidR="005F7880" w:rsidRPr="00D44170" w:rsidRDefault="005F7880" w:rsidP="00D44170">
            <w:pPr>
              <w:jc w:val="both"/>
              <w:rPr>
                <w:rFonts w:asciiTheme="majorHAnsi" w:hAnsiTheme="majorHAnsi" w:cs="Arial"/>
              </w:rPr>
            </w:pPr>
            <w:r w:rsidRPr="00D44170">
              <w:rPr>
                <w:rFonts w:asciiTheme="majorHAnsi" w:hAnsiTheme="majorHAnsi" w:cs="Arial"/>
              </w:rPr>
              <w:t>Individuazione di tutti i luoghi di lavoro o di passaggio ove potrebbero essere presenti lavoratori del committente, ditta appaltatrice, personale altre ditte, utenti, visitatori.</w:t>
            </w:r>
          </w:p>
        </w:tc>
        <w:tc>
          <w:tcPr>
            <w:tcW w:w="350" w:type="dxa"/>
            <w:tcBorders>
              <w:top w:val="single" w:sz="4" w:space="0" w:color="auto"/>
              <w:left w:val="single" w:sz="4" w:space="0" w:color="auto"/>
              <w:bottom w:val="single" w:sz="4" w:space="0" w:color="auto"/>
            </w:tcBorders>
          </w:tcPr>
          <w:p w:rsidR="005F7880" w:rsidRPr="00D44170" w:rsidRDefault="005F7880" w:rsidP="00D44170">
            <w:pPr>
              <w:jc w:val="center"/>
              <w:rPr>
                <w:rFonts w:asciiTheme="majorHAnsi" w:hAnsiTheme="majorHAnsi" w:cs="Arial"/>
                <w:b/>
              </w:rPr>
            </w:pPr>
            <w:r w:rsidRPr="00D44170">
              <w:rPr>
                <w:rFonts w:asciiTheme="majorHAnsi" w:hAnsiTheme="majorHAnsi" w:cs="Arial"/>
                <w:b/>
              </w:rPr>
              <w:t>X</w:t>
            </w:r>
          </w:p>
        </w:tc>
      </w:tr>
      <w:tr w:rsidR="005F7880" w:rsidRPr="00D44170" w:rsidTr="00D44170">
        <w:trPr>
          <w:trHeight w:val="269"/>
        </w:trPr>
        <w:tc>
          <w:tcPr>
            <w:tcW w:w="9504" w:type="dxa"/>
            <w:tcBorders>
              <w:top w:val="single" w:sz="4" w:space="0" w:color="auto"/>
              <w:left w:val="single" w:sz="4" w:space="0" w:color="auto"/>
              <w:bottom w:val="single" w:sz="4" w:space="0" w:color="auto"/>
              <w:right w:val="single" w:sz="4" w:space="0" w:color="auto"/>
            </w:tcBorders>
          </w:tcPr>
          <w:p w:rsidR="005F7880" w:rsidRPr="00D44170" w:rsidRDefault="005F7880" w:rsidP="00D44170">
            <w:pPr>
              <w:jc w:val="both"/>
              <w:rPr>
                <w:rFonts w:asciiTheme="majorHAnsi" w:hAnsiTheme="majorHAnsi" w:cs="Arial"/>
              </w:rPr>
            </w:pPr>
            <w:r w:rsidRPr="00D44170">
              <w:rPr>
                <w:rFonts w:asciiTheme="majorHAnsi" w:hAnsiTheme="majorHAnsi" w:cs="Arial"/>
              </w:rPr>
              <w:t>Sono stati esaminati tutti i rischi specifici presenti in tali luoghi</w:t>
            </w:r>
          </w:p>
        </w:tc>
        <w:tc>
          <w:tcPr>
            <w:tcW w:w="350" w:type="dxa"/>
            <w:tcBorders>
              <w:top w:val="single" w:sz="4" w:space="0" w:color="auto"/>
              <w:left w:val="single" w:sz="4" w:space="0" w:color="auto"/>
              <w:bottom w:val="single" w:sz="4" w:space="0" w:color="auto"/>
            </w:tcBorders>
          </w:tcPr>
          <w:p w:rsidR="005F7880" w:rsidRPr="00D44170" w:rsidRDefault="005F7880" w:rsidP="00D44170">
            <w:pPr>
              <w:jc w:val="center"/>
              <w:rPr>
                <w:rFonts w:asciiTheme="majorHAnsi" w:hAnsiTheme="majorHAnsi" w:cs="Arial"/>
                <w:b/>
              </w:rPr>
            </w:pPr>
            <w:r w:rsidRPr="00D44170">
              <w:rPr>
                <w:rFonts w:asciiTheme="majorHAnsi" w:hAnsiTheme="majorHAnsi" w:cs="Arial"/>
                <w:b/>
              </w:rPr>
              <w:t>X</w:t>
            </w:r>
          </w:p>
        </w:tc>
      </w:tr>
      <w:tr w:rsidR="005F7880" w:rsidRPr="00D44170" w:rsidTr="00D44170">
        <w:trPr>
          <w:trHeight w:val="223"/>
        </w:trPr>
        <w:tc>
          <w:tcPr>
            <w:tcW w:w="9504" w:type="dxa"/>
            <w:tcBorders>
              <w:top w:val="single" w:sz="4" w:space="0" w:color="auto"/>
              <w:left w:val="single" w:sz="4" w:space="0" w:color="auto"/>
              <w:bottom w:val="single" w:sz="4" w:space="0" w:color="auto"/>
              <w:right w:val="single" w:sz="4" w:space="0" w:color="auto"/>
            </w:tcBorders>
          </w:tcPr>
          <w:p w:rsidR="005F7880" w:rsidRPr="00D44170" w:rsidRDefault="005F7880" w:rsidP="00D44170">
            <w:pPr>
              <w:jc w:val="both"/>
              <w:rPr>
                <w:rFonts w:asciiTheme="majorHAnsi" w:hAnsiTheme="majorHAnsi" w:cs="Arial"/>
              </w:rPr>
            </w:pPr>
            <w:r w:rsidRPr="00D44170">
              <w:rPr>
                <w:rFonts w:asciiTheme="majorHAnsi" w:hAnsiTheme="majorHAnsi" w:cs="Arial"/>
              </w:rPr>
              <w:t>Sono stati analizzati i rischi derivanti dalle interferenze tra le diverse attività e tra i vari lavoratori coinvolti</w:t>
            </w:r>
          </w:p>
        </w:tc>
        <w:tc>
          <w:tcPr>
            <w:tcW w:w="350" w:type="dxa"/>
            <w:tcBorders>
              <w:top w:val="single" w:sz="4" w:space="0" w:color="auto"/>
              <w:left w:val="single" w:sz="4" w:space="0" w:color="auto"/>
              <w:bottom w:val="single" w:sz="4" w:space="0" w:color="auto"/>
            </w:tcBorders>
          </w:tcPr>
          <w:p w:rsidR="005F7880" w:rsidRPr="00D44170" w:rsidRDefault="005F7880" w:rsidP="00D44170">
            <w:pPr>
              <w:jc w:val="center"/>
              <w:rPr>
                <w:rFonts w:asciiTheme="majorHAnsi" w:hAnsiTheme="majorHAnsi" w:cs="Arial"/>
                <w:b/>
              </w:rPr>
            </w:pPr>
            <w:r w:rsidRPr="00D44170">
              <w:rPr>
                <w:rFonts w:asciiTheme="majorHAnsi" w:hAnsiTheme="majorHAnsi" w:cs="Arial"/>
                <w:b/>
              </w:rPr>
              <w:t>X</w:t>
            </w:r>
          </w:p>
        </w:tc>
      </w:tr>
      <w:tr w:rsidR="005F7880" w:rsidRPr="00D44170" w:rsidTr="00D44170">
        <w:trPr>
          <w:trHeight w:val="170"/>
        </w:trPr>
        <w:tc>
          <w:tcPr>
            <w:tcW w:w="9504" w:type="dxa"/>
            <w:tcBorders>
              <w:top w:val="single" w:sz="4" w:space="0" w:color="auto"/>
              <w:left w:val="single" w:sz="4" w:space="0" w:color="auto"/>
              <w:bottom w:val="single" w:sz="4" w:space="0" w:color="auto"/>
              <w:right w:val="single" w:sz="4" w:space="0" w:color="auto"/>
            </w:tcBorders>
          </w:tcPr>
          <w:p w:rsidR="005F7880" w:rsidRPr="00D44170" w:rsidRDefault="005F7880" w:rsidP="00D44170">
            <w:pPr>
              <w:jc w:val="both"/>
              <w:rPr>
                <w:rFonts w:asciiTheme="majorHAnsi" w:hAnsiTheme="majorHAnsi" w:cs="Arial"/>
              </w:rPr>
            </w:pPr>
            <w:r w:rsidRPr="00D44170">
              <w:rPr>
                <w:rFonts w:asciiTheme="majorHAnsi" w:hAnsiTheme="majorHAnsi" w:cs="Arial"/>
              </w:rPr>
              <w:t>Sono stati analizzati i rischi più elevati</w:t>
            </w:r>
          </w:p>
        </w:tc>
        <w:tc>
          <w:tcPr>
            <w:tcW w:w="350" w:type="dxa"/>
            <w:tcBorders>
              <w:top w:val="single" w:sz="4" w:space="0" w:color="auto"/>
              <w:left w:val="single" w:sz="4" w:space="0" w:color="auto"/>
              <w:bottom w:val="single" w:sz="4" w:space="0" w:color="auto"/>
            </w:tcBorders>
          </w:tcPr>
          <w:p w:rsidR="005F7880" w:rsidRPr="00D44170" w:rsidRDefault="005F7880" w:rsidP="00D44170">
            <w:pPr>
              <w:jc w:val="center"/>
              <w:rPr>
                <w:rFonts w:asciiTheme="majorHAnsi" w:hAnsiTheme="majorHAnsi" w:cs="Arial"/>
                <w:b/>
              </w:rPr>
            </w:pPr>
            <w:r w:rsidRPr="00D44170">
              <w:rPr>
                <w:rFonts w:asciiTheme="majorHAnsi" w:hAnsiTheme="majorHAnsi" w:cs="Arial"/>
                <w:b/>
              </w:rPr>
              <w:t>X</w:t>
            </w:r>
          </w:p>
        </w:tc>
      </w:tr>
      <w:tr w:rsidR="005F7880" w:rsidRPr="00D44170" w:rsidTr="00D44170">
        <w:trPr>
          <w:trHeight w:val="291"/>
        </w:trPr>
        <w:tc>
          <w:tcPr>
            <w:tcW w:w="9504" w:type="dxa"/>
            <w:tcBorders>
              <w:top w:val="single" w:sz="4" w:space="0" w:color="auto"/>
              <w:left w:val="single" w:sz="4" w:space="0" w:color="auto"/>
              <w:bottom w:val="single" w:sz="4" w:space="0" w:color="auto"/>
              <w:right w:val="single" w:sz="4" w:space="0" w:color="auto"/>
            </w:tcBorders>
          </w:tcPr>
          <w:p w:rsidR="005F7880" w:rsidRPr="00D44170" w:rsidRDefault="005F7880" w:rsidP="00D44170">
            <w:pPr>
              <w:jc w:val="both"/>
              <w:rPr>
                <w:rFonts w:asciiTheme="majorHAnsi" w:hAnsiTheme="majorHAnsi" w:cs="Arial"/>
              </w:rPr>
            </w:pPr>
            <w:r w:rsidRPr="00D44170">
              <w:rPr>
                <w:rFonts w:asciiTheme="majorHAnsi" w:hAnsiTheme="majorHAnsi" w:cs="Arial"/>
              </w:rPr>
              <w:t>Programmazione di un eventuale piano di formazione e/o informazione</w:t>
            </w:r>
          </w:p>
        </w:tc>
        <w:tc>
          <w:tcPr>
            <w:tcW w:w="350" w:type="dxa"/>
            <w:tcBorders>
              <w:top w:val="single" w:sz="4" w:space="0" w:color="auto"/>
              <w:left w:val="single" w:sz="4" w:space="0" w:color="auto"/>
              <w:bottom w:val="single" w:sz="4" w:space="0" w:color="auto"/>
            </w:tcBorders>
          </w:tcPr>
          <w:p w:rsidR="005F7880" w:rsidRPr="00D44170" w:rsidRDefault="005F7880" w:rsidP="00D44170">
            <w:pPr>
              <w:jc w:val="center"/>
              <w:rPr>
                <w:rFonts w:asciiTheme="majorHAnsi" w:hAnsiTheme="majorHAnsi" w:cs="Arial"/>
                <w:b/>
              </w:rPr>
            </w:pPr>
            <w:r w:rsidRPr="00D44170">
              <w:rPr>
                <w:rFonts w:asciiTheme="majorHAnsi" w:hAnsiTheme="majorHAnsi" w:cs="Arial"/>
                <w:b/>
              </w:rPr>
              <w:t>X</w:t>
            </w:r>
          </w:p>
        </w:tc>
      </w:tr>
    </w:tbl>
    <w:p w:rsidR="005F7880" w:rsidRPr="00D44170" w:rsidRDefault="005F7880" w:rsidP="005F7880">
      <w:pPr>
        <w:shd w:val="clear" w:color="auto" w:fill="FFFFFF"/>
        <w:spacing w:before="120" w:line="360" w:lineRule="auto"/>
        <w:ind w:right="279"/>
        <w:rPr>
          <w:rFonts w:asciiTheme="majorHAnsi" w:hAnsiTheme="majorHAnsi" w:cs="Arial"/>
          <w:spacing w:val="-20"/>
        </w:rPr>
      </w:pPr>
    </w:p>
    <w:p w:rsidR="005F7880" w:rsidRPr="00D44170" w:rsidRDefault="005F7880" w:rsidP="005F7880">
      <w:pPr>
        <w:jc w:val="center"/>
        <w:rPr>
          <w:rFonts w:asciiTheme="majorHAnsi" w:hAnsiTheme="majorHAnsi" w:cs="Arial"/>
        </w:rPr>
      </w:pPr>
      <w:r w:rsidRPr="00D44170">
        <w:rPr>
          <w:rFonts w:asciiTheme="majorHAnsi" w:hAnsiTheme="majorHAnsi" w:cs="Arial"/>
          <w:b/>
        </w:rPr>
        <w:t>MISURE DI PREVENZIONE GENERALI</w:t>
      </w:r>
      <w:r w:rsidRPr="00D44170">
        <w:rPr>
          <w:rFonts w:asciiTheme="majorHAnsi" w:hAnsiTheme="majorHAnsi" w:cs="Arial"/>
        </w:rPr>
        <w:t>:</w:t>
      </w:r>
    </w:p>
    <w:p w:rsidR="005F7880" w:rsidRPr="00D44170" w:rsidRDefault="005F7880" w:rsidP="005F7880">
      <w:pPr>
        <w:jc w:val="center"/>
        <w:rPr>
          <w:rFonts w:asciiTheme="majorHAnsi" w:hAnsiTheme="majorHAnsi" w:cs="Arial"/>
        </w:rPr>
      </w:pPr>
    </w:p>
    <w:p w:rsidR="005F7880" w:rsidRPr="00D44170" w:rsidRDefault="005F7880" w:rsidP="005F7880">
      <w:pPr>
        <w:rPr>
          <w:rFonts w:asciiTheme="majorHAnsi" w:hAnsiTheme="majorHAnsi" w:cs="Arial"/>
        </w:rPr>
      </w:pPr>
    </w:p>
    <w:p w:rsidR="005F7880" w:rsidRPr="00D44170" w:rsidRDefault="005F7880" w:rsidP="00AA69A9">
      <w:pPr>
        <w:widowControl w:val="0"/>
        <w:numPr>
          <w:ilvl w:val="0"/>
          <w:numId w:val="42"/>
        </w:numPr>
        <w:autoSpaceDE w:val="0"/>
        <w:autoSpaceDN w:val="0"/>
        <w:adjustRightInd w:val="0"/>
        <w:ind w:right="47"/>
        <w:jc w:val="both"/>
        <w:rPr>
          <w:rFonts w:asciiTheme="majorHAnsi" w:hAnsiTheme="majorHAnsi"/>
        </w:rPr>
      </w:pPr>
      <w:r w:rsidRPr="00D44170">
        <w:rPr>
          <w:rFonts w:asciiTheme="majorHAnsi" w:hAnsiTheme="majorHAnsi"/>
        </w:rPr>
        <w:t>Tutto</w:t>
      </w:r>
      <w:r w:rsidRPr="00D44170">
        <w:rPr>
          <w:rFonts w:asciiTheme="majorHAnsi" w:hAnsiTheme="majorHAnsi"/>
          <w:spacing w:val="1"/>
        </w:rPr>
        <w:t xml:space="preserve"> </w:t>
      </w:r>
      <w:r w:rsidRPr="00D44170">
        <w:rPr>
          <w:rFonts w:asciiTheme="majorHAnsi" w:hAnsiTheme="majorHAnsi"/>
        </w:rPr>
        <w:t>il</w:t>
      </w:r>
      <w:r w:rsidRPr="00D44170">
        <w:rPr>
          <w:rFonts w:asciiTheme="majorHAnsi" w:hAnsiTheme="majorHAnsi"/>
          <w:spacing w:val="1"/>
        </w:rPr>
        <w:t xml:space="preserve"> </w:t>
      </w:r>
      <w:r w:rsidRPr="00D44170">
        <w:rPr>
          <w:rFonts w:asciiTheme="majorHAnsi" w:hAnsiTheme="majorHAnsi"/>
        </w:rPr>
        <w:t>p</w:t>
      </w:r>
      <w:r w:rsidRPr="00D44170">
        <w:rPr>
          <w:rFonts w:asciiTheme="majorHAnsi" w:hAnsiTheme="majorHAnsi"/>
          <w:spacing w:val="-1"/>
        </w:rPr>
        <w:t>er</w:t>
      </w:r>
      <w:r w:rsidRPr="00D44170">
        <w:rPr>
          <w:rFonts w:asciiTheme="majorHAnsi" w:hAnsiTheme="majorHAnsi"/>
        </w:rPr>
        <w:t>sonale</w:t>
      </w:r>
      <w:r w:rsidRPr="00D44170">
        <w:rPr>
          <w:rFonts w:asciiTheme="majorHAnsi" w:hAnsiTheme="majorHAnsi"/>
          <w:spacing w:val="1"/>
        </w:rPr>
        <w:t xml:space="preserve"> </w:t>
      </w:r>
      <w:r w:rsidRPr="00D44170">
        <w:rPr>
          <w:rFonts w:asciiTheme="majorHAnsi" w:hAnsiTheme="majorHAnsi"/>
        </w:rPr>
        <w:t>d</w:t>
      </w:r>
      <w:r w:rsidRPr="00D44170">
        <w:rPr>
          <w:rFonts w:asciiTheme="majorHAnsi" w:hAnsiTheme="majorHAnsi"/>
          <w:spacing w:val="-1"/>
        </w:rPr>
        <w:t>e</w:t>
      </w:r>
      <w:r w:rsidRPr="00D44170">
        <w:rPr>
          <w:rFonts w:asciiTheme="majorHAnsi" w:hAnsiTheme="majorHAnsi"/>
        </w:rPr>
        <w:t>lle ditte</w:t>
      </w:r>
      <w:r w:rsidRPr="00D44170">
        <w:rPr>
          <w:rFonts w:asciiTheme="majorHAnsi" w:hAnsiTheme="majorHAnsi"/>
          <w:spacing w:val="1"/>
        </w:rPr>
        <w:t xml:space="preserve"> </w:t>
      </w:r>
      <w:r w:rsidRPr="00D44170">
        <w:rPr>
          <w:rFonts w:asciiTheme="majorHAnsi" w:hAnsiTheme="majorHAnsi"/>
          <w:spacing w:val="-1"/>
        </w:rPr>
        <w:t>e</w:t>
      </w:r>
      <w:r w:rsidRPr="00D44170">
        <w:rPr>
          <w:rFonts w:asciiTheme="majorHAnsi" w:hAnsiTheme="majorHAnsi"/>
        </w:rPr>
        <w:t>st</w:t>
      </w:r>
      <w:r w:rsidRPr="00D44170">
        <w:rPr>
          <w:rFonts w:asciiTheme="majorHAnsi" w:hAnsiTheme="majorHAnsi"/>
          <w:spacing w:val="-1"/>
        </w:rPr>
        <w:t>e</w:t>
      </w:r>
      <w:r w:rsidRPr="00D44170">
        <w:rPr>
          <w:rFonts w:asciiTheme="majorHAnsi" w:hAnsiTheme="majorHAnsi"/>
        </w:rPr>
        <w:t>r</w:t>
      </w:r>
      <w:r w:rsidRPr="00D44170">
        <w:rPr>
          <w:rFonts w:asciiTheme="majorHAnsi" w:hAnsiTheme="majorHAnsi"/>
          <w:spacing w:val="-1"/>
        </w:rPr>
        <w:t>n</w:t>
      </w:r>
      <w:r w:rsidRPr="00D44170">
        <w:rPr>
          <w:rFonts w:asciiTheme="majorHAnsi" w:hAnsiTheme="majorHAnsi"/>
        </w:rPr>
        <w:t>e</w:t>
      </w:r>
      <w:r w:rsidRPr="00D44170">
        <w:rPr>
          <w:rFonts w:asciiTheme="majorHAnsi" w:hAnsiTheme="majorHAnsi"/>
          <w:spacing w:val="2"/>
        </w:rPr>
        <w:t xml:space="preserve"> </w:t>
      </w:r>
      <w:r w:rsidRPr="00D44170">
        <w:rPr>
          <w:rFonts w:asciiTheme="majorHAnsi" w:hAnsiTheme="majorHAnsi"/>
        </w:rPr>
        <w:t>che</w:t>
      </w:r>
      <w:r w:rsidRPr="00D44170">
        <w:rPr>
          <w:rFonts w:asciiTheme="majorHAnsi" w:hAnsiTheme="majorHAnsi"/>
          <w:spacing w:val="1"/>
        </w:rPr>
        <w:t xml:space="preserve"> dovrà </w:t>
      </w:r>
      <w:r w:rsidRPr="00D44170">
        <w:rPr>
          <w:rFonts w:asciiTheme="majorHAnsi" w:hAnsiTheme="majorHAnsi"/>
        </w:rPr>
        <w:t>operare all</w:t>
      </w:r>
      <w:r w:rsidRPr="00D44170">
        <w:rPr>
          <w:rFonts w:asciiTheme="majorHAnsi" w:hAnsiTheme="majorHAnsi"/>
          <w:spacing w:val="-1"/>
        </w:rPr>
        <w:t>’</w:t>
      </w:r>
      <w:r w:rsidRPr="00D44170">
        <w:rPr>
          <w:rFonts w:asciiTheme="majorHAnsi" w:hAnsiTheme="majorHAnsi"/>
        </w:rPr>
        <w:t>i</w:t>
      </w:r>
      <w:r w:rsidRPr="00D44170">
        <w:rPr>
          <w:rFonts w:asciiTheme="majorHAnsi" w:hAnsiTheme="majorHAnsi"/>
          <w:spacing w:val="-2"/>
        </w:rPr>
        <w:t>n</w:t>
      </w:r>
      <w:r w:rsidRPr="00D44170">
        <w:rPr>
          <w:rFonts w:asciiTheme="majorHAnsi" w:hAnsiTheme="majorHAnsi"/>
        </w:rPr>
        <w:t>t</w:t>
      </w:r>
      <w:r w:rsidRPr="00D44170">
        <w:rPr>
          <w:rFonts w:asciiTheme="majorHAnsi" w:hAnsiTheme="majorHAnsi"/>
          <w:spacing w:val="-1"/>
        </w:rPr>
        <w:t>e</w:t>
      </w:r>
      <w:r w:rsidRPr="00D44170">
        <w:rPr>
          <w:rFonts w:asciiTheme="majorHAnsi" w:hAnsiTheme="majorHAnsi"/>
        </w:rPr>
        <w:t>rno</w:t>
      </w:r>
      <w:r w:rsidRPr="00D44170">
        <w:rPr>
          <w:rFonts w:asciiTheme="majorHAnsi" w:hAnsiTheme="majorHAnsi"/>
          <w:spacing w:val="1"/>
        </w:rPr>
        <w:t xml:space="preserve"> </w:t>
      </w:r>
      <w:r w:rsidRPr="00D44170">
        <w:rPr>
          <w:rFonts w:asciiTheme="majorHAnsi" w:hAnsiTheme="majorHAnsi"/>
        </w:rPr>
        <w:t>della</w:t>
      </w:r>
      <w:r w:rsidRPr="00D44170">
        <w:rPr>
          <w:rFonts w:asciiTheme="majorHAnsi" w:hAnsiTheme="majorHAnsi"/>
          <w:spacing w:val="1"/>
        </w:rPr>
        <w:t xml:space="preserve"> S</w:t>
      </w:r>
      <w:r w:rsidRPr="00D44170">
        <w:rPr>
          <w:rFonts w:asciiTheme="majorHAnsi" w:hAnsiTheme="majorHAnsi"/>
        </w:rPr>
        <w:t>tr</w:t>
      </w:r>
      <w:r w:rsidRPr="00D44170">
        <w:rPr>
          <w:rFonts w:asciiTheme="majorHAnsi" w:hAnsiTheme="majorHAnsi"/>
          <w:spacing w:val="-1"/>
        </w:rPr>
        <w:t>u</w:t>
      </w:r>
      <w:r w:rsidRPr="00D44170">
        <w:rPr>
          <w:rFonts w:asciiTheme="majorHAnsi" w:hAnsiTheme="majorHAnsi"/>
        </w:rPr>
        <w:t>tt</w:t>
      </w:r>
      <w:r w:rsidRPr="00D44170">
        <w:rPr>
          <w:rFonts w:asciiTheme="majorHAnsi" w:hAnsiTheme="majorHAnsi"/>
          <w:spacing w:val="-1"/>
        </w:rPr>
        <w:t>u</w:t>
      </w:r>
      <w:r w:rsidRPr="00D44170">
        <w:rPr>
          <w:rFonts w:asciiTheme="majorHAnsi" w:hAnsiTheme="majorHAnsi"/>
        </w:rPr>
        <w:t>ra</w:t>
      </w:r>
      <w:r w:rsidRPr="00D44170">
        <w:rPr>
          <w:rFonts w:asciiTheme="majorHAnsi" w:hAnsiTheme="majorHAnsi"/>
          <w:spacing w:val="1"/>
        </w:rPr>
        <w:t xml:space="preserve"> Ospedaliero-Universitaria </w:t>
      </w:r>
      <w:r w:rsidRPr="00D44170">
        <w:rPr>
          <w:rFonts w:asciiTheme="majorHAnsi" w:hAnsiTheme="majorHAnsi"/>
        </w:rPr>
        <w:t>ha</w:t>
      </w:r>
      <w:r w:rsidRPr="00D44170">
        <w:rPr>
          <w:rFonts w:asciiTheme="majorHAnsi" w:hAnsiTheme="majorHAnsi"/>
          <w:spacing w:val="1"/>
        </w:rPr>
        <w:t xml:space="preserve"> </w:t>
      </w:r>
      <w:r w:rsidRPr="00D44170">
        <w:rPr>
          <w:rFonts w:asciiTheme="majorHAnsi" w:hAnsiTheme="majorHAnsi"/>
        </w:rPr>
        <w:t>l’o</w:t>
      </w:r>
      <w:r w:rsidRPr="00D44170">
        <w:rPr>
          <w:rFonts w:asciiTheme="majorHAnsi" w:hAnsiTheme="majorHAnsi"/>
          <w:spacing w:val="-1"/>
        </w:rPr>
        <w:t>b</w:t>
      </w:r>
      <w:r w:rsidRPr="00D44170">
        <w:rPr>
          <w:rFonts w:asciiTheme="majorHAnsi" w:hAnsiTheme="majorHAnsi"/>
        </w:rPr>
        <w:t>bligo</w:t>
      </w:r>
      <w:r w:rsidRPr="00D44170">
        <w:rPr>
          <w:rFonts w:asciiTheme="majorHAnsi" w:hAnsiTheme="majorHAnsi"/>
          <w:spacing w:val="1"/>
        </w:rPr>
        <w:t xml:space="preserve"> </w:t>
      </w:r>
      <w:r w:rsidRPr="00D44170">
        <w:rPr>
          <w:rFonts w:asciiTheme="majorHAnsi" w:hAnsiTheme="majorHAnsi"/>
        </w:rPr>
        <w:t>di chiedere</w:t>
      </w:r>
      <w:r w:rsidRPr="00D44170">
        <w:rPr>
          <w:rFonts w:asciiTheme="majorHAnsi" w:hAnsiTheme="majorHAnsi"/>
          <w:spacing w:val="2"/>
        </w:rPr>
        <w:t xml:space="preserve"> </w:t>
      </w:r>
      <w:r w:rsidRPr="00D44170">
        <w:rPr>
          <w:rFonts w:asciiTheme="majorHAnsi" w:hAnsiTheme="majorHAnsi"/>
        </w:rPr>
        <w:t>la specifica autorizzazione al</w:t>
      </w:r>
      <w:r w:rsidRPr="00D44170">
        <w:rPr>
          <w:rFonts w:asciiTheme="majorHAnsi" w:hAnsiTheme="majorHAnsi"/>
          <w:spacing w:val="2"/>
        </w:rPr>
        <w:t xml:space="preserve"> </w:t>
      </w:r>
      <w:r w:rsidRPr="00D44170">
        <w:rPr>
          <w:rFonts w:asciiTheme="majorHAnsi" w:hAnsiTheme="majorHAnsi"/>
        </w:rPr>
        <w:t>Responsabile o il Coordinatore Tecnico</w:t>
      </w:r>
      <w:r w:rsidRPr="00D44170">
        <w:rPr>
          <w:rFonts w:asciiTheme="majorHAnsi" w:hAnsiTheme="majorHAnsi"/>
          <w:spacing w:val="2"/>
        </w:rPr>
        <w:t xml:space="preserve"> </w:t>
      </w:r>
      <w:r w:rsidRPr="00D44170">
        <w:rPr>
          <w:rFonts w:asciiTheme="majorHAnsi" w:hAnsiTheme="majorHAnsi"/>
        </w:rPr>
        <w:t>della</w:t>
      </w:r>
      <w:r w:rsidRPr="00D44170">
        <w:rPr>
          <w:rFonts w:asciiTheme="majorHAnsi" w:hAnsiTheme="majorHAnsi"/>
          <w:spacing w:val="2"/>
        </w:rPr>
        <w:t xml:space="preserve"> </w:t>
      </w:r>
      <w:r w:rsidRPr="00D44170">
        <w:rPr>
          <w:rFonts w:asciiTheme="majorHAnsi" w:hAnsiTheme="majorHAnsi"/>
        </w:rPr>
        <w:t>Struttura Complessa interessata pri</w:t>
      </w:r>
      <w:r w:rsidRPr="00D44170">
        <w:rPr>
          <w:rFonts w:asciiTheme="majorHAnsi" w:hAnsiTheme="majorHAnsi"/>
          <w:spacing w:val="-2"/>
        </w:rPr>
        <w:t>m</w:t>
      </w:r>
      <w:r w:rsidRPr="00D44170">
        <w:rPr>
          <w:rFonts w:asciiTheme="majorHAnsi" w:hAnsiTheme="majorHAnsi"/>
        </w:rPr>
        <w:t>a</w:t>
      </w:r>
      <w:r w:rsidRPr="00D44170">
        <w:rPr>
          <w:rFonts w:asciiTheme="majorHAnsi" w:hAnsiTheme="majorHAnsi"/>
          <w:spacing w:val="2"/>
        </w:rPr>
        <w:t xml:space="preserve"> </w:t>
      </w:r>
      <w:r w:rsidRPr="00D44170">
        <w:rPr>
          <w:rFonts w:asciiTheme="majorHAnsi" w:hAnsiTheme="majorHAnsi"/>
        </w:rPr>
        <w:t>dell’inizio</w:t>
      </w:r>
      <w:r w:rsidRPr="00D44170">
        <w:rPr>
          <w:rFonts w:asciiTheme="majorHAnsi" w:hAnsiTheme="majorHAnsi"/>
          <w:spacing w:val="2"/>
        </w:rPr>
        <w:t xml:space="preserve"> </w:t>
      </w:r>
      <w:r w:rsidRPr="00D44170">
        <w:rPr>
          <w:rFonts w:asciiTheme="majorHAnsi" w:hAnsiTheme="majorHAnsi"/>
        </w:rPr>
        <w:t>dei</w:t>
      </w:r>
      <w:r w:rsidRPr="00D44170">
        <w:rPr>
          <w:rFonts w:asciiTheme="majorHAnsi" w:hAnsiTheme="majorHAnsi"/>
          <w:spacing w:val="2"/>
        </w:rPr>
        <w:t xml:space="preserve"> </w:t>
      </w:r>
      <w:r w:rsidRPr="00D44170">
        <w:rPr>
          <w:rFonts w:asciiTheme="majorHAnsi" w:hAnsiTheme="majorHAnsi"/>
        </w:rPr>
        <w:t>lavori/servizi/fornitura, per concordare e coordinare le attività in  sicurezza</w:t>
      </w:r>
    </w:p>
    <w:p w:rsidR="005F7880" w:rsidRPr="00D44170" w:rsidRDefault="005F7880" w:rsidP="005F7880">
      <w:pPr>
        <w:widowControl w:val="0"/>
        <w:autoSpaceDE w:val="0"/>
        <w:autoSpaceDN w:val="0"/>
        <w:adjustRightInd w:val="0"/>
        <w:ind w:right="47"/>
        <w:jc w:val="both"/>
        <w:rPr>
          <w:rFonts w:asciiTheme="majorHAnsi" w:hAnsiTheme="majorHAnsi"/>
        </w:rPr>
      </w:pPr>
    </w:p>
    <w:p w:rsidR="005F7880" w:rsidRPr="00D44170" w:rsidRDefault="005F7880" w:rsidP="00AA69A9">
      <w:pPr>
        <w:widowControl w:val="0"/>
        <w:numPr>
          <w:ilvl w:val="0"/>
          <w:numId w:val="42"/>
        </w:numPr>
        <w:autoSpaceDE w:val="0"/>
        <w:autoSpaceDN w:val="0"/>
        <w:adjustRightInd w:val="0"/>
        <w:ind w:right="47"/>
        <w:jc w:val="both"/>
        <w:rPr>
          <w:rFonts w:asciiTheme="majorHAnsi" w:hAnsiTheme="majorHAnsi"/>
        </w:rPr>
      </w:pPr>
      <w:r w:rsidRPr="00D44170">
        <w:rPr>
          <w:rFonts w:asciiTheme="majorHAnsi" w:hAnsiTheme="majorHAnsi"/>
        </w:rPr>
        <w:t xml:space="preserve">La Ditta Appaltatrice ha l’obbligo di contattare il responsabile per l’appalto ed il SPPA di </w:t>
      </w:r>
      <w:r w:rsidR="00620A33">
        <w:rPr>
          <w:rFonts w:asciiTheme="majorHAnsi" w:hAnsiTheme="majorHAnsi"/>
        </w:rPr>
        <w:t>ASUITS</w:t>
      </w:r>
      <w:r w:rsidRPr="00D44170">
        <w:rPr>
          <w:rFonts w:asciiTheme="majorHAnsi" w:hAnsiTheme="majorHAnsi"/>
        </w:rPr>
        <w:t xml:space="preserve"> al</w:t>
      </w:r>
      <w:r w:rsidRPr="00D44170">
        <w:rPr>
          <w:rFonts w:asciiTheme="majorHAnsi" w:hAnsiTheme="majorHAnsi"/>
          <w:spacing w:val="2"/>
        </w:rPr>
        <w:t xml:space="preserve"> </w:t>
      </w:r>
      <w:r w:rsidRPr="00D44170">
        <w:rPr>
          <w:rFonts w:asciiTheme="majorHAnsi" w:hAnsiTheme="majorHAnsi"/>
        </w:rPr>
        <w:t>fine</w:t>
      </w:r>
      <w:r w:rsidRPr="00D44170">
        <w:rPr>
          <w:rFonts w:asciiTheme="majorHAnsi" w:hAnsiTheme="majorHAnsi"/>
          <w:spacing w:val="2"/>
        </w:rPr>
        <w:t xml:space="preserve"> </w:t>
      </w:r>
      <w:r w:rsidRPr="00D44170">
        <w:rPr>
          <w:rFonts w:asciiTheme="majorHAnsi" w:hAnsiTheme="majorHAnsi"/>
        </w:rPr>
        <w:t>di</w:t>
      </w:r>
      <w:r w:rsidRPr="00D44170">
        <w:rPr>
          <w:rFonts w:asciiTheme="majorHAnsi" w:hAnsiTheme="majorHAnsi"/>
          <w:spacing w:val="2"/>
        </w:rPr>
        <w:t xml:space="preserve"> completare</w:t>
      </w:r>
      <w:r w:rsidRPr="00D44170">
        <w:rPr>
          <w:rFonts w:asciiTheme="majorHAnsi" w:hAnsiTheme="majorHAnsi"/>
        </w:rPr>
        <w:t xml:space="preserve"> il DUVRI, poiché </w:t>
      </w:r>
      <w:r w:rsidRPr="00D44170">
        <w:rPr>
          <w:rFonts w:asciiTheme="majorHAnsi" w:hAnsiTheme="majorHAnsi" w:cs="Arial"/>
        </w:rPr>
        <w:t>non potrà essere iniziata alcuna operazione se non dopo la firma  del presente Documento da parte dei Datori di Lavoro o  delegati</w:t>
      </w:r>
    </w:p>
    <w:p w:rsidR="005F7880" w:rsidRPr="00D44170" w:rsidRDefault="005F7880" w:rsidP="00AA69A9">
      <w:pPr>
        <w:widowControl w:val="0"/>
        <w:numPr>
          <w:ilvl w:val="0"/>
          <w:numId w:val="42"/>
        </w:numPr>
        <w:autoSpaceDE w:val="0"/>
        <w:autoSpaceDN w:val="0"/>
        <w:adjustRightInd w:val="0"/>
        <w:ind w:right="47"/>
        <w:jc w:val="both"/>
        <w:rPr>
          <w:rFonts w:asciiTheme="majorHAnsi" w:hAnsiTheme="majorHAnsi" w:cs="Arial"/>
          <w:bCs/>
          <w:iCs/>
        </w:rPr>
      </w:pPr>
      <w:r w:rsidRPr="00D44170">
        <w:rPr>
          <w:rFonts w:asciiTheme="majorHAnsi" w:hAnsiTheme="majorHAnsi" w:cs="Arial"/>
          <w:bCs/>
          <w:iCs/>
        </w:rPr>
        <w:t>L’esecuzione delle attività da parte degli operatori esterni nei comprensori dell’</w:t>
      </w:r>
      <w:r w:rsidR="00620A33">
        <w:rPr>
          <w:rFonts w:asciiTheme="majorHAnsi" w:hAnsiTheme="majorHAnsi" w:cs="Arial"/>
          <w:bCs/>
          <w:iCs/>
        </w:rPr>
        <w:t>ASUITS</w:t>
      </w:r>
      <w:r w:rsidRPr="00D44170">
        <w:rPr>
          <w:rFonts w:asciiTheme="majorHAnsi" w:hAnsiTheme="majorHAnsi" w:cs="Arial"/>
          <w:bCs/>
          <w:iCs/>
        </w:rPr>
        <w:t xml:space="preserve"> viene svolta sotto la responsabilità della Ditta Appaltatrice</w:t>
      </w:r>
    </w:p>
    <w:p w:rsidR="005F7880" w:rsidRPr="00D44170" w:rsidRDefault="005F7880" w:rsidP="00AA69A9">
      <w:pPr>
        <w:numPr>
          <w:ilvl w:val="0"/>
          <w:numId w:val="42"/>
        </w:numPr>
        <w:autoSpaceDE w:val="0"/>
        <w:autoSpaceDN w:val="0"/>
        <w:adjustRightInd w:val="0"/>
        <w:jc w:val="both"/>
        <w:rPr>
          <w:rFonts w:asciiTheme="majorHAnsi" w:hAnsiTheme="majorHAnsi" w:cs="Arial"/>
        </w:rPr>
      </w:pPr>
      <w:r w:rsidRPr="00D44170">
        <w:rPr>
          <w:rFonts w:asciiTheme="majorHAnsi" w:hAnsiTheme="majorHAnsi" w:cs="Arial"/>
          <w:bCs/>
          <w:iCs/>
        </w:rPr>
        <w:t>La Ditta Appaltatrice si assume in toto la responsabilità per danni a persone o cose dell’</w:t>
      </w:r>
      <w:r w:rsidR="00620A33">
        <w:rPr>
          <w:rFonts w:asciiTheme="majorHAnsi" w:hAnsiTheme="majorHAnsi" w:cs="Arial"/>
          <w:bCs/>
          <w:iCs/>
        </w:rPr>
        <w:t>ASUITS</w:t>
      </w:r>
      <w:r w:rsidRPr="00D44170">
        <w:rPr>
          <w:rFonts w:asciiTheme="majorHAnsi" w:hAnsiTheme="majorHAnsi" w:cs="Arial"/>
          <w:bCs/>
          <w:iCs/>
        </w:rPr>
        <w:t xml:space="preserve"> o di terzi, conseguente all’esecuzione delle attività stesse.</w:t>
      </w:r>
    </w:p>
    <w:p w:rsidR="005F7880" w:rsidRPr="00D44170" w:rsidRDefault="005F7880" w:rsidP="00AA69A9">
      <w:pPr>
        <w:widowControl w:val="0"/>
        <w:numPr>
          <w:ilvl w:val="0"/>
          <w:numId w:val="42"/>
        </w:numPr>
        <w:autoSpaceDE w:val="0"/>
        <w:autoSpaceDN w:val="0"/>
        <w:adjustRightInd w:val="0"/>
        <w:ind w:right="47"/>
        <w:jc w:val="both"/>
        <w:rPr>
          <w:rFonts w:asciiTheme="majorHAnsi" w:hAnsiTheme="majorHAnsi"/>
        </w:rPr>
      </w:pPr>
      <w:r w:rsidRPr="00D44170">
        <w:rPr>
          <w:rFonts w:asciiTheme="majorHAnsi" w:hAnsiTheme="majorHAnsi"/>
        </w:rPr>
        <w:t xml:space="preserve">Il Datore di lavoro, Dirigenti e preposti della Ditta appaltatrice sono tenuti all’informazione, formazione, addestramento ed alla vigilanza sull’adempimento degli obblighi specifici riguardo alla salute e sicurezza sul lavoro dei propri operatori; </w:t>
      </w:r>
    </w:p>
    <w:p w:rsidR="005F7880" w:rsidRPr="00D44170" w:rsidRDefault="005F7880" w:rsidP="00AA69A9">
      <w:pPr>
        <w:widowControl w:val="0"/>
        <w:numPr>
          <w:ilvl w:val="0"/>
          <w:numId w:val="42"/>
        </w:numPr>
        <w:autoSpaceDE w:val="0"/>
        <w:autoSpaceDN w:val="0"/>
        <w:adjustRightInd w:val="0"/>
        <w:ind w:right="47"/>
        <w:jc w:val="both"/>
        <w:rPr>
          <w:rFonts w:asciiTheme="majorHAnsi" w:hAnsiTheme="majorHAnsi" w:cs="Arial"/>
        </w:rPr>
      </w:pPr>
      <w:r w:rsidRPr="00D44170">
        <w:rPr>
          <w:rFonts w:asciiTheme="majorHAnsi" w:hAnsiTheme="majorHAnsi" w:cs="Arial"/>
        </w:rPr>
        <w:t>Il Dirigente della Struttura Complessa o il Responsabile del procedimento dell’Ingegneria Clinica  e il Responsabile di sede identificato dalla Ditta appaltatrice dovranno interrompere le attività qualora,  per sopravvenute interferenze, non fossero più da considerarsi sicure.</w:t>
      </w:r>
    </w:p>
    <w:p w:rsidR="005F7880" w:rsidRPr="00D44170" w:rsidRDefault="005F7880" w:rsidP="00AA69A9">
      <w:pPr>
        <w:widowControl w:val="0"/>
        <w:numPr>
          <w:ilvl w:val="0"/>
          <w:numId w:val="42"/>
        </w:numPr>
        <w:autoSpaceDE w:val="0"/>
        <w:autoSpaceDN w:val="0"/>
        <w:adjustRightInd w:val="0"/>
        <w:ind w:right="47"/>
        <w:jc w:val="both"/>
        <w:rPr>
          <w:rFonts w:asciiTheme="majorHAnsi" w:hAnsiTheme="majorHAnsi" w:cs="Arial"/>
        </w:rPr>
      </w:pPr>
      <w:r w:rsidRPr="00D44170">
        <w:rPr>
          <w:rFonts w:asciiTheme="majorHAnsi" w:hAnsiTheme="majorHAnsi" w:cs="Arial"/>
        </w:rPr>
        <w:t>Nell’ambito dello svolgimento di attività in regime di appalto o subappalto, il personale occupato dall’impresa appaltatrice o subappaltatrice deve essere munito di apposita tessera di riconoscimento come richiesto dall’art. 5 della Legge n. 136 del 13/08/10  che integra le disposizioni  previste dagli art. 18 e 21 del TU Sicurezza, D.Lgs n. 81/08</w:t>
      </w:r>
    </w:p>
    <w:p w:rsidR="005F7880" w:rsidRPr="00D44170" w:rsidRDefault="005F7880" w:rsidP="005F7880">
      <w:pPr>
        <w:rPr>
          <w:rFonts w:asciiTheme="majorHAnsi" w:hAnsiTheme="majorHAnsi" w:cs="Arial"/>
          <w:b/>
        </w:rPr>
      </w:pPr>
    </w:p>
    <w:p w:rsidR="005F7880" w:rsidRPr="009D77AD" w:rsidRDefault="005F7880" w:rsidP="005F7880">
      <w:pPr>
        <w:jc w:val="center"/>
        <w:rPr>
          <w:rFonts w:asciiTheme="majorHAnsi" w:hAnsiTheme="majorHAnsi" w:cs="Arial"/>
          <w:b/>
        </w:rPr>
      </w:pPr>
      <w:r w:rsidRPr="009D77AD">
        <w:rPr>
          <w:rFonts w:asciiTheme="majorHAnsi" w:hAnsiTheme="majorHAnsi" w:cs="Arial"/>
          <w:b/>
        </w:rPr>
        <w:t>ONERI DELLA SICUREZZA RELATIVI AI RISCHI DA INTERFERENZA</w:t>
      </w:r>
    </w:p>
    <w:p w:rsidR="005F7880" w:rsidRPr="009D77AD" w:rsidRDefault="005F7880" w:rsidP="005F7880">
      <w:pPr>
        <w:jc w:val="center"/>
        <w:rPr>
          <w:rFonts w:asciiTheme="majorHAnsi" w:hAnsiTheme="majorHAnsi" w:cs="Arial"/>
          <w:b/>
        </w:rPr>
      </w:pPr>
    </w:p>
    <w:p w:rsidR="005F7880" w:rsidRPr="009D77AD" w:rsidRDefault="005F7880" w:rsidP="005F7880">
      <w:pPr>
        <w:jc w:val="center"/>
        <w:rPr>
          <w:rFonts w:asciiTheme="majorHAnsi" w:hAnsiTheme="majorHAnsi" w:cs="Arial"/>
          <w:b/>
        </w:rPr>
      </w:pPr>
    </w:p>
    <w:p w:rsidR="005F7880" w:rsidRPr="009D77AD" w:rsidRDefault="005F7880" w:rsidP="005F7880">
      <w:pPr>
        <w:widowControl w:val="0"/>
        <w:autoSpaceDE w:val="0"/>
        <w:autoSpaceDN w:val="0"/>
        <w:adjustRightInd w:val="0"/>
        <w:spacing w:line="246" w:lineRule="exact"/>
        <w:ind w:left="20" w:right="-1"/>
        <w:jc w:val="both"/>
        <w:rPr>
          <w:rFonts w:asciiTheme="majorHAnsi" w:hAnsiTheme="majorHAnsi" w:cs="Arial"/>
        </w:rPr>
      </w:pPr>
      <w:r w:rsidRPr="009D77AD">
        <w:rPr>
          <w:rFonts w:asciiTheme="majorHAnsi" w:hAnsiTheme="majorHAnsi" w:cs="Arial"/>
          <w:spacing w:val="-1"/>
        </w:rPr>
        <w:t>S</w:t>
      </w:r>
      <w:r w:rsidRPr="009D77AD">
        <w:rPr>
          <w:rFonts w:asciiTheme="majorHAnsi" w:hAnsiTheme="majorHAnsi" w:cs="Arial"/>
        </w:rPr>
        <w:t>u</w:t>
      </w:r>
      <w:r w:rsidRPr="009D77AD">
        <w:rPr>
          <w:rFonts w:asciiTheme="majorHAnsi" w:hAnsiTheme="majorHAnsi" w:cs="Arial"/>
          <w:spacing w:val="-1"/>
        </w:rPr>
        <w:t>ll</w:t>
      </w:r>
      <w:r w:rsidRPr="009D77AD">
        <w:rPr>
          <w:rFonts w:asciiTheme="majorHAnsi" w:hAnsiTheme="majorHAnsi" w:cs="Arial"/>
        </w:rPr>
        <w:t>a</w:t>
      </w:r>
      <w:r w:rsidRPr="009D77AD">
        <w:rPr>
          <w:rFonts w:asciiTheme="majorHAnsi" w:hAnsiTheme="majorHAnsi" w:cs="Arial"/>
          <w:spacing w:val="11"/>
        </w:rPr>
        <w:t xml:space="preserve"> </w:t>
      </w:r>
      <w:r w:rsidRPr="009D77AD">
        <w:rPr>
          <w:rFonts w:asciiTheme="majorHAnsi" w:hAnsiTheme="majorHAnsi" w:cs="Arial"/>
        </w:rPr>
        <w:t>base</w:t>
      </w:r>
      <w:r w:rsidRPr="009D77AD">
        <w:rPr>
          <w:rFonts w:asciiTheme="majorHAnsi" w:hAnsiTheme="majorHAnsi" w:cs="Arial"/>
          <w:spacing w:val="11"/>
        </w:rPr>
        <w:t xml:space="preserve"> </w:t>
      </w:r>
      <w:r w:rsidRPr="009D77AD">
        <w:rPr>
          <w:rFonts w:asciiTheme="majorHAnsi" w:hAnsiTheme="majorHAnsi" w:cs="Arial"/>
        </w:rPr>
        <w:t>dei</w:t>
      </w:r>
      <w:r w:rsidRPr="009D77AD">
        <w:rPr>
          <w:rFonts w:asciiTheme="majorHAnsi" w:hAnsiTheme="majorHAnsi" w:cs="Arial"/>
          <w:spacing w:val="10"/>
        </w:rPr>
        <w:t xml:space="preserve"> </w:t>
      </w:r>
      <w:r w:rsidRPr="009D77AD">
        <w:rPr>
          <w:rFonts w:asciiTheme="majorHAnsi" w:hAnsiTheme="majorHAnsi" w:cs="Arial"/>
          <w:spacing w:val="1"/>
        </w:rPr>
        <w:t>r</w:t>
      </w:r>
      <w:r w:rsidRPr="009D77AD">
        <w:rPr>
          <w:rFonts w:asciiTheme="majorHAnsi" w:hAnsiTheme="majorHAnsi" w:cs="Arial"/>
          <w:spacing w:val="-1"/>
        </w:rPr>
        <w:t>i</w:t>
      </w:r>
      <w:r w:rsidRPr="009D77AD">
        <w:rPr>
          <w:rFonts w:asciiTheme="majorHAnsi" w:hAnsiTheme="majorHAnsi" w:cs="Arial"/>
        </w:rPr>
        <w:t>schi</w:t>
      </w:r>
      <w:r w:rsidRPr="009D77AD">
        <w:rPr>
          <w:rFonts w:asciiTheme="majorHAnsi" w:hAnsiTheme="majorHAnsi" w:cs="Arial"/>
          <w:spacing w:val="10"/>
        </w:rPr>
        <w:t xml:space="preserve"> </w:t>
      </w:r>
      <w:r w:rsidRPr="009D77AD">
        <w:rPr>
          <w:rFonts w:asciiTheme="majorHAnsi" w:hAnsiTheme="majorHAnsi" w:cs="Arial"/>
        </w:rPr>
        <w:t>da</w:t>
      </w:r>
      <w:r w:rsidRPr="009D77AD">
        <w:rPr>
          <w:rFonts w:asciiTheme="majorHAnsi" w:hAnsiTheme="majorHAnsi" w:cs="Arial"/>
          <w:spacing w:val="11"/>
        </w:rPr>
        <w:t xml:space="preserve"> </w:t>
      </w:r>
      <w:r w:rsidRPr="009D77AD">
        <w:rPr>
          <w:rFonts w:asciiTheme="majorHAnsi" w:hAnsiTheme="majorHAnsi" w:cs="Arial"/>
          <w:spacing w:val="-1"/>
        </w:rPr>
        <w:t>i</w:t>
      </w:r>
      <w:r w:rsidRPr="009D77AD">
        <w:rPr>
          <w:rFonts w:asciiTheme="majorHAnsi" w:hAnsiTheme="majorHAnsi" w:cs="Arial"/>
        </w:rPr>
        <w:t>n</w:t>
      </w:r>
      <w:r w:rsidRPr="009D77AD">
        <w:rPr>
          <w:rFonts w:asciiTheme="majorHAnsi" w:hAnsiTheme="majorHAnsi" w:cs="Arial"/>
          <w:spacing w:val="1"/>
        </w:rPr>
        <w:t>t</w:t>
      </w:r>
      <w:r w:rsidRPr="009D77AD">
        <w:rPr>
          <w:rFonts w:asciiTheme="majorHAnsi" w:hAnsiTheme="majorHAnsi" w:cs="Arial"/>
        </w:rPr>
        <w:t>e</w:t>
      </w:r>
      <w:r w:rsidRPr="009D77AD">
        <w:rPr>
          <w:rFonts w:asciiTheme="majorHAnsi" w:hAnsiTheme="majorHAnsi" w:cs="Arial"/>
          <w:spacing w:val="1"/>
        </w:rPr>
        <w:t>r</w:t>
      </w:r>
      <w:r w:rsidRPr="009D77AD">
        <w:rPr>
          <w:rFonts w:asciiTheme="majorHAnsi" w:hAnsiTheme="majorHAnsi" w:cs="Arial"/>
          <w:spacing w:val="3"/>
        </w:rPr>
        <w:t>f</w:t>
      </w:r>
      <w:r w:rsidRPr="009D77AD">
        <w:rPr>
          <w:rFonts w:asciiTheme="majorHAnsi" w:hAnsiTheme="majorHAnsi" w:cs="Arial"/>
        </w:rPr>
        <w:t>e</w:t>
      </w:r>
      <w:r w:rsidRPr="009D77AD">
        <w:rPr>
          <w:rFonts w:asciiTheme="majorHAnsi" w:hAnsiTheme="majorHAnsi" w:cs="Arial"/>
          <w:spacing w:val="1"/>
        </w:rPr>
        <w:t>r</w:t>
      </w:r>
      <w:r w:rsidRPr="009D77AD">
        <w:rPr>
          <w:rFonts w:asciiTheme="majorHAnsi" w:hAnsiTheme="majorHAnsi" w:cs="Arial"/>
        </w:rPr>
        <w:t>en</w:t>
      </w:r>
      <w:r w:rsidRPr="009D77AD">
        <w:rPr>
          <w:rFonts w:asciiTheme="majorHAnsi" w:hAnsiTheme="majorHAnsi" w:cs="Arial"/>
          <w:spacing w:val="-2"/>
        </w:rPr>
        <w:t>z</w:t>
      </w:r>
      <w:r w:rsidRPr="009D77AD">
        <w:rPr>
          <w:rFonts w:asciiTheme="majorHAnsi" w:hAnsiTheme="majorHAnsi" w:cs="Arial"/>
        </w:rPr>
        <w:t>a</w:t>
      </w:r>
      <w:r w:rsidRPr="009D77AD">
        <w:rPr>
          <w:rFonts w:asciiTheme="majorHAnsi" w:hAnsiTheme="majorHAnsi" w:cs="Arial"/>
          <w:spacing w:val="11"/>
        </w:rPr>
        <w:t xml:space="preserve"> </w:t>
      </w:r>
      <w:r w:rsidRPr="009D77AD">
        <w:rPr>
          <w:rFonts w:asciiTheme="majorHAnsi" w:hAnsiTheme="majorHAnsi" w:cs="Arial"/>
          <w:spacing w:val="-1"/>
        </w:rPr>
        <w:t>i</w:t>
      </w:r>
      <w:r w:rsidRPr="009D77AD">
        <w:rPr>
          <w:rFonts w:asciiTheme="majorHAnsi" w:hAnsiTheme="majorHAnsi" w:cs="Arial"/>
        </w:rPr>
        <w:t>nd</w:t>
      </w:r>
      <w:r w:rsidRPr="009D77AD">
        <w:rPr>
          <w:rFonts w:asciiTheme="majorHAnsi" w:hAnsiTheme="majorHAnsi" w:cs="Arial"/>
          <w:spacing w:val="-1"/>
        </w:rPr>
        <w:t>i</w:t>
      </w:r>
      <w:r w:rsidRPr="009D77AD">
        <w:rPr>
          <w:rFonts w:asciiTheme="majorHAnsi" w:hAnsiTheme="majorHAnsi" w:cs="Arial"/>
          <w:spacing w:val="-2"/>
        </w:rPr>
        <w:t>v</w:t>
      </w:r>
      <w:r w:rsidRPr="009D77AD">
        <w:rPr>
          <w:rFonts w:asciiTheme="majorHAnsi" w:hAnsiTheme="majorHAnsi" w:cs="Arial"/>
          <w:spacing w:val="-1"/>
        </w:rPr>
        <w:t>i</w:t>
      </w:r>
      <w:r w:rsidRPr="009D77AD">
        <w:rPr>
          <w:rFonts w:asciiTheme="majorHAnsi" w:hAnsiTheme="majorHAnsi" w:cs="Arial"/>
        </w:rPr>
        <w:t>dua</w:t>
      </w:r>
      <w:r w:rsidRPr="009D77AD">
        <w:rPr>
          <w:rFonts w:asciiTheme="majorHAnsi" w:hAnsiTheme="majorHAnsi" w:cs="Arial"/>
          <w:spacing w:val="1"/>
        </w:rPr>
        <w:t>t</w:t>
      </w:r>
      <w:r w:rsidRPr="009D77AD">
        <w:rPr>
          <w:rFonts w:asciiTheme="majorHAnsi" w:hAnsiTheme="majorHAnsi" w:cs="Arial"/>
          <w:spacing w:val="-1"/>
        </w:rPr>
        <w:t>i</w:t>
      </w:r>
      <w:r w:rsidRPr="009D77AD">
        <w:rPr>
          <w:rFonts w:asciiTheme="majorHAnsi" w:hAnsiTheme="majorHAnsi" w:cs="Arial"/>
        </w:rPr>
        <w:t>,</w:t>
      </w:r>
      <w:r w:rsidRPr="009D77AD">
        <w:rPr>
          <w:rFonts w:asciiTheme="majorHAnsi" w:hAnsiTheme="majorHAnsi" w:cs="Arial"/>
          <w:spacing w:val="12"/>
        </w:rPr>
        <w:t xml:space="preserve"> </w:t>
      </w:r>
      <w:r w:rsidRPr="009D77AD">
        <w:rPr>
          <w:rFonts w:asciiTheme="majorHAnsi" w:hAnsiTheme="majorHAnsi" w:cs="Arial"/>
          <w:bCs/>
        </w:rPr>
        <w:t>e</w:t>
      </w:r>
      <w:r w:rsidRPr="009D77AD">
        <w:rPr>
          <w:rFonts w:asciiTheme="majorHAnsi" w:hAnsiTheme="majorHAnsi" w:cs="Arial"/>
          <w:bCs/>
          <w:spacing w:val="11"/>
        </w:rPr>
        <w:t xml:space="preserve"> </w:t>
      </w:r>
      <w:r w:rsidRPr="009D77AD">
        <w:rPr>
          <w:rFonts w:asciiTheme="majorHAnsi" w:hAnsiTheme="majorHAnsi" w:cs="Arial"/>
          <w:bCs/>
        </w:rPr>
        <w:t>cons</w:t>
      </w:r>
      <w:r w:rsidRPr="009D77AD">
        <w:rPr>
          <w:rFonts w:asciiTheme="majorHAnsi" w:hAnsiTheme="majorHAnsi" w:cs="Arial"/>
          <w:bCs/>
          <w:spacing w:val="1"/>
        </w:rPr>
        <w:t>i</w:t>
      </w:r>
      <w:r w:rsidRPr="009D77AD">
        <w:rPr>
          <w:rFonts w:asciiTheme="majorHAnsi" w:hAnsiTheme="majorHAnsi" w:cs="Arial"/>
          <w:bCs/>
        </w:rPr>
        <w:t>de</w:t>
      </w:r>
      <w:r w:rsidRPr="009D77AD">
        <w:rPr>
          <w:rFonts w:asciiTheme="majorHAnsi" w:hAnsiTheme="majorHAnsi" w:cs="Arial"/>
          <w:bCs/>
          <w:spacing w:val="1"/>
        </w:rPr>
        <w:t>r</w:t>
      </w:r>
      <w:r w:rsidRPr="009D77AD">
        <w:rPr>
          <w:rFonts w:asciiTheme="majorHAnsi" w:hAnsiTheme="majorHAnsi" w:cs="Arial"/>
          <w:bCs/>
        </w:rPr>
        <w:t>ando</w:t>
      </w:r>
      <w:r w:rsidRPr="009D77AD">
        <w:rPr>
          <w:rFonts w:asciiTheme="majorHAnsi" w:hAnsiTheme="majorHAnsi" w:cs="Arial"/>
          <w:bCs/>
          <w:spacing w:val="11"/>
        </w:rPr>
        <w:t xml:space="preserve"> </w:t>
      </w:r>
      <w:r w:rsidRPr="009D77AD">
        <w:rPr>
          <w:rFonts w:asciiTheme="majorHAnsi" w:hAnsiTheme="majorHAnsi" w:cs="Arial"/>
          <w:bCs/>
        </w:rPr>
        <w:t>che</w:t>
      </w:r>
      <w:r w:rsidRPr="009D77AD">
        <w:rPr>
          <w:rFonts w:asciiTheme="majorHAnsi" w:hAnsiTheme="majorHAnsi" w:cs="Arial"/>
          <w:bCs/>
          <w:spacing w:val="11"/>
        </w:rPr>
        <w:t xml:space="preserve"> </w:t>
      </w:r>
      <w:r w:rsidRPr="009D77AD">
        <w:rPr>
          <w:rFonts w:asciiTheme="majorHAnsi" w:hAnsiTheme="majorHAnsi" w:cs="Arial"/>
          <w:bCs/>
        </w:rPr>
        <w:t>i</w:t>
      </w:r>
      <w:r w:rsidRPr="009D77AD">
        <w:rPr>
          <w:rFonts w:asciiTheme="majorHAnsi" w:hAnsiTheme="majorHAnsi" w:cs="Arial"/>
          <w:bCs/>
          <w:spacing w:val="15"/>
        </w:rPr>
        <w:t xml:space="preserve"> </w:t>
      </w:r>
      <w:r w:rsidRPr="009D77AD">
        <w:rPr>
          <w:rFonts w:asciiTheme="majorHAnsi" w:hAnsiTheme="majorHAnsi" w:cs="Arial"/>
          <w:bCs/>
          <w:spacing w:val="1"/>
        </w:rPr>
        <w:t>ri</w:t>
      </w:r>
      <w:r w:rsidRPr="009D77AD">
        <w:rPr>
          <w:rFonts w:asciiTheme="majorHAnsi" w:hAnsiTheme="majorHAnsi" w:cs="Arial"/>
          <w:bCs/>
        </w:rPr>
        <w:t>schi</w:t>
      </w:r>
      <w:r w:rsidRPr="009D77AD">
        <w:rPr>
          <w:rFonts w:asciiTheme="majorHAnsi" w:hAnsiTheme="majorHAnsi" w:cs="Arial"/>
          <w:bCs/>
          <w:spacing w:val="15"/>
        </w:rPr>
        <w:t xml:space="preserve"> specifici </w:t>
      </w:r>
      <w:r w:rsidRPr="009D77AD">
        <w:rPr>
          <w:rFonts w:asciiTheme="majorHAnsi" w:hAnsiTheme="majorHAnsi" w:cs="Arial"/>
          <w:bCs/>
        </w:rPr>
        <w:t>sono</w:t>
      </w:r>
      <w:r w:rsidRPr="009D77AD">
        <w:rPr>
          <w:rFonts w:asciiTheme="majorHAnsi" w:hAnsiTheme="majorHAnsi" w:cs="Arial"/>
          <w:bCs/>
          <w:spacing w:val="13"/>
        </w:rPr>
        <w:t xml:space="preserve"> </w:t>
      </w:r>
      <w:r w:rsidRPr="009D77AD">
        <w:rPr>
          <w:rFonts w:asciiTheme="majorHAnsi" w:hAnsiTheme="majorHAnsi" w:cs="Arial"/>
          <w:bCs/>
        </w:rPr>
        <w:t>co</w:t>
      </w:r>
      <w:r w:rsidRPr="009D77AD">
        <w:rPr>
          <w:rFonts w:asciiTheme="majorHAnsi" w:hAnsiTheme="majorHAnsi" w:cs="Arial"/>
          <w:bCs/>
          <w:spacing w:val="1"/>
        </w:rPr>
        <w:t>m</w:t>
      </w:r>
      <w:r w:rsidRPr="009D77AD">
        <w:rPr>
          <w:rFonts w:asciiTheme="majorHAnsi" w:hAnsiTheme="majorHAnsi" w:cs="Arial"/>
          <w:bCs/>
        </w:rPr>
        <w:t>unque</w:t>
      </w:r>
      <w:r w:rsidRPr="009D77AD">
        <w:rPr>
          <w:rFonts w:asciiTheme="majorHAnsi" w:hAnsiTheme="majorHAnsi" w:cs="Arial"/>
        </w:rPr>
        <w:t xml:space="preserve"> </w:t>
      </w:r>
      <w:r w:rsidRPr="009D77AD">
        <w:rPr>
          <w:rFonts w:asciiTheme="majorHAnsi" w:hAnsiTheme="majorHAnsi" w:cs="Arial"/>
          <w:bCs/>
        </w:rPr>
        <w:t>no</w:t>
      </w:r>
      <w:r w:rsidRPr="009D77AD">
        <w:rPr>
          <w:rFonts w:asciiTheme="majorHAnsi" w:hAnsiTheme="majorHAnsi" w:cs="Arial"/>
          <w:bCs/>
          <w:spacing w:val="1"/>
        </w:rPr>
        <w:t>t</w:t>
      </w:r>
      <w:r w:rsidRPr="009D77AD">
        <w:rPr>
          <w:rFonts w:asciiTheme="majorHAnsi" w:hAnsiTheme="majorHAnsi" w:cs="Arial"/>
          <w:bCs/>
        </w:rPr>
        <w:t>i</w:t>
      </w:r>
      <w:r w:rsidRPr="009D77AD">
        <w:rPr>
          <w:rFonts w:asciiTheme="majorHAnsi" w:hAnsiTheme="majorHAnsi" w:cs="Arial"/>
          <w:bCs/>
          <w:spacing w:val="17"/>
        </w:rPr>
        <w:t xml:space="preserve"> </w:t>
      </w:r>
      <w:r w:rsidRPr="009D77AD">
        <w:rPr>
          <w:rFonts w:asciiTheme="majorHAnsi" w:hAnsiTheme="majorHAnsi" w:cs="Arial"/>
          <w:bCs/>
        </w:rPr>
        <w:t>ai</w:t>
      </w:r>
      <w:r w:rsidRPr="009D77AD">
        <w:rPr>
          <w:rFonts w:asciiTheme="majorHAnsi" w:hAnsiTheme="majorHAnsi" w:cs="Arial"/>
          <w:bCs/>
          <w:spacing w:val="17"/>
        </w:rPr>
        <w:t xml:space="preserve"> </w:t>
      </w:r>
      <w:r w:rsidRPr="009D77AD">
        <w:rPr>
          <w:rFonts w:asciiTheme="majorHAnsi" w:hAnsiTheme="majorHAnsi" w:cs="Arial"/>
          <w:bCs/>
          <w:spacing w:val="1"/>
        </w:rPr>
        <w:lastRenderedPageBreak/>
        <w:t>l</w:t>
      </w:r>
      <w:r w:rsidRPr="009D77AD">
        <w:rPr>
          <w:rFonts w:asciiTheme="majorHAnsi" w:hAnsiTheme="majorHAnsi" w:cs="Arial"/>
          <w:bCs/>
        </w:rPr>
        <w:t>a</w:t>
      </w:r>
      <w:r w:rsidRPr="009D77AD">
        <w:rPr>
          <w:rFonts w:asciiTheme="majorHAnsi" w:hAnsiTheme="majorHAnsi" w:cs="Arial"/>
          <w:bCs/>
          <w:spacing w:val="-3"/>
        </w:rPr>
        <w:t>v</w:t>
      </w:r>
      <w:r w:rsidRPr="009D77AD">
        <w:rPr>
          <w:rFonts w:asciiTheme="majorHAnsi" w:hAnsiTheme="majorHAnsi" w:cs="Arial"/>
          <w:bCs/>
        </w:rPr>
        <w:t>o</w:t>
      </w:r>
      <w:r w:rsidRPr="009D77AD">
        <w:rPr>
          <w:rFonts w:asciiTheme="majorHAnsi" w:hAnsiTheme="majorHAnsi" w:cs="Arial"/>
          <w:bCs/>
          <w:spacing w:val="1"/>
        </w:rPr>
        <w:t>r</w:t>
      </w:r>
      <w:r w:rsidRPr="009D77AD">
        <w:rPr>
          <w:rFonts w:asciiTheme="majorHAnsi" w:hAnsiTheme="majorHAnsi" w:cs="Arial"/>
          <w:bCs/>
        </w:rPr>
        <w:t>a</w:t>
      </w:r>
      <w:r w:rsidRPr="009D77AD">
        <w:rPr>
          <w:rFonts w:asciiTheme="majorHAnsi" w:hAnsiTheme="majorHAnsi" w:cs="Arial"/>
          <w:bCs/>
          <w:spacing w:val="1"/>
        </w:rPr>
        <w:t>t</w:t>
      </w:r>
      <w:r w:rsidRPr="009D77AD">
        <w:rPr>
          <w:rFonts w:asciiTheme="majorHAnsi" w:hAnsiTheme="majorHAnsi" w:cs="Arial"/>
          <w:bCs/>
        </w:rPr>
        <w:t>o</w:t>
      </w:r>
      <w:r w:rsidRPr="009D77AD">
        <w:rPr>
          <w:rFonts w:asciiTheme="majorHAnsi" w:hAnsiTheme="majorHAnsi" w:cs="Arial"/>
          <w:bCs/>
          <w:spacing w:val="1"/>
        </w:rPr>
        <w:t>r</w:t>
      </w:r>
      <w:r w:rsidRPr="009D77AD">
        <w:rPr>
          <w:rFonts w:asciiTheme="majorHAnsi" w:hAnsiTheme="majorHAnsi" w:cs="Arial"/>
          <w:bCs/>
        </w:rPr>
        <w:t>i</w:t>
      </w:r>
      <w:r w:rsidRPr="009D77AD">
        <w:rPr>
          <w:rFonts w:asciiTheme="majorHAnsi" w:hAnsiTheme="majorHAnsi" w:cs="Arial"/>
          <w:bCs/>
          <w:spacing w:val="19"/>
        </w:rPr>
        <w:t xml:space="preserve"> </w:t>
      </w:r>
      <w:r w:rsidRPr="009D77AD">
        <w:rPr>
          <w:rFonts w:asciiTheme="majorHAnsi" w:hAnsiTheme="majorHAnsi" w:cs="Arial"/>
          <w:bCs/>
        </w:rPr>
        <w:t>de</w:t>
      </w:r>
      <w:r w:rsidRPr="009D77AD">
        <w:rPr>
          <w:rFonts w:asciiTheme="majorHAnsi" w:hAnsiTheme="majorHAnsi" w:cs="Arial"/>
          <w:bCs/>
          <w:spacing w:val="1"/>
        </w:rPr>
        <w:t>lla Ditta Appaltatrice</w:t>
      </w:r>
      <w:r w:rsidRPr="009D77AD">
        <w:rPr>
          <w:rFonts w:asciiTheme="majorHAnsi" w:hAnsiTheme="majorHAnsi" w:cs="Arial"/>
          <w:bCs/>
        </w:rPr>
        <w:t>,</w:t>
      </w:r>
      <w:r w:rsidRPr="009D77AD">
        <w:rPr>
          <w:rFonts w:asciiTheme="majorHAnsi" w:hAnsiTheme="majorHAnsi" w:cs="Arial"/>
          <w:bCs/>
          <w:spacing w:val="19"/>
        </w:rPr>
        <w:t xml:space="preserve"> </w:t>
      </w:r>
      <w:r w:rsidRPr="009D77AD">
        <w:rPr>
          <w:rFonts w:asciiTheme="majorHAnsi" w:hAnsiTheme="majorHAnsi" w:cs="Arial"/>
          <w:bCs/>
          <w:spacing w:val="1"/>
        </w:rPr>
        <w:t>i</w:t>
      </w:r>
      <w:r w:rsidRPr="009D77AD">
        <w:rPr>
          <w:rFonts w:asciiTheme="majorHAnsi" w:hAnsiTheme="majorHAnsi" w:cs="Arial"/>
          <w:bCs/>
        </w:rPr>
        <w:t>n</w:t>
      </w:r>
      <w:r w:rsidRPr="009D77AD">
        <w:rPr>
          <w:rFonts w:asciiTheme="majorHAnsi" w:hAnsiTheme="majorHAnsi" w:cs="Arial"/>
          <w:bCs/>
          <w:spacing w:val="18"/>
        </w:rPr>
        <w:t xml:space="preserve"> </w:t>
      </w:r>
      <w:r w:rsidRPr="009D77AD">
        <w:rPr>
          <w:rFonts w:asciiTheme="majorHAnsi" w:hAnsiTheme="majorHAnsi" w:cs="Arial"/>
          <w:bCs/>
        </w:rPr>
        <w:t>quan</w:t>
      </w:r>
      <w:r w:rsidRPr="009D77AD">
        <w:rPr>
          <w:rFonts w:asciiTheme="majorHAnsi" w:hAnsiTheme="majorHAnsi" w:cs="Arial"/>
          <w:bCs/>
          <w:spacing w:val="1"/>
        </w:rPr>
        <w:t>t</w:t>
      </w:r>
      <w:r w:rsidRPr="009D77AD">
        <w:rPr>
          <w:rFonts w:asciiTheme="majorHAnsi" w:hAnsiTheme="majorHAnsi" w:cs="Arial"/>
          <w:bCs/>
        </w:rPr>
        <w:t>o</w:t>
      </w:r>
      <w:r w:rsidRPr="009D77AD">
        <w:rPr>
          <w:rFonts w:asciiTheme="majorHAnsi" w:hAnsiTheme="majorHAnsi" w:cs="Arial"/>
          <w:bCs/>
          <w:spacing w:val="18"/>
        </w:rPr>
        <w:t xml:space="preserve"> </w:t>
      </w:r>
      <w:r w:rsidRPr="009D77AD">
        <w:rPr>
          <w:rFonts w:asciiTheme="majorHAnsi" w:hAnsiTheme="majorHAnsi" w:cs="Arial"/>
          <w:bCs/>
          <w:spacing w:val="1"/>
        </w:rPr>
        <w:t>f</w:t>
      </w:r>
      <w:r w:rsidRPr="009D77AD">
        <w:rPr>
          <w:rFonts w:asciiTheme="majorHAnsi" w:hAnsiTheme="majorHAnsi" w:cs="Arial"/>
          <w:bCs/>
        </w:rPr>
        <w:t>anno</w:t>
      </w:r>
      <w:r w:rsidRPr="009D77AD">
        <w:rPr>
          <w:rFonts w:asciiTheme="majorHAnsi" w:hAnsiTheme="majorHAnsi" w:cs="Arial"/>
          <w:bCs/>
          <w:spacing w:val="18"/>
        </w:rPr>
        <w:t xml:space="preserve"> </w:t>
      </w:r>
      <w:r w:rsidRPr="009D77AD">
        <w:rPr>
          <w:rFonts w:asciiTheme="majorHAnsi" w:hAnsiTheme="majorHAnsi" w:cs="Arial"/>
          <w:bCs/>
        </w:rPr>
        <w:t>pa</w:t>
      </w:r>
      <w:r w:rsidRPr="009D77AD">
        <w:rPr>
          <w:rFonts w:asciiTheme="majorHAnsi" w:hAnsiTheme="majorHAnsi" w:cs="Arial"/>
          <w:bCs/>
          <w:spacing w:val="1"/>
        </w:rPr>
        <w:t>rt</w:t>
      </w:r>
      <w:r w:rsidRPr="009D77AD">
        <w:rPr>
          <w:rFonts w:asciiTheme="majorHAnsi" w:hAnsiTheme="majorHAnsi" w:cs="Arial"/>
          <w:bCs/>
        </w:rPr>
        <w:t>e</w:t>
      </w:r>
      <w:r w:rsidRPr="009D77AD">
        <w:rPr>
          <w:rFonts w:asciiTheme="majorHAnsi" w:hAnsiTheme="majorHAnsi" w:cs="Arial"/>
          <w:bCs/>
          <w:spacing w:val="18"/>
        </w:rPr>
        <w:t xml:space="preserve"> </w:t>
      </w:r>
      <w:r w:rsidRPr="009D77AD">
        <w:rPr>
          <w:rFonts w:asciiTheme="majorHAnsi" w:hAnsiTheme="majorHAnsi" w:cs="Arial"/>
          <w:bCs/>
        </w:rPr>
        <w:t>delle attività</w:t>
      </w:r>
      <w:r w:rsidRPr="009D77AD">
        <w:rPr>
          <w:rFonts w:asciiTheme="majorHAnsi" w:hAnsiTheme="majorHAnsi" w:cs="Arial"/>
          <w:bCs/>
          <w:spacing w:val="18"/>
        </w:rPr>
        <w:t xml:space="preserve"> </w:t>
      </w:r>
      <w:r w:rsidRPr="009D77AD">
        <w:rPr>
          <w:rFonts w:asciiTheme="majorHAnsi" w:hAnsiTheme="majorHAnsi" w:cs="Arial"/>
          <w:bCs/>
        </w:rPr>
        <w:t>di installazione e manutenzione di apparecchiature</w:t>
      </w:r>
      <w:r w:rsidRPr="009D77AD">
        <w:rPr>
          <w:rFonts w:asciiTheme="majorHAnsi" w:hAnsiTheme="majorHAnsi" w:cs="Arial"/>
        </w:rPr>
        <w:t>,</w:t>
      </w:r>
      <w:r w:rsidRPr="009D77AD">
        <w:rPr>
          <w:rFonts w:asciiTheme="majorHAnsi" w:hAnsiTheme="majorHAnsi" w:cs="Arial"/>
          <w:spacing w:val="15"/>
        </w:rPr>
        <w:t xml:space="preserve"> </w:t>
      </w:r>
      <w:r w:rsidRPr="009D77AD">
        <w:rPr>
          <w:rFonts w:asciiTheme="majorHAnsi" w:hAnsiTheme="majorHAnsi" w:cs="Arial"/>
          <w:spacing w:val="-1"/>
        </w:rPr>
        <w:t>l’</w:t>
      </w:r>
      <w:r w:rsidRPr="009D77AD">
        <w:rPr>
          <w:rFonts w:asciiTheme="majorHAnsi" w:hAnsiTheme="majorHAnsi" w:cs="Arial"/>
        </w:rPr>
        <w:t>a</w:t>
      </w:r>
      <w:r w:rsidRPr="009D77AD">
        <w:rPr>
          <w:rFonts w:asciiTheme="majorHAnsi" w:hAnsiTheme="majorHAnsi" w:cs="Arial"/>
          <w:spacing w:val="1"/>
        </w:rPr>
        <w:t>tt</w:t>
      </w:r>
      <w:r w:rsidRPr="009D77AD">
        <w:rPr>
          <w:rFonts w:asciiTheme="majorHAnsi" w:hAnsiTheme="majorHAnsi" w:cs="Arial"/>
        </w:rPr>
        <w:t>ua</w:t>
      </w:r>
      <w:r w:rsidRPr="009D77AD">
        <w:rPr>
          <w:rFonts w:asciiTheme="majorHAnsi" w:hAnsiTheme="majorHAnsi" w:cs="Arial"/>
          <w:spacing w:val="-2"/>
        </w:rPr>
        <w:t>z</w:t>
      </w:r>
      <w:r w:rsidRPr="009D77AD">
        <w:rPr>
          <w:rFonts w:asciiTheme="majorHAnsi" w:hAnsiTheme="majorHAnsi" w:cs="Arial"/>
          <w:spacing w:val="-1"/>
        </w:rPr>
        <w:t>i</w:t>
      </w:r>
      <w:r w:rsidRPr="009D77AD">
        <w:rPr>
          <w:rFonts w:asciiTheme="majorHAnsi" w:hAnsiTheme="majorHAnsi" w:cs="Arial"/>
        </w:rPr>
        <w:t>one</w:t>
      </w:r>
      <w:r w:rsidRPr="009D77AD">
        <w:rPr>
          <w:rFonts w:asciiTheme="majorHAnsi" w:hAnsiTheme="majorHAnsi" w:cs="Arial"/>
          <w:spacing w:val="13"/>
        </w:rPr>
        <w:t xml:space="preserve"> </w:t>
      </w:r>
      <w:r w:rsidRPr="009D77AD">
        <w:rPr>
          <w:rFonts w:asciiTheme="majorHAnsi" w:hAnsiTheme="majorHAnsi" w:cs="Arial"/>
        </w:rPr>
        <w:t>de</w:t>
      </w:r>
      <w:r w:rsidRPr="009D77AD">
        <w:rPr>
          <w:rFonts w:asciiTheme="majorHAnsi" w:hAnsiTheme="majorHAnsi" w:cs="Arial"/>
          <w:spacing w:val="-1"/>
        </w:rPr>
        <w:t>ll</w:t>
      </w:r>
      <w:r w:rsidRPr="009D77AD">
        <w:rPr>
          <w:rFonts w:asciiTheme="majorHAnsi" w:hAnsiTheme="majorHAnsi" w:cs="Arial"/>
        </w:rPr>
        <w:t>e</w:t>
      </w:r>
      <w:r w:rsidRPr="009D77AD">
        <w:rPr>
          <w:rFonts w:asciiTheme="majorHAnsi" w:hAnsiTheme="majorHAnsi" w:cs="Arial"/>
          <w:spacing w:val="16"/>
        </w:rPr>
        <w:t xml:space="preserve"> </w:t>
      </w:r>
      <w:r w:rsidRPr="009D77AD">
        <w:rPr>
          <w:rFonts w:asciiTheme="majorHAnsi" w:hAnsiTheme="majorHAnsi" w:cs="Arial"/>
          <w:spacing w:val="1"/>
        </w:rPr>
        <w:t>r</w:t>
      </w:r>
      <w:r w:rsidRPr="009D77AD">
        <w:rPr>
          <w:rFonts w:asciiTheme="majorHAnsi" w:hAnsiTheme="majorHAnsi" w:cs="Arial"/>
        </w:rPr>
        <w:t>e</w:t>
      </w:r>
      <w:r w:rsidRPr="009D77AD">
        <w:rPr>
          <w:rFonts w:asciiTheme="majorHAnsi" w:hAnsiTheme="majorHAnsi" w:cs="Arial"/>
          <w:spacing w:val="-1"/>
        </w:rPr>
        <w:t>l</w:t>
      </w:r>
      <w:r w:rsidRPr="009D77AD">
        <w:rPr>
          <w:rFonts w:asciiTheme="majorHAnsi" w:hAnsiTheme="majorHAnsi" w:cs="Arial"/>
        </w:rPr>
        <w:t>a</w:t>
      </w:r>
      <w:r w:rsidRPr="009D77AD">
        <w:rPr>
          <w:rFonts w:asciiTheme="majorHAnsi" w:hAnsiTheme="majorHAnsi" w:cs="Arial"/>
          <w:spacing w:val="1"/>
        </w:rPr>
        <w:t>t</w:t>
      </w:r>
      <w:r w:rsidRPr="009D77AD">
        <w:rPr>
          <w:rFonts w:asciiTheme="majorHAnsi" w:hAnsiTheme="majorHAnsi" w:cs="Arial"/>
          <w:spacing w:val="-1"/>
        </w:rPr>
        <w:t>i</w:t>
      </w:r>
      <w:r w:rsidRPr="009D77AD">
        <w:rPr>
          <w:rFonts w:asciiTheme="majorHAnsi" w:hAnsiTheme="majorHAnsi" w:cs="Arial"/>
          <w:spacing w:val="-2"/>
        </w:rPr>
        <w:t>v</w:t>
      </w:r>
      <w:r w:rsidRPr="009D77AD">
        <w:rPr>
          <w:rFonts w:asciiTheme="majorHAnsi" w:hAnsiTheme="majorHAnsi" w:cs="Arial"/>
        </w:rPr>
        <w:t>e</w:t>
      </w:r>
      <w:r w:rsidRPr="009D77AD">
        <w:rPr>
          <w:rFonts w:asciiTheme="majorHAnsi" w:hAnsiTheme="majorHAnsi" w:cs="Arial"/>
          <w:spacing w:val="16"/>
        </w:rPr>
        <w:t xml:space="preserve"> </w:t>
      </w:r>
      <w:r w:rsidRPr="009D77AD">
        <w:rPr>
          <w:rFonts w:asciiTheme="majorHAnsi" w:hAnsiTheme="majorHAnsi" w:cs="Arial"/>
          <w:spacing w:val="1"/>
        </w:rPr>
        <w:t>m</w:t>
      </w:r>
      <w:r w:rsidRPr="009D77AD">
        <w:rPr>
          <w:rFonts w:asciiTheme="majorHAnsi" w:hAnsiTheme="majorHAnsi" w:cs="Arial"/>
          <w:spacing w:val="-1"/>
        </w:rPr>
        <w:t>i</w:t>
      </w:r>
      <w:r w:rsidRPr="009D77AD">
        <w:rPr>
          <w:rFonts w:asciiTheme="majorHAnsi" w:hAnsiTheme="majorHAnsi" w:cs="Arial"/>
        </w:rPr>
        <w:t>su</w:t>
      </w:r>
      <w:r w:rsidRPr="009D77AD">
        <w:rPr>
          <w:rFonts w:asciiTheme="majorHAnsi" w:hAnsiTheme="majorHAnsi" w:cs="Arial"/>
          <w:spacing w:val="1"/>
        </w:rPr>
        <w:t>r</w:t>
      </w:r>
      <w:r w:rsidRPr="009D77AD">
        <w:rPr>
          <w:rFonts w:asciiTheme="majorHAnsi" w:hAnsiTheme="majorHAnsi" w:cs="Arial"/>
        </w:rPr>
        <w:t>e</w:t>
      </w:r>
      <w:r w:rsidRPr="009D77AD">
        <w:rPr>
          <w:rFonts w:asciiTheme="majorHAnsi" w:hAnsiTheme="majorHAnsi" w:cs="Arial"/>
          <w:spacing w:val="16"/>
        </w:rPr>
        <w:t xml:space="preserve"> </w:t>
      </w:r>
      <w:r w:rsidRPr="009D77AD">
        <w:rPr>
          <w:rFonts w:asciiTheme="majorHAnsi" w:hAnsiTheme="majorHAnsi" w:cs="Arial"/>
        </w:rPr>
        <w:t>da</w:t>
      </w:r>
      <w:r w:rsidRPr="009D77AD">
        <w:rPr>
          <w:rFonts w:asciiTheme="majorHAnsi" w:hAnsiTheme="majorHAnsi" w:cs="Arial"/>
          <w:spacing w:val="16"/>
        </w:rPr>
        <w:t xml:space="preserve"> </w:t>
      </w:r>
      <w:r w:rsidRPr="009D77AD">
        <w:rPr>
          <w:rFonts w:asciiTheme="majorHAnsi" w:hAnsiTheme="majorHAnsi" w:cs="Arial"/>
        </w:rPr>
        <w:t>ado</w:t>
      </w:r>
      <w:r w:rsidRPr="009D77AD">
        <w:rPr>
          <w:rFonts w:asciiTheme="majorHAnsi" w:hAnsiTheme="majorHAnsi" w:cs="Arial"/>
          <w:spacing w:val="1"/>
        </w:rPr>
        <w:t>tt</w:t>
      </w:r>
      <w:r w:rsidRPr="009D77AD">
        <w:rPr>
          <w:rFonts w:asciiTheme="majorHAnsi" w:hAnsiTheme="majorHAnsi" w:cs="Arial"/>
        </w:rPr>
        <w:t>a</w:t>
      </w:r>
      <w:r w:rsidRPr="009D77AD">
        <w:rPr>
          <w:rFonts w:asciiTheme="majorHAnsi" w:hAnsiTheme="majorHAnsi" w:cs="Arial"/>
          <w:spacing w:val="1"/>
        </w:rPr>
        <w:t>r</w:t>
      </w:r>
      <w:r w:rsidRPr="009D77AD">
        <w:rPr>
          <w:rFonts w:asciiTheme="majorHAnsi" w:hAnsiTheme="majorHAnsi" w:cs="Arial"/>
        </w:rPr>
        <w:t>e</w:t>
      </w:r>
      <w:r w:rsidRPr="009D77AD">
        <w:rPr>
          <w:rFonts w:asciiTheme="majorHAnsi" w:hAnsiTheme="majorHAnsi" w:cs="Arial"/>
          <w:spacing w:val="16"/>
        </w:rPr>
        <w:t xml:space="preserve"> </w:t>
      </w:r>
      <w:r w:rsidRPr="009D77AD">
        <w:rPr>
          <w:rFonts w:asciiTheme="majorHAnsi" w:hAnsiTheme="majorHAnsi" w:cs="Arial"/>
        </w:rPr>
        <w:t>c</w:t>
      </w:r>
      <w:r w:rsidRPr="009D77AD">
        <w:rPr>
          <w:rFonts w:asciiTheme="majorHAnsi" w:hAnsiTheme="majorHAnsi" w:cs="Arial"/>
          <w:spacing w:val="-1"/>
        </w:rPr>
        <w:t>o</w:t>
      </w:r>
      <w:r w:rsidRPr="009D77AD">
        <w:rPr>
          <w:rFonts w:asciiTheme="majorHAnsi" w:hAnsiTheme="majorHAnsi" w:cs="Arial"/>
          <w:spacing w:val="1"/>
        </w:rPr>
        <w:t>m</w:t>
      </w:r>
      <w:r w:rsidRPr="009D77AD">
        <w:rPr>
          <w:rFonts w:asciiTheme="majorHAnsi" w:hAnsiTheme="majorHAnsi" w:cs="Arial"/>
        </w:rPr>
        <w:t>po</w:t>
      </w:r>
      <w:r w:rsidRPr="009D77AD">
        <w:rPr>
          <w:rFonts w:asciiTheme="majorHAnsi" w:hAnsiTheme="majorHAnsi" w:cs="Arial"/>
          <w:spacing w:val="1"/>
        </w:rPr>
        <w:t>rt</w:t>
      </w:r>
      <w:r w:rsidRPr="009D77AD">
        <w:rPr>
          <w:rFonts w:asciiTheme="majorHAnsi" w:hAnsiTheme="majorHAnsi" w:cs="Arial"/>
        </w:rPr>
        <w:t>a</w:t>
      </w:r>
      <w:r w:rsidRPr="009D77AD">
        <w:rPr>
          <w:rFonts w:asciiTheme="majorHAnsi" w:hAnsiTheme="majorHAnsi" w:cs="Arial"/>
          <w:spacing w:val="16"/>
        </w:rPr>
        <w:t xml:space="preserve"> </w:t>
      </w:r>
      <w:r w:rsidRPr="009D77AD">
        <w:rPr>
          <w:rFonts w:asciiTheme="majorHAnsi" w:hAnsiTheme="majorHAnsi" w:cs="Arial"/>
        </w:rPr>
        <w:t>cos</w:t>
      </w:r>
      <w:r w:rsidRPr="009D77AD">
        <w:rPr>
          <w:rFonts w:asciiTheme="majorHAnsi" w:hAnsiTheme="majorHAnsi" w:cs="Arial"/>
          <w:spacing w:val="1"/>
        </w:rPr>
        <w:t>t</w:t>
      </w:r>
      <w:r w:rsidRPr="009D77AD">
        <w:rPr>
          <w:rFonts w:asciiTheme="majorHAnsi" w:hAnsiTheme="majorHAnsi" w:cs="Arial"/>
        </w:rPr>
        <w:t>i per</w:t>
      </w:r>
      <w:r w:rsidRPr="009D77AD">
        <w:rPr>
          <w:rFonts w:asciiTheme="majorHAnsi" w:hAnsiTheme="majorHAnsi" w:cs="Arial"/>
          <w:spacing w:val="2"/>
        </w:rPr>
        <w:t xml:space="preserve"> </w:t>
      </w:r>
      <w:r w:rsidRPr="009D77AD">
        <w:rPr>
          <w:rFonts w:asciiTheme="majorHAnsi" w:hAnsiTheme="majorHAnsi" w:cs="Arial"/>
          <w:spacing w:val="-1"/>
        </w:rPr>
        <w:t>l</w:t>
      </w:r>
      <w:r w:rsidRPr="009D77AD">
        <w:rPr>
          <w:rFonts w:asciiTheme="majorHAnsi" w:hAnsiTheme="majorHAnsi" w:cs="Arial"/>
        </w:rPr>
        <w:t>a</w:t>
      </w:r>
      <w:r w:rsidRPr="009D77AD">
        <w:rPr>
          <w:rFonts w:asciiTheme="majorHAnsi" w:hAnsiTheme="majorHAnsi" w:cs="Arial"/>
          <w:spacing w:val="1"/>
        </w:rPr>
        <w:t xml:space="preserve"> </w:t>
      </w:r>
      <w:r w:rsidRPr="009D77AD">
        <w:rPr>
          <w:rFonts w:asciiTheme="majorHAnsi" w:hAnsiTheme="majorHAnsi" w:cs="Arial"/>
        </w:rPr>
        <w:t>s</w:t>
      </w:r>
      <w:r w:rsidRPr="009D77AD">
        <w:rPr>
          <w:rFonts w:asciiTheme="majorHAnsi" w:hAnsiTheme="majorHAnsi" w:cs="Arial"/>
          <w:spacing w:val="-1"/>
        </w:rPr>
        <w:t>i</w:t>
      </w:r>
      <w:r w:rsidRPr="009D77AD">
        <w:rPr>
          <w:rFonts w:asciiTheme="majorHAnsi" w:hAnsiTheme="majorHAnsi" w:cs="Arial"/>
        </w:rPr>
        <w:t>cu</w:t>
      </w:r>
      <w:r w:rsidRPr="009D77AD">
        <w:rPr>
          <w:rFonts w:asciiTheme="majorHAnsi" w:hAnsiTheme="majorHAnsi" w:cs="Arial"/>
          <w:spacing w:val="1"/>
        </w:rPr>
        <w:t>r</w:t>
      </w:r>
      <w:r w:rsidRPr="009D77AD">
        <w:rPr>
          <w:rFonts w:asciiTheme="majorHAnsi" w:hAnsiTheme="majorHAnsi" w:cs="Arial"/>
        </w:rPr>
        <w:t>e</w:t>
      </w:r>
      <w:r w:rsidRPr="009D77AD">
        <w:rPr>
          <w:rFonts w:asciiTheme="majorHAnsi" w:hAnsiTheme="majorHAnsi" w:cs="Arial"/>
          <w:spacing w:val="-2"/>
        </w:rPr>
        <w:t>zz</w:t>
      </w:r>
      <w:r w:rsidRPr="009D77AD">
        <w:rPr>
          <w:rFonts w:asciiTheme="majorHAnsi" w:hAnsiTheme="majorHAnsi" w:cs="Arial"/>
        </w:rPr>
        <w:t>a come sotto indicato:</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9"/>
        <w:gridCol w:w="3200"/>
        <w:gridCol w:w="1071"/>
        <w:gridCol w:w="1376"/>
        <w:gridCol w:w="1309"/>
      </w:tblGrid>
      <w:tr w:rsidR="005F7880" w:rsidRPr="009D77AD" w:rsidTr="00D44170">
        <w:trPr>
          <w:trHeight w:val="531"/>
          <w:jc w:val="center"/>
        </w:trPr>
        <w:tc>
          <w:tcPr>
            <w:tcW w:w="2519" w:type="dxa"/>
            <w:tcBorders>
              <w:bottom w:val="single" w:sz="4" w:space="0" w:color="auto"/>
            </w:tcBorders>
            <w:shd w:val="clear" w:color="auto" w:fill="FFFFFF"/>
            <w:vAlign w:val="center"/>
          </w:tcPr>
          <w:p w:rsidR="005F7880" w:rsidRPr="009D77AD" w:rsidRDefault="005F7880" w:rsidP="00D44170">
            <w:pPr>
              <w:autoSpaceDE w:val="0"/>
              <w:autoSpaceDN w:val="0"/>
              <w:jc w:val="center"/>
              <w:rPr>
                <w:rFonts w:asciiTheme="majorHAnsi" w:hAnsiTheme="majorHAnsi" w:cs="Arial"/>
                <w:b/>
              </w:rPr>
            </w:pPr>
            <w:r w:rsidRPr="009D77AD">
              <w:rPr>
                <w:rFonts w:asciiTheme="majorHAnsi" w:hAnsiTheme="majorHAnsi" w:cs="Arial"/>
                <w:b/>
              </w:rPr>
              <w:t>Categoria intervento</w:t>
            </w:r>
          </w:p>
        </w:tc>
        <w:tc>
          <w:tcPr>
            <w:tcW w:w="3200" w:type="dxa"/>
            <w:tcBorders>
              <w:bottom w:val="single" w:sz="4" w:space="0" w:color="auto"/>
            </w:tcBorders>
            <w:shd w:val="clear" w:color="auto" w:fill="FFFFFF"/>
            <w:vAlign w:val="center"/>
          </w:tcPr>
          <w:p w:rsidR="005F7880" w:rsidRPr="009D77AD" w:rsidRDefault="005F7880" w:rsidP="00D44170">
            <w:pPr>
              <w:autoSpaceDE w:val="0"/>
              <w:autoSpaceDN w:val="0"/>
              <w:jc w:val="center"/>
              <w:rPr>
                <w:rFonts w:asciiTheme="majorHAnsi" w:hAnsiTheme="majorHAnsi" w:cs="Arial"/>
                <w:b/>
              </w:rPr>
            </w:pPr>
            <w:r w:rsidRPr="009D77AD">
              <w:rPr>
                <w:rFonts w:asciiTheme="majorHAnsi" w:hAnsiTheme="majorHAnsi" w:cs="Arial"/>
                <w:b/>
              </w:rPr>
              <w:t>Descrizione</w:t>
            </w:r>
          </w:p>
        </w:tc>
        <w:tc>
          <w:tcPr>
            <w:tcW w:w="1071" w:type="dxa"/>
            <w:tcBorders>
              <w:bottom w:val="single" w:sz="4" w:space="0" w:color="auto"/>
            </w:tcBorders>
            <w:shd w:val="clear" w:color="auto" w:fill="FFFFFF"/>
            <w:vAlign w:val="center"/>
          </w:tcPr>
          <w:p w:rsidR="005F7880" w:rsidRPr="009D77AD" w:rsidRDefault="005F7880" w:rsidP="00D44170">
            <w:pPr>
              <w:autoSpaceDE w:val="0"/>
              <w:autoSpaceDN w:val="0"/>
              <w:jc w:val="center"/>
              <w:rPr>
                <w:rFonts w:asciiTheme="majorHAnsi" w:hAnsiTheme="majorHAnsi" w:cs="Arial"/>
                <w:b/>
              </w:rPr>
            </w:pPr>
            <w:r w:rsidRPr="009D77AD">
              <w:rPr>
                <w:rFonts w:asciiTheme="majorHAnsi" w:hAnsiTheme="majorHAnsi" w:cs="Arial"/>
                <w:b/>
              </w:rPr>
              <w:t>Quantità</w:t>
            </w:r>
          </w:p>
        </w:tc>
        <w:tc>
          <w:tcPr>
            <w:tcW w:w="1376" w:type="dxa"/>
            <w:tcBorders>
              <w:bottom w:val="single" w:sz="4" w:space="0" w:color="auto"/>
            </w:tcBorders>
            <w:shd w:val="clear" w:color="auto" w:fill="FFFFFF"/>
            <w:vAlign w:val="center"/>
          </w:tcPr>
          <w:p w:rsidR="005F7880" w:rsidRPr="009D77AD" w:rsidRDefault="005F7880" w:rsidP="00D44170">
            <w:pPr>
              <w:autoSpaceDE w:val="0"/>
              <w:autoSpaceDN w:val="0"/>
              <w:jc w:val="center"/>
              <w:rPr>
                <w:rFonts w:asciiTheme="majorHAnsi" w:hAnsiTheme="majorHAnsi" w:cs="Arial"/>
              </w:rPr>
            </w:pPr>
            <w:r w:rsidRPr="009D77AD">
              <w:rPr>
                <w:rFonts w:asciiTheme="majorHAnsi" w:hAnsiTheme="majorHAnsi" w:cs="Arial"/>
                <w:b/>
              </w:rPr>
              <w:t>Costo unitario €</w:t>
            </w:r>
          </w:p>
        </w:tc>
        <w:tc>
          <w:tcPr>
            <w:tcW w:w="1309" w:type="dxa"/>
            <w:tcBorders>
              <w:bottom w:val="single" w:sz="4" w:space="0" w:color="auto"/>
            </w:tcBorders>
            <w:shd w:val="clear" w:color="auto" w:fill="FFFFFF"/>
            <w:vAlign w:val="center"/>
          </w:tcPr>
          <w:p w:rsidR="005F7880" w:rsidRPr="009D77AD" w:rsidRDefault="005F7880" w:rsidP="00D44170">
            <w:pPr>
              <w:autoSpaceDE w:val="0"/>
              <w:autoSpaceDN w:val="0"/>
              <w:jc w:val="center"/>
              <w:rPr>
                <w:rFonts w:asciiTheme="majorHAnsi" w:hAnsiTheme="majorHAnsi" w:cs="Arial"/>
                <w:b/>
              </w:rPr>
            </w:pPr>
            <w:r w:rsidRPr="009D77AD">
              <w:rPr>
                <w:rFonts w:asciiTheme="majorHAnsi" w:hAnsiTheme="majorHAnsi" w:cs="Arial"/>
                <w:b/>
              </w:rPr>
              <w:t xml:space="preserve">Costo </w:t>
            </w:r>
          </w:p>
          <w:p w:rsidR="005F7880" w:rsidRPr="009D77AD" w:rsidRDefault="005F7880" w:rsidP="00D44170">
            <w:pPr>
              <w:autoSpaceDE w:val="0"/>
              <w:autoSpaceDN w:val="0"/>
              <w:jc w:val="center"/>
              <w:rPr>
                <w:rFonts w:asciiTheme="majorHAnsi" w:hAnsiTheme="majorHAnsi" w:cs="Arial"/>
                <w:b/>
              </w:rPr>
            </w:pPr>
            <w:r w:rsidRPr="009D77AD">
              <w:rPr>
                <w:rFonts w:asciiTheme="majorHAnsi" w:hAnsiTheme="majorHAnsi" w:cs="Arial"/>
                <w:b/>
              </w:rPr>
              <w:t>totale €</w:t>
            </w:r>
          </w:p>
        </w:tc>
      </w:tr>
      <w:tr w:rsidR="005F7880" w:rsidRPr="009D77AD" w:rsidTr="00D44170">
        <w:trPr>
          <w:trHeight w:val="620"/>
          <w:jc w:val="center"/>
        </w:trPr>
        <w:tc>
          <w:tcPr>
            <w:tcW w:w="2519" w:type="dxa"/>
            <w:shd w:val="clear" w:color="auto" w:fill="FFFFFF"/>
            <w:vAlign w:val="center"/>
          </w:tcPr>
          <w:p w:rsidR="005F7880" w:rsidRPr="009D77AD" w:rsidRDefault="005F7880" w:rsidP="00D44170">
            <w:pPr>
              <w:autoSpaceDE w:val="0"/>
              <w:autoSpaceDN w:val="0"/>
              <w:rPr>
                <w:rFonts w:asciiTheme="majorHAnsi" w:hAnsiTheme="majorHAnsi" w:cs="Arial"/>
              </w:rPr>
            </w:pPr>
            <w:r w:rsidRPr="009D77AD">
              <w:rPr>
                <w:rFonts w:asciiTheme="majorHAnsi" w:hAnsiTheme="majorHAnsi" w:cs="Arial"/>
              </w:rPr>
              <w:t>Coordinamento in merito alla sicurezza</w:t>
            </w:r>
          </w:p>
        </w:tc>
        <w:tc>
          <w:tcPr>
            <w:tcW w:w="3200" w:type="dxa"/>
            <w:shd w:val="clear" w:color="auto" w:fill="FFFFFF"/>
            <w:vAlign w:val="center"/>
          </w:tcPr>
          <w:p w:rsidR="005F7880" w:rsidRPr="009D77AD" w:rsidRDefault="005F7880" w:rsidP="00D44170">
            <w:pPr>
              <w:autoSpaceDE w:val="0"/>
              <w:autoSpaceDN w:val="0"/>
              <w:rPr>
                <w:rFonts w:asciiTheme="majorHAnsi" w:hAnsiTheme="majorHAnsi" w:cs="Arial"/>
              </w:rPr>
            </w:pPr>
            <w:r w:rsidRPr="009D77AD">
              <w:rPr>
                <w:rFonts w:asciiTheme="majorHAnsi" w:hAnsiTheme="majorHAnsi" w:cs="Arial"/>
              </w:rPr>
              <w:t>Riunioni con SPPA, Ingegneria Clinica e Responsabili Sanitari.</w:t>
            </w:r>
          </w:p>
        </w:tc>
        <w:tc>
          <w:tcPr>
            <w:tcW w:w="1071" w:type="dxa"/>
            <w:shd w:val="clear" w:color="auto" w:fill="FFFFFF"/>
            <w:vAlign w:val="center"/>
          </w:tcPr>
          <w:p w:rsidR="005F7880" w:rsidRPr="009D77AD" w:rsidRDefault="005F7880" w:rsidP="00D44170">
            <w:pPr>
              <w:autoSpaceDE w:val="0"/>
              <w:autoSpaceDN w:val="0"/>
              <w:jc w:val="center"/>
              <w:rPr>
                <w:rFonts w:asciiTheme="majorHAnsi" w:hAnsiTheme="majorHAnsi" w:cs="Arial"/>
              </w:rPr>
            </w:pPr>
            <w:r w:rsidRPr="009D77AD">
              <w:rPr>
                <w:rFonts w:asciiTheme="majorHAnsi" w:hAnsiTheme="majorHAnsi" w:cs="Arial"/>
              </w:rPr>
              <w:t>2 ore</w:t>
            </w:r>
          </w:p>
        </w:tc>
        <w:tc>
          <w:tcPr>
            <w:tcW w:w="1376" w:type="dxa"/>
            <w:shd w:val="clear" w:color="auto" w:fill="FFFFFF"/>
            <w:vAlign w:val="center"/>
          </w:tcPr>
          <w:p w:rsidR="005F7880" w:rsidRPr="009D77AD" w:rsidRDefault="005F7880" w:rsidP="00D44170">
            <w:pPr>
              <w:autoSpaceDE w:val="0"/>
              <w:autoSpaceDN w:val="0"/>
              <w:jc w:val="center"/>
              <w:rPr>
                <w:rFonts w:asciiTheme="majorHAnsi" w:hAnsiTheme="majorHAnsi" w:cs="Arial"/>
              </w:rPr>
            </w:pPr>
            <w:r w:rsidRPr="009D77AD">
              <w:rPr>
                <w:rFonts w:asciiTheme="majorHAnsi" w:hAnsiTheme="majorHAnsi" w:cs="Arial"/>
              </w:rPr>
              <w:t>56,81</w:t>
            </w:r>
          </w:p>
        </w:tc>
        <w:tc>
          <w:tcPr>
            <w:tcW w:w="1309" w:type="dxa"/>
            <w:shd w:val="clear" w:color="auto" w:fill="FFFFFF"/>
            <w:vAlign w:val="center"/>
          </w:tcPr>
          <w:p w:rsidR="005F7880" w:rsidRPr="009D77AD" w:rsidRDefault="005F7880" w:rsidP="00D44170">
            <w:pPr>
              <w:autoSpaceDE w:val="0"/>
              <w:autoSpaceDN w:val="0"/>
              <w:jc w:val="center"/>
              <w:rPr>
                <w:rFonts w:asciiTheme="majorHAnsi" w:hAnsiTheme="majorHAnsi" w:cs="Arial"/>
              </w:rPr>
            </w:pPr>
            <w:r w:rsidRPr="009D77AD">
              <w:rPr>
                <w:rFonts w:asciiTheme="majorHAnsi" w:hAnsiTheme="majorHAnsi" w:cs="Arial"/>
              </w:rPr>
              <w:t>113.62</w:t>
            </w:r>
          </w:p>
        </w:tc>
      </w:tr>
      <w:tr w:rsidR="005F7880" w:rsidRPr="009D77AD" w:rsidTr="00D44170">
        <w:trPr>
          <w:trHeight w:val="261"/>
          <w:jc w:val="center"/>
        </w:trPr>
        <w:tc>
          <w:tcPr>
            <w:tcW w:w="8166" w:type="dxa"/>
            <w:gridSpan w:val="4"/>
            <w:shd w:val="clear" w:color="auto" w:fill="FFFFFF"/>
          </w:tcPr>
          <w:p w:rsidR="005F7880" w:rsidRPr="009D77AD" w:rsidRDefault="005F7880" w:rsidP="00D44170">
            <w:pPr>
              <w:autoSpaceDE w:val="0"/>
              <w:autoSpaceDN w:val="0"/>
              <w:rPr>
                <w:rFonts w:asciiTheme="majorHAnsi" w:hAnsiTheme="majorHAnsi" w:cs="Arial"/>
                <w:b/>
              </w:rPr>
            </w:pPr>
          </w:p>
          <w:p w:rsidR="005F7880" w:rsidRPr="009D77AD" w:rsidRDefault="005F7880" w:rsidP="00D44170">
            <w:pPr>
              <w:autoSpaceDE w:val="0"/>
              <w:autoSpaceDN w:val="0"/>
              <w:rPr>
                <w:rFonts w:asciiTheme="majorHAnsi" w:hAnsiTheme="majorHAnsi" w:cs="Arial"/>
                <w:b/>
              </w:rPr>
            </w:pPr>
            <w:r w:rsidRPr="009D77AD">
              <w:rPr>
                <w:rFonts w:asciiTheme="majorHAnsi" w:hAnsiTheme="majorHAnsi" w:cs="Arial"/>
                <w:b/>
              </w:rPr>
              <w:t>Costi complessivi per gli oneri di sicurezza relativi i rischi interferenziali</w:t>
            </w:r>
          </w:p>
          <w:p w:rsidR="005F7880" w:rsidRPr="009D77AD" w:rsidRDefault="005F7880" w:rsidP="00D44170">
            <w:pPr>
              <w:autoSpaceDE w:val="0"/>
              <w:autoSpaceDN w:val="0"/>
              <w:rPr>
                <w:rFonts w:asciiTheme="majorHAnsi" w:hAnsiTheme="majorHAnsi" w:cs="Arial"/>
                <w:b/>
              </w:rPr>
            </w:pPr>
            <w:r w:rsidRPr="009D77AD">
              <w:rPr>
                <w:rFonts w:asciiTheme="majorHAnsi" w:hAnsiTheme="majorHAnsi" w:cs="Arial"/>
                <w:b/>
              </w:rPr>
              <w:t xml:space="preserve"> </w:t>
            </w:r>
          </w:p>
        </w:tc>
        <w:tc>
          <w:tcPr>
            <w:tcW w:w="1309" w:type="dxa"/>
            <w:shd w:val="clear" w:color="auto" w:fill="FFFFFF"/>
          </w:tcPr>
          <w:p w:rsidR="005F7880" w:rsidRPr="009D77AD" w:rsidRDefault="005F7880" w:rsidP="00D44170">
            <w:pPr>
              <w:autoSpaceDE w:val="0"/>
              <w:autoSpaceDN w:val="0"/>
              <w:jc w:val="center"/>
              <w:rPr>
                <w:rFonts w:asciiTheme="majorHAnsi" w:hAnsiTheme="majorHAnsi" w:cs="Arial"/>
                <w:b/>
                <w:color w:val="FF0000"/>
              </w:rPr>
            </w:pPr>
          </w:p>
          <w:p w:rsidR="005F7880" w:rsidRPr="009D77AD" w:rsidRDefault="005F7880" w:rsidP="00D44170">
            <w:pPr>
              <w:autoSpaceDE w:val="0"/>
              <w:autoSpaceDN w:val="0"/>
              <w:jc w:val="center"/>
              <w:rPr>
                <w:rFonts w:asciiTheme="majorHAnsi" w:hAnsiTheme="majorHAnsi" w:cs="Arial"/>
                <w:b/>
                <w:color w:val="FF0000"/>
              </w:rPr>
            </w:pPr>
            <w:r w:rsidRPr="009D77AD">
              <w:rPr>
                <w:rFonts w:asciiTheme="majorHAnsi" w:hAnsiTheme="majorHAnsi" w:cs="Arial"/>
                <w:b/>
                <w:color w:val="FF0000"/>
              </w:rPr>
              <w:t>113,62</w:t>
            </w:r>
          </w:p>
        </w:tc>
      </w:tr>
    </w:tbl>
    <w:p w:rsidR="005F7880" w:rsidRPr="00D44170" w:rsidRDefault="005F7880" w:rsidP="005F7880">
      <w:pPr>
        <w:jc w:val="center"/>
        <w:rPr>
          <w:rFonts w:asciiTheme="majorHAnsi" w:hAnsiTheme="majorHAnsi" w:cs="Arial"/>
          <w:b/>
        </w:rPr>
      </w:pPr>
    </w:p>
    <w:p w:rsidR="005F7880" w:rsidRPr="00D44170" w:rsidRDefault="005F7880" w:rsidP="005F7880">
      <w:pPr>
        <w:rPr>
          <w:rFonts w:asciiTheme="majorHAnsi" w:hAnsiTheme="majorHAnsi" w:cs="Arial"/>
          <w:b/>
        </w:rPr>
      </w:pPr>
    </w:p>
    <w:p w:rsidR="005F7880" w:rsidRPr="00D44170" w:rsidRDefault="005F7880" w:rsidP="005F7880">
      <w:pPr>
        <w:rPr>
          <w:rFonts w:asciiTheme="majorHAnsi" w:hAnsiTheme="majorHAnsi" w:cs="Arial"/>
          <w:b/>
        </w:rPr>
      </w:pPr>
      <w:r w:rsidRPr="00D44170">
        <w:rPr>
          <w:rFonts w:asciiTheme="majorHAnsi" w:hAnsiTheme="majorHAnsi" w:cs="Arial"/>
          <w:b/>
        </w:rPr>
        <w:t>PARTE 7 – SOTTOSCRIZIONE DEL DOCUMENTO</w:t>
      </w:r>
    </w:p>
    <w:p w:rsidR="005F7880" w:rsidRPr="00D44170" w:rsidRDefault="005F7880" w:rsidP="005F7880">
      <w:pPr>
        <w:rPr>
          <w:rFonts w:asciiTheme="majorHAnsi" w:hAnsiTheme="majorHAnsi" w:cs="Arial"/>
          <w:b/>
        </w:rPr>
      </w:pPr>
    </w:p>
    <w:p w:rsidR="005F7880" w:rsidRPr="00D44170" w:rsidRDefault="005F7880" w:rsidP="005F7880">
      <w:pPr>
        <w:jc w:val="both"/>
        <w:rPr>
          <w:rFonts w:asciiTheme="majorHAnsi" w:hAnsiTheme="majorHAnsi" w:cs="Arial"/>
          <w:spacing w:val="11"/>
        </w:rPr>
      </w:pPr>
      <w:r w:rsidRPr="00D44170">
        <w:rPr>
          <w:rFonts w:asciiTheme="majorHAnsi" w:hAnsiTheme="majorHAnsi" w:cs="Arial"/>
          <w:spacing w:val="9"/>
        </w:rPr>
        <w:t>Co</w:t>
      </w:r>
      <w:r w:rsidRPr="00D44170">
        <w:rPr>
          <w:rFonts w:asciiTheme="majorHAnsi" w:hAnsiTheme="majorHAnsi" w:cs="Arial"/>
        </w:rPr>
        <w:t xml:space="preserve">n </w:t>
      </w:r>
      <w:r w:rsidRPr="00D44170">
        <w:rPr>
          <w:rFonts w:asciiTheme="majorHAnsi" w:hAnsiTheme="majorHAnsi" w:cs="Arial"/>
          <w:spacing w:val="-21"/>
        </w:rPr>
        <w:t xml:space="preserve"> </w:t>
      </w:r>
      <w:r w:rsidRPr="00D44170">
        <w:rPr>
          <w:rFonts w:asciiTheme="majorHAnsi" w:hAnsiTheme="majorHAnsi" w:cs="Arial"/>
        </w:rPr>
        <w:t xml:space="preserve">la </w:t>
      </w:r>
      <w:r w:rsidRPr="00D44170">
        <w:rPr>
          <w:rFonts w:asciiTheme="majorHAnsi" w:hAnsiTheme="majorHAnsi" w:cs="Arial"/>
          <w:spacing w:val="-21"/>
        </w:rPr>
        <w:t xml:space="preserve"> </w:t>
      </w:r>
      <w:r w:rsidRPr="00D44170">
        <w:rPr>
          <w:rFonts w:asciiTheme="majorHAnsi" w:hAnsiTheme="majorHAnsi" w:cs="Arial"/>
          <w:spacing w:val="9"/>
        </w:rPr>
        <w:t>p</w:t>
      </w:r>
      <w:r w:rsidRPr="00D44170">
        <w:rPr>
          <w:rFonts w:asciiTheme="majorHAnsi" w:hAnsiTheme="majorHAnsi" w:cs="Arial"/>
        </w:rPr>
        <w:t>r</w:t>
      </w:r>
      <w:r w:rsidRPr="00D44170">
        <w:rPr>
          <w:rFonts w:asciiTheme="majorHAnsi" w:hAnsiTheme="majorHAnsi" w:cs="Arial"/>
          <w:spacing w:val="9"/>
        </w:rPr>
        <w:t>e</w:t>
      </w:r>
      <w:r w:rsidRPr="00D44170">
        <w:rPr>
          <w:rFonts w:asciiTheme="majorHAnsi" w:hAnsiTheme="majorHAnsi" w:cs="Arial"/>
          <w:spacing w:val="11"/>
        </w:rPr>
        <w:t>se</w:t>
      </w:r>
      <w:r w:rsidRPr="00D44170">
        <w:rPr>
          <w:rFonts w:asciiTheme="majorHAnsi" w:hAnsiTheme="majorHAnsi" w:cs="Arial"/>
          <w:spacing w:val="9"/>
        </w:rPr>
        <w:t>n</w:t>
      </w:r>
      <w:r w:rsidRPr="00D44170">
        <w:rPr>
          <w:rFonts w:asciiTheme="majorHAnsi" w:hAnsiTheme="majorHAnsi" w:cs="Arial"/>
          <w:spacing w:val="10"/>
        </w:rPr>
        <w:t>t</w:t>
      </w:r>
      <w:r w:rsidRPr="00D44170">
        <w:rPr>
          <w:rFonts w:asciiTheme="majorHAnsi" w:hAnsiTheme="majorHAnsi" w:cs="Arial"/>
        </w:rPr>
        <w:t xml:space="preserve">e </w:t>
      </w:r>
      <w:r w:rsidRPr="00D44170">
        <w:rPr>
          <w:rFonts w:asciiTheme="majorHAnsi" w:hAnsiTheme="majorHAnsi" w:cs="Arial"/>
          <w:spacing w:val="-21"/>
        </w:rPr>
        <w:t xml:space="preserve"> </w:t>
      </w:r>
      <w:r w:rsidRPr="00D44170">
        <w:rPr>
          <w:rFonts w:asciiTheme="majorHAnsi" w:hAnsiTheme="majorHAnsi" w:cs="Arial"/>
        </w:rPr>
        <w:t>i</w:t>
      </w:r>
      <w:r w:rsidRPr="00D44170">
        <w:rPr>
          <w:rFonts w:asciiTheme="majorHAnsi" w:hAnsiTheme="majorHAnsi" w:cs="Arial"/>
          <w:spacing w:val="9"/>
        </w:rPr>
        <w:t>n</w:t>
      </w:r>
      <w:r w:rsidRPr="00D44170">
        <w:rPr>
          <w:rFonts w:asciiTheme="majorHAnsi" w:hAnsiTheme="majorHAnsi" w:cs="Arial"/>
          <w:spacing w:val="10"/>
        </w:rPr>
        <w:t>f</w:t>
      </w:r>
      <w:r w:rsidRPr="00D44170">
        <w:rPr>
          <w:rFonts w:asciiTheme="majorHAnsi" w:hAnsiTheme="majorHAnsi" w:cs="Arial"/>
          <w:spacing w:val="9"/>
        </w:rPr>
        <w:t>o</w:t>
      </w:r>
      <w:r w:rsidRPr="00D44170">
        <w:rPr>
          <w:rFonts w:asciiTheme="majorHAnsi" w:hAnsiTheme="majorHAnsi" w:cs="Arial"/>
          <w:spacing w:val="10"/>
        </w:rPr>
        <w:t>r</w:t>
      </w:r>
      <w:r w:rsidRPr="00D44170">
        <w:rPr>
          <w:rFonts w:asciiTheme="majorHAnsi" w:hAnsiTheme="majorHAnsi" w:cs="Arial"/>
          <w:spacing w:val="9"/>
        </w:rPr>
        <w:t>ma</w:t>
      </w:r>
      <w:r w:rsidRPr="00D44170">
        <w:rPr>
          <w:rFonts w:asciiTheme="majorHAnsi" w:hAnsiTheme="majorHAnsi" w:cs="Arial"/>
          <w:spacing w:val="10"/>
        </w:rPr>
        <w:t>t</w:t>
      </w:r>
      <w:r w:rsidRPr="00D44170">
        <w:rPr>
          <w:rFonts w:asciiTheme="majorHAnsi" w:hAnsiTheme="majorHAnsi" w:cs="Arial"/>
        </w:rPr>
        <w:t>i</w:t>
      </w:r>
      <w:r w:rsidRPr="00D44170">
        <w:rPr>
          <w:rFonts w:asciiTheme="majorHAnsi" w:hAnsiTheme="majorHAnsi" w:cs="Arial"/>
          <w:spacing w:val="8"/>
        </w:rPr>
        <w:t>v</w:t>
      </w:r>
      <w:r w:rsidRPr="00D44170">
        <w:rPr>
          <w:rFonts w:asciiTheme="majorHAnsi" w:hAnsiTheme="majorHAnsi" w:cs="Arial"/>
        </w:rPr>
        <w:t xml:space="preserve">a </w:t>
      </w:r>
      <w:r w:rsidRPr="00D44170">
        <w:rPr>
          <w:rFonts w:asciiTheme="majorHAnsi" w:hAnsiTheme="majorHAnsi" w:cs="Arial"/>
          <w:spacing w:val="-18"/>
        </w:rPr>
        <w:t xml:space="preserve"> </w:t>
      </w:r>
      <w:r w:rsidRPr="00D44170">
        <w:rPr>
          <w:rFonts w:asciiTheme="majorHAnsi" w:hAnsiTheme="majorHAnsi" w:cs="Arial"/>
          <w:spacing w:val="11"/>
        </w:rPr>
        <w:t>s</w:t>
      </w:r>
      <w:r w:rsidRPr="00D44170">
        <w:rPr>
          <w:rFonts w:asciiTheme="majorHAnsi" w:hAnsiTheme="majorHAnsi" w:cs="Arial"/>
        </w:rPr>
        <w:t xml:space="preserve">i </w:t>
      </w:r>
      <w:r w:rsidRPr="00D44170">
        <w:rPr>
          <w:rFonts w:asciiTheme="majorHAnsi" w:hAnsiTheme="majorHAnsi" w:cs="Arial"/>
          <w:spacing w:val="-19"/>
        </w:rPr>
        <w:t xml:space="preserve"> </w:t>
      </w:r>
      <w:r w:rsidRPr="00D44170">
        <w:rPr>
          <w:rFonts w:asciiTheme="majorHAnsi" w:hAnsiTheme="majorHAnsi" w:cs="Arial"/>
          <w:spacing w:val="10"/>
        </w:rPr>
        <w:t>tr</w:t>
      </w:r>
      <w:r w:rsidRPr="00D44170">
        <w:rPr>
          <w:rFonts w:asciiTheme="majorHAnsi" w:hAnsiTheme="majorHAnsi" w:cs="Arial"/>
          <w:spacing w:val="9"/>
        </w:rPr>
        <w:t>a</w:t>
      </w:r>
      <w:r w:rsidRPr="00D44170">
        <w:rPr>
          <w:rFonts w:asciiTheme="majorHAnsi" w:hAnsiTheme="majorHAnsi" w:cs="Arial"/>
          <w:spacing w:val="11"/>
        </w:rPr>
        <w:t>s</w:t>
      </w:r>
      <w:r w:rsidRPr="00D44170">
        <w:rPr>
          <w:rFonts w:asciiTheme="majorHAnsi" w:hAnsiTheme="majorHAnsi" w:cs="Arial"/>
          <w:spacing w:val="9"/>
        </w:rPr>
        <w:t>me</w:t>
      </w:r>
      <w:r w:rsidRPr="00D44170">
        <w:rPr>
          <w:rFonts w:asciiTheme="majorHAnsi" w:hAnsiTheme="majorHAnsi" w:cs="Arial"/>
          <w:spacing w:val="10"/>
        </w:rPr>
        <w:t>tt</w:t>
      </w:r>
      <w:r w:rsidRPr="00D44170">
        <w:rPr>
          <w:rFonts w:asciiTheme="majorHAnsi" w:hAnsiTheme="majorHAnsi" w:cs="Arial"/>
          <w:spacing w:val="9"/>
        </w:rPr>
        <w:t>o</w:t>
      </w:r>
      <w:r w:rsidRPr="00D44170">
        <w:rPr>
          <w:rFonts w:asciiTheme="majorHAnsi" w:hAnsiTheme="majorHAnsi" w:cs="Arial"/>
          <w:spacing w:val="11"/>
        </w:rPr>
        <w:t>n</w:t>
      </w:r>
      <w:r w:rsidRPr="00D44170">
        <w:rPr>
          <w:rFonts w:asciiTheme="majorHAnsi" w:hAnsiTheme="majorHAnsi" w:cs="Arial"/>
        </w:rPr>
        <w:t xml:space="preserve">o </w:t>
      </w:r>
      <w:r w:rsidRPr="00D44170">
        <w:rPr>
          <w:rFonts w:asciiTheme="majorHAnsi" w:hAnsiTheme="majorHAnsi" w:cs="Arial"/>
          <w:spacing w:val="-21"/>
        </w:rPr>
        <w:t xml:space="preserve"> </w:t>
      </w:r>
      <w:r w:rsidRPr="00D44170">
        <w:rPr>
          <w:rFonts w:asciiTheme="majorHAnsi" w:hAnsiTheme="majorHAnsi" w:cs="Arial"/>
        </w:rPr>
        <w:t>l</w:t>
      </w:r>
      <w:r w:rsidRPr="00D44170">
        <w:rPr>
          <w:rFonts w:asciiTheme="majorHAnsi" w:hAnsiTheme="majorHAnsi" w:cs="Arial"/>
          <w:spacing w:val="-34"/>
        </w:rPr>
        <w:t xml:space="preserve"> </w:t>
      </w:r>
      <w:r w:rsidRPr="00D44170">
        <w:rPr>
          <w:rFonts w:asciiTheme="majorHAnsi" w:hAnsiTheme="majorHAnsi" w:cs="Arial"/>
        </w:rPr>
        <w:t xml:space="preserve">e </w:t>
      </w:r>
      <w:r w:rsidRPr="00D44170">
        <w:rPr>
          <w:rFonts w:asciiTheme="majorHAnsi" w:hAnsiTheme="majorHAnsi" w:cs="Arial"/>
          <w:spacing w:val="-21"/>
        </w:rPr>
        <w:t xml:space="preserve"> </w:t>
      </w:r>
      <w:r w:rsidRPr="00D44170">
        <w:rPr>
          <w:rFonts w:asciiTheme="majorHAnsi" w:hAnsiTheme="majorHAnsi" w:cs="Arial"/>
          <w:spacing w:val="9"/>
        </w:rPr>
        <w:t>m</w:t>
      </w:r>
      <w:r w:rsidRPr="00D44170">
        <w:rPr>
          <w:rFonts w:asciiTheme="majorHAnsi" w:hAnsiTheme="majorHAnsi" w:cs="Arial"/>
          <w:spacing w:val="10"/>
        </w:rPr>
        <w:t>i</w:t>
      </w:r>
      <w:r w:rsidRPr="00D44170">
        <w:rPr>
          <w:rFonts w:asciiTheme="majorHAnsi" w:hAnsiTheme="majorHAnsi" w:cs="Arial"/>
          <w:spacing w:val="11"/>
        </w:rPr>
        <w:t>s</w:t>
      </w:r>
      <w:r w:rsidRPr="00D44170">
        <w:rPr>
          <w:rFonts w:asciiTheme="majorHAnsi" w:hAnsiTheme="majorHAnsi" w:cs="Arial"/>
          <w:spacing w:val="9"/>
        </w:rPr>
        <w:t>u</w:t>
      </w:r>
      <w:r w:rsidRPr="00D44170">
        <w:rPr>
          <w:rFonts w:asciiTheme="majorHAnsi" w:hAnsiTheme="majorHAnsi" w:cs="Arial"/>
          <w:spacing w:val="10"/>
        </w:rPr>
        <w:t>r</w:t>
      </w:r>
      <w:r w:rsidRPr="00D44170">
        <w:rPr>
          <w:rFonts w:asciiTheme="majorHAnsi" w:hAnsiTheme="majorHAnsi" w:cs="Arial"/>
        </w:rPr>
        <w:t xml:space="preserve">e </w:t>
      </w:r>
      <w:r w:rsidRPr="00D44170">
        <w:rPr>
          <w:rFonts w:asciiTheme="majorHAnsi" w:hAnsiTheme="majorHAnsi" w:cs="Arial"/>
          <w:spacing w:val="-18"/>
        </w:rPr>
        <w:t xml:space="preserve"> </w:t>
      </w:r>
      <w:r w:rsidRPr="00D44170">
        <w:rPr>
          <w:rFonts w:asciiTheme="majorHAnsi" w:hAnsiTheme="majorHAnsi" w:cs="Arial"/>
        </w:rPr>
        <w:t xml:space="preserve">e </w:t>
      </w:r>
      <w:r w:rsidRPr="00D44170">
        <w:rPr>
          <w:rFonts w:asciiTheme="majorHAnsi" w:hAnsiTheme="majorHAnsi" w:cs="Arial"/>
          <w:spacing w:val="-21"/>
        </w:rPr>
        <w:t xml:space="preserve"> </w:t>
      </w:r>
      <w:r w:rsidRPr="00D44170">
        <w:rPr>
          <w:rFonts w:asciiTheme="majorHAnsi" w:hAnsiTheme="majorHAnsi" w:cs="Arial"/>
          <w:spacing w:val="11"/>
        </w:rPr>
        <w:t>ca</w:t>
      </w:r>
      <w:r w:rsidRPr="00D44170">
        <w:rPr>
          <w:rFonts w:asciiTheme="majorHAnsi" w:hAnsiTheme="majorHAnsi" w:cs="Arial"/>
          <w:spacing w:val="9"/>
        </w:rPr>
        <w:t>u</w:t>
      </w:r>
      <w:r w:rsidRPr="00D44170">
        <w:rPr>
          <w:rFonts w:asciiTheme="majorHAnsi" w:hAnsiTheme="majorHAnsi" w:cs="Arial"/>
          <w:spacing w:val="10"/>
        </w:rPr>
        <w:t>t</w:t>
      </w:r>
      <w:r w:rsidRPr="00D44170">
        <w:rPr>
          <w:rFonts w:asciiTheme="majorHAnsi" w:hAnsiTheme="majorHAnsi" w:cs="Arial"/>
          <w:spacing w:val="9"/>
        </w:rPr>
        <w:t>e</w:t>
      </w:r>
      <w:r w:rsidRPr="00D44170">
        <w:rPr>
          <w:rFonts w:asciiTheme="majorHAnsi" w:hAnsiTheme="majorHAnsi" w:cs="Arial"/>
        </w:rPr>
        <w:t xml:space="preserve">le </w:t>
      </w:r>
      <w:r w:rsidRPr="00D44170">
        <w:rPr>
          <w:rFonts w:asciiTheme="majorHAnsi" w:hAnsiTheme="majorHAnsi" w:cs="Arial"/>
          <w:spacing w:val="9"/>
        </w:rPr>
        <w:t>d</w:t>
      </w:r>
      <w:r w:rsidRPr="00D44170">
        <w:rPr>
          <w:rFonts w:asciiTheme="majorHAnsi" w:hAnsiTheme="majorHAnsi" w:cs="Arial"/>
        </w:rPr>
        <w:t>i</w:t>
      </w:r>
      <w:r w:rsidRPr="00D44170">
        <w:rPr>
          <w:rFonts w:asciiTheme="majorHAnsi" w:hAnsiTheme="majorHAnsi" w:cs="Arial"/>
          <w:spacing w:val="21"/>
        </w:rPr>
        <w:t xml:space="preserve"> </w:t>
      </w:r>
      <w:r w:rsidRPr="00D44170">
        <w:rPr>
          <w:rFonts w:asciiTheme="majorHAnsi" w:hAnsiTheme="majorHAnsi" w:cs="Arial"/>
          <w:spacing w:val="11"/>
        </w:rPr>
        <w:t>s</w:t>
      </w:r>
      <w:r w:rsidRPr="00D44170">
        <w:rPr>
          <w:rFonts w:asciiTheme="majorHAnsi" w:hAnsiTheme="majorHAnsi" w:cs="Arial"/>
          <w:spacing w:val="10"/>
        </w:rPr>
        <w:t>i</w:t>
      </w:r>
      <w:r w:rsidRPr="00D44170">
        <w:rPr>
          <w:rFonts w:asciiTheme="majorHAnsi" w:hAnsiTheme="majorHAnsi" w:cs="Arial"/>
          <w:spacing w:val="11"/>
        </w:rPr>
        <w:t>c</w:t>
      </w:r>
      <w:r w:rsidRPr="00D44170">
        <w:rPr>
          <w:rFonts w:asciiTheme="majorHAnsi" w:hAnsiTheme="majorHAnsi" w:cs="Arial"/>
          <w:spacing w:val="9"/>
        </w:rPr>
        <w:t>u</w:t>
      </w:r>
      <w:r w:rsidRPr="00D44170">
        <w:rPr>
          <w:rFonts w:asciiTheme="majorHAnsi" w:hAnsiTheme="majorHAnsi" w:cs="Arial"/>
          <w:spacing w:val="10"/>
        </w:rPr>
        <w:t>r</w:t>
      </w:r>
      <w:r w:rsidRPr="00D44170">
        <w:rPr>
          <w:rFonts w:asciiTheme="majorHAnsi" w:hAnsiTheme="majorHAnsi" w:cs="Arial"/>
          <w:spacing w:val="9"/>
        </w:rPr>
        <w:t>e</w:t>
      </w:r>
      <w:r w:rsidRPr="00D44170">
        <w:rPr>
          <w:rFonts w:asciiTheme="majorHAnsi" w:hAnsiTheme="majorHAnsi" w:cs="Arial"/>
          <w:spacing w:val="11"/>
        </w:rPr>
        <w:t>z</w:t>
      </w:r>
      <w:r w:rsidRPr="00D44170">
        <w:rPr>
          <w:rFonts w:asciiTheme="majorHAnsi" w:hAnsiTheme="majorHAnsi" w:cs="Arial"/>
          <w:spacing w:val="8"/>
        </w:rPr>
        <w:t>z</w:t>
      </w:r>
      <w:r w:rsidRPr="00D44170">
        <w:rPr>
          <w:rFonts w:asciiTheme="majorHAnsi" w:hAnsiTheme="majorHAnsi" w:cs="Arial"/>
          <w:spacing w:val="9"/>
        </w:rPr>
        <w:t>a</w:t>
      </w:r>
      <w:r w:rsidRPr="00D44170">
        <w:rPr>
          <w:rFonts w:asciiTheme="majorHAnsi" w:hAnsiTheme="majorHAnsi" w:cs="Arial"/>
        </w:rPr>
        <w:t>,</w:t>
      </w:r>
      <w:r w:rsidRPr="00D44170">
        <w:rPr>
          <w:rFonts w:asciiTheme="majorHAnsi" w:hAnsiTheme="majorHAnsi" w:cs="Arial"/>
          <w:spacing w:val="23"/>
        </w:rPr>
        <w:t xml:space="preserve"> </w:t>
      </w:r>
      <w:r w:rsidRPr="00D44170">
        <w:rPr>
          <w:rFonts w:asciiTheme="majorHAnsi" w:hAnsiTheme="majorHAnsi" w:cs="Arial"/>
          <w:spacing w:val="9"/>
        </w:rPr>
        <w:t>d</w:t>
      </w:r>
      <w:r w:rsidRPr="00D44170">
        <w:rPr>
          <w:rFonts w:asciiTheme="majorHAnsi" w:hAnsiTheme="majorHAnsi" w:cs="Arial"/>
        </w:rPr>
        <w:t>i</w:t>
      </w:r>
      <w:r w:rsidRPr="00D44170">
        <w:rPr>
          <w:rFonts w:asciiTheme="majorHAnsi" w:hAnsiTheme="majorHAnsi" w:cs="Arial"/>
          <w:spacing w:val="21"/>
        </w:rPr>
        <w:t xml:space="preserve"> </w:t>
      </w:r>
      <w:r w:rsidRPr="00D44170">
        <w:rPr>
          <w:rFonts w:asciiTheme="majorHAnsi" w:hAnsiTheme="majorHAnsi" w:cs="Arial"/>
          <w:spacing w:val="11"/>
        </w:rPr>
        <w:t>c</w:t>
      </w:r>
      <w:r w:rsidRPr="00D44170">
        <w:rPr>
          <w:rFonts w:asciiTheme="majorHAnsi" w:hAnsiTheme="majorHAnsi" w:cs="Arial"/>
          <w:spacing w:val="9"/>
        </w:rPr>
        <w:t>a</w:t>
      </w:r>
      <w:r w:rsidRPr="00D44170">
        <w:rPr>
          <w:rFonts w:asciiTheme="majorHAnsi" w:hAnsiTheme="majorHAnsi" w:cs="Arial"/>
          <w:spacing w:val="10"/>
        </w:rPr>
        <w:t>r</w:t>
      </w:r>
      <w:r w:rsidRPr="00D44170">
        <w:rPr>
          <w:rFonts w:asciiTheme="majorHAnsi" w:hAnsiTheme="majorHAnsi" w:cs="Arial"/>
          <w:spacing w:val="9"/>
        </w:rPr>
        <w:t>a</w:t>
      </w:r>
      <w:r w:rsidRPr="00D44170">
        <w:rPr>
          <w:rFonts w:asciiTheme="majorHAnsi" w:hAnsiTheme="majorHAnsi" w:cs="Arial"/>
          <w:spacing w:val="10"/>
        </w:rPr>
        <w:t>tt</w:t>
      </w:r>
      <w:r w:rsidRPr="00D44170">
        <w:rPr>
          <w:rFonts w:asciiTheme="majorHAnsi" w:hAnsiTheme="majorHAnsi" w:cs="Arial"/>
          <w:spacing w:val="9"/>
        </w:rPr>
        <w:t>e</w:t>
      </w:r>
      <w:r w:rsidRPr="00D44170">
        <w:rPr>
          <w:rFonts w:asciiTheme="majorHAnsi" w:hAnsiTheme="majorHAnsi" w:cs="Arial"/>
        </w:rPr>
        <w:t>re</w:t>
      </w:r>
      <w:r w:rsidRPr="00D44170">
        <w:rPr>
          <w:rFonts w:asciiTheme="majorHAnsi" w:hAnsiTheme="majorHAnsi" w:cs="Arial"/>
          <w:spacing w:val="19"/>
        </w:rPr>
        <w:t xml:space="preserve"> </w:t>
      </w:r>
      <w:r w:rsidRPr="00D44170">
        <w:rPr>
          <w:rFonts w:asciiTheme="majorHAnsi" w:hAnsiTheme="majorHAnsi" w:cs="Arial"/>
          <w:spacing w:val="11"/>
        </w:rPr>
        <w:t>ge</w:t>
      </w:r>
      <w:r w:rsidRPr="00D44170">
        <w:rPr>
          <w:rFonts w:asciiTheme="majorHAnsi" w:hAnsiTheme="majorHAnsi" w:cs="Arial"/>
          <w:spacing w:val="9"/>
        </w:rPr>
        <w:t>ne</w:t>
      </w:r>
      <w:r w:rsidRPr="00D44170">
        <w:rPr>
          <w:rFonts w:asciiTheme="majorHAnsi" w:hAnsiTheme="majorHAnsi" w:cs="Arial"/>
          <w:spacing w:val="10"/>
        </w:rPr>
        <w:t>r</w:t>
      </w:r>
      <w:r w:rsidRPr="00D44170">
        <w:rPr>
          <w:rFonts w:asciiTheme="majorHAnsi" w:hAnsiTheme="majorHAnsi" w:cs="Arial"/>
          <w:spacing w:val="9"/>
        </w:rPr>
        <w:t>a</w:t>
      </w:r>
      <w:r w:rsidRPr="00D44170">
        <w:rPr>
          <w:rFonts w:asciiTheme="majorHAnsi" w:hAnsiTheme="majorHAnsi" w:cs="Arial"/>
        </w:rPr>
        <w:t>l</w:t>
      </w:r>
      <w:r w:rsidRPr="00D44170">
        <w:rPr>
          <w:rFonts w:asciiTheme="majorHAnsi" w:hAnsiTheme="majorHAnsi" w:cs="Arial"/>
          <w:spacing w:val="9"/>
        </w:rPr>
        <w:t>e</w:t>
      </w:r>
      <w:r w:rsidRPr="00D44170">
        <w:rPr>
          <w:rFonts w:asciiTheme="majorHAnsi" w:hAnsiTheme="majorHAnsi" w:cs="Arial"/>
        </w:rPr>
        <w:t>,</w:t>
      </w:r>
      <w:r w:rsidRPr="00D44170">
        <w:rPr>
          <w:rFonts w:asciiTheme="majorHAnsi" w:hAnsiTheme="majorHAnsi" w:cs="Arial"/>
          <w:spacing w:val="21"/>
        </w:rPr>
        <w:t xml:space="preserve"> </w:t>
      </w:r>
      <w:r w:rsidRPr="00D44170">
        <w:rPr>
          <w:rFonts w:asciiTheme="majorHAnsi" w:hAnsiTheme="majorHAnsi" w:cs="Arial"/>
          <w:spacing w:val="11"/>
        </w:rPr>
        <w:t>ch</w:t>
      </w:r>
      <w:r w:rsidRPr="00D44170">
        <w:rPr>
          <w:rFonts w:asciiTheme="majorHAnsi" w:hAnsiTheme="majorHAnsi" w:cs="Arial"/>
        </w:rPr>
        <w:t>e</w:t>
      </w:r>
      <w:r w:rsidRPr="00D44170">
        <w:rPr>
          <w:rFonts w:asciiTheme="majorHAnsi" w:hAnsiTheme="majorHAnsi" w:cs="Arial"/>
          <w:spacing w:val="19"/>
        </w:rPr>
        <w:t xml:space="preserve"> il Committente e la Ditta appaltatrice dovranno</w:t>
      </w:r>
      <w:r w:rsidRPr="00D44170">
        <w:rPr>
          <w:rFonts w:asciiTheme="majorHAnsi" w:hAnsiTheme="majorHAnsi" w:cs="Arial"/>
          <w:spacing w:val="21"/>
        </w:rPr>
        <w:t xml:space="preserve"> </w:t>
      </w:r>
      <w:r w:rsidRPr="00D44170">
        <w:rPr>
          <w:rFonts w:asciiTheme="majorHAnsi" w:hAnsiTheme="majorHAnsi" w:cs="Arial"/>
          <w:spacing w:val="9"/>
        </w:rPr>
        <w:t>o</w:t>
      </w:r>
      <w:r w:rsidRPr="00D44170">
        <w:rPr>
          <w:rFonts w:asciiTheme="majorHAnsi" w:hAnsiTheme="majorHAnsi" w:cs="Arial"/>
          <w:spacing w:val="11"/>
        </w:rPr>
        <w:t>b</w:t>
      </w:r>
      <w:r w:rsidRPr="00D44170">
        <w:rPr>
          <w:rFonts w:asciiTheme="majorHAnsi" w:hAnsiTheme="majorHAnsi" w:cs="Arial"/>
          <w:spacing w:val="9"/>
        </w:rPr>
        <w:t>b</w:t>
      </w:r>
      <w:r w:rsidRPr="00D44170">
        <w:rPr>
          <w:rFonts w:asciiTheme="majorHAnsi" w:hAnsiTheme="majorHAnsi" w:cs="Arial"/>
          <w:spacing w:val="10"/>
        </w:rPr>
        <w:t>li</w:t>
      </w:r>
      <w:r w:rsidRPr="00D44170">
        <w:rPr>
          <w:rFonts w:asciiTheme="majorHAnsi" w:hAnsiTheme="majorHAnsi" w:cs="Arial"/>
          <w:spacing w:val="11"/>
        </w:rPr>
        <w:t>g</w:t>
      </w:r>
      <w:r w:rsidRPr="00D44170">
        <w:rPr>
          <w:rFonts w:asciiTheme="majorHAnsi" w:hAnsiTheme="majorHAnsi" w:cs="Arial"/>
          <w:spacing w:val="9"/>
        </w:rPr>
        <w:t>a</w:t>
      </w:r>
      <w:r w:rsidRPr="00D44170">
        <w:rPr>
          <w:rFonts w:asciiTheme="majorHAnsi" w:hAnsiTheme="majorHAnsi" w:cs="Arial"/>
        </w:rPr>
        <w:t>t</w:t>
      </w:r>
      <w:r w:rsidRPr="00D44170">
        <w:rPr>
          <w:rFonts w:asciiTheme="majorHAnsi" w:hAnsiTheme="majorHAnsi" w:cs="Arial"/>
          <w:spacing w:val="9"/>
        </w:rPr>
        <w:t>o</w:t>
      </w:r>
      <w:r w:rsidRPr="00D44170">
        <w:rPr>
          <w:rFonts w:asciiTheme="majorHAnsi" w:hAnsiTheme="majorHAnsi" w:cs="Arial"/>
          <w:spacing w:val="10"/>
        </w:rPr>
        <w:t>ri</w:t>
      </w:r>
      <w:r w:rsidRPr="00D44170">
        <w:rPr>
          <w:rFonts w:asciiTheme="majorHAnsi" w:hAnsiTheme="majorHAnsi" w:cs="Arial"/>
          <w:spacing w:val="9"/>
        </w:rPr>
        <w:t>a</w:t>
      </w:r>
      <w:r w:rsidRPr="00D44170">
        <w:rPr>
          <w:rFonts w:asciiTheme="majorHAnsi" w:hAnsiTheme="majorHAnsi" w:cs="Arial"/>
          <w:spacing w:val="12"/>
        </w:rPr>
        <w:t>m</w:t>
      </w:r>
      <w:r w:rsidRPr="00D44170">
        <w:rPr>
          <w:rFonts w:asciiTheme="majorHAnsi" w:hAnsiTheme="majorHAnsi" w:cs="Arial"/>
          <w:spacing w:val="9"/>
        </w:rPr>
        <w:t>en</w:t>
      </w:r>
      <w:r w:rsidRPr="00D44170">
        <w:rPr>
          <w:rFonts w:asciiTheme="majorHAnsi" w:hAnsiTheme="majorHAnsi" w:cs="Arial"/>
        </w:rPr>
        <w:t xml:space="preserve">te far conoscere e </w:t>
      </w:r>
      <w:r w:rsidRPr="00D44170">
        <w:rPr>
          <w:rFonts w:asciiTheme="majorHAnsi" w:hAnsiTheme="majorHAnsi" w:cs="Arial"/>
          <w:spacing w:val="19"/>
        </w:rPr>
        <w:t xml:space="preserve"> </w:t>
      </w:r>
      <w:r w:rsidRPr="00D44170">
        <w:rPr>
          <w:rFonts w:asciiTheme="majorHAnsi" w:hAnsiTheme="majorHAnsi" w:cs="Arial"/>
          <w:spacing w:val="10"/>
        </w:rPr>
        <w:t>f</w:t>
      </w:r>
      <w:r w:rsidRPr="00D44170">
        <w:rPr>
          <w:rFonts w:asciiTheme="majorHAnsi" w:hAnsiTheme="majorHAnsi" w:cs="Arial"/>
          <w:spacing w:val="9"/>
        </w:rPr>
        <w:t>a</w:t>
      </w:r>
      <w:r w:rsidRPr="00D44170">
        <w:rPr>
          <w:rFonts w:asciiTheme="majorHAnsi" w:hAnsiTheme="majorHAnsi" w:cs="Arial"/>
        </w:rPr>
        <w:t>r</w:t>
      </w:r>
      <w:r w:rsidRPr="00D44170">
        <w:rPr>
          <w:rFonts w:asciiTheme="majorHAnsi" w:hAnsiTheme="majorHAnsi" w:cs="Arial"/>
          <w:spacing w:val="21"/>
        </w:rPr>
        <w:t xml:space="preserve"> </w:t>
      </w:r>
      <w:r w:rsidRPr="00D44170">
        <w:rPr>
          <w:rFonts w:asciiTheme="majorHAnsi" w:hAnsiTheme="majorHAnsi" w:cs="Arial"/>
          <w:spacing w:val="11"/>
        </w:rPr>
        <w:t>a</w:t>
      </w:r>
      <w:r w:rsidRPr="00D44170">
        <w:rPr>
          <w:rFonts w:asciiTheme="majorHAnsi" w:hAnsiTheme="majorHAnsi" w:cs="Arial"/>
          <w:spacing w:val="9"/>
        </w:rPr>
        <w:t>do</w:t>
      </w:r>
      <w:r w:rsidRPr="00D44170">
        <w:rPr>
          <w:rFonts w:asciiTheme="majorHAnsi" w:hAnsiTheme="majorHAnsi" w:cs="Arial"/>
          <w:spacing w:val="10"/>
        </w:rPr>
        <w:t>t</w:t>
      </w:r>
      <w:r w:rsidRPr="00D44170">
        <w:rPr>
          <w:rFonts w:asciiTheme="majorHAnsi" w:hAnsiTheme="majorHAnsi" w:cs="Arial"/>
        </w:rPr>
        <w:t>t</w:t>
      </w:r>
      <w:r w:rsidRPr="00D44170">
        <w:rPr>
          <w:rFonts w:asciiTheme="majorHAnsi" w:hAnsiTheme="majorHAnsi" w:cs="Arial"/>
          <w:spacing w:val="9"/>
        </w:rPr>
        <w:t>a</w:t>
      </w:r>
      <w:r w:rsidRPr="00D44170">
        <w:rPr>
          <w:rFonts w:asciiTheme="majorHAnsi" w:hAnsiTheme="majorHAnsi" w:cs="Arial"/>
          <w:spacing w:val="10"/>
        </w:rPr>
        <w:t>r</w:t>
      </w:r>
      <w:r w:rsidRPr="00D44170">
        <w:rPr>
          <w:rFonts w:asciiTheme="majorHAnsi" w:hAnsiTheme="majorHAnsi" w:cs="Arial"/>
        </w:rPr>
        <w:t>e</w:t>
      </w:r>
      <w:r w:rsidRPr="00D44170">
        <w:rPr>
          <w:rFonts w:asciiTheme="majorHAnsi" w:hAnsiTheme="majorHAnsi" w:cs="Arial"/>
          <w:spacing w:val="21"/>
        </w:rPr>
        <w:t xml:space="preserve"> </w:t>
      </w:r>
      <w:r w:rsidRPr="00D44170">
        <w:rPr>
          <w:rFonts w:asciiTheme="majorHAnsi" w:hAnsiTheme="majorHAnsi" w:cs="Arial"/>
          <w:spacing w:val="9"/>
        </w:rPr>
        <w:t>a</w:t>
      </w:r>
      <w:r w:rsidRPr="00D44170">
        <w:rPr>
          <w:rFonts w:asciiTheme="majorHAnsi" w:hAnsiTheme="majorHAnsi" w:cs="Arial"/>
        </w:rPr>
        <w:t>l</w:t>
      </w:r>
      <w:r w:rsidRPr="00D44170">
        <w:rPr>
          <w:rFonts w:asciiTheme="majorHAnsi" w:hAnsiTheme="majorHAnsi" w:cs="Arial"/>
          <w:spacing w:val="21"/>
        </w:rPr>
        <w:t xml:space="preserve"> proprio </w:t>
      </w:r>
      <w:r w:rsidRPr="00D44170">
        <w:rPr>
          <w:rFonts w:asciiTheme="majorHAnsi" w:hAnsiTheme="majorHAnsi" w:cs="Arial"/>
          <w:spacing w:val="9"/>
        </w:rPr>
        <w:t>pe</w:t>
      </w:r>
      <w:r w:rsidRPr="00D44170">
        <w:rPr>
          <w:rFonts w:asciiTheme="majorHAnsi" w:hAnsiTheme="majorHAnsi" w:cs="Arial"/>
          <w:spacing w:val="10"/>
        </w:rPr>
        <w:t>r</w:t>
      </w:r>
      <w:r w:rsidRPr="00D44170">
        <w:rPr>
          <w:rFonts w:asciiTheme="majorHAnsi" w:hAnsiTheme="majorHAnsi" w:cs="Arial"/>
          <w:spacing w:val="11"/>
        </w:rPr>
        <w:t>so</w:t>
      </w:r>
      <w:r w:rsidRPr="00D44170">
        <w:rPr>
          <w:rFonts w:asciiTheme="majorHAnsi" w:hAnsiTheme="majorHAnsi" w:cs="Arial"/>
          <w:spacing w:val="9"/>
        </w:rPr>
        <w:t>na</w:t>
      </w:r>
      <w:r w:rsidRPr="00D44170">
        <w:rPr>
          <w:rFonts w:asciiTheme="majorHAnsi" w:hAnsiTheme="majorHAnsi" w:cs="Arial"/>
        </w:rPr>
        <w:t>le</w:t>
      </w:r>
      <w:r w:rsidRPr="00D44170">
        <w:rPr>
          <w:rFonts w:asciiTheme="majorHAnsi" w:hAnsiTheme="majorHAnsi" w:cs="Arial"/>
          <w:spacing w:val="19"/>
        </w:rPr>
        <w:t xml:space="preserve"> </w:t>
      </w:r>
      <w:r w:rsidRPr="00D44170">
        <w:rPr>
          <w:rFonts w:asciiTheme="majorHAnsi" w:hAnsiTheme="majorHAnsi" w:cs="Arial"/>
          <w:spacing w:val="11"/>
        </w:rPr>
        <w:t>c</w:t>
      </w:r>
      <w:r w:rsidRPr="00D44170">
        <w:rPr>
          <w:rFonts w:asciiTheme="majorHAnsi" w:hAnsiTheme="majorHAnsi" w:cs="Arial"/>
          <w:spacing w:val="9"/>
        </w:rPr>
        <w:t>h</w:t>
      </w:r>
      <w:r w:rsidRPr="00D44170">
        <w:rPr>
          <w:rFonts w:asciiTheme="majorHAnsi" w:hAnsiTheme="majorHAnsi" w:cs="Arial"/>
        </w:rPr>
        <w:t>e</w:t>
      </w:r>
      <w:r w:rsidRPr="00D44170">
        <w:rPr>
          <w:rFonts w:asciiTheme="majorHAnsi" w:hAnsiTheme="majorHAnsi" w:cs="Arial"/>
          <w:spacing w:val="19"/>
        </w:rPr>
        <w:t xml:space="preserve"> si troverà ad operare</w:t>
      </w:r>
      <w:r w:rsidRPr="00D44170">
        <w:rPr>
          <w:rFonts w:asciiTheme="majorHAnsi" w:hAnsiTheme="majorHAnsi" w:cs="Arial"/>
          <w:spacing w:val="21"/>
        </w:rPr>
        <w:t xml:space="preserve"> </w:t>
      </w:r>
      <w:r w:rsidRPr="00D44170">
        <w:rPr>
          <w:rFonts w:asciiTheme="majorHAnsi" w:hAnsiTheme="majorHAnsi" w:cs="Arial"/>
          <w:spacing w:val="11"/>
        </w:rPr>
        <w:t>n</w:t>
      </w:r>
      <w:r w:rsidRPr="00D44170">
        <w:rPr>
          <w:rFonts w:asciiTheme="majorHAnsi" w:hAnsiTheme="majorHAnsi" w:cs="Arial"/>
          <w:spacing w:val="9"/>
        </w:rPr>
        <w:t>eg</w:t>
      </w:r>
      <w:r w:rsidRPr="00D44170">
        <w:rPr>
          <w:rFonts w:asciiTheme="majorHAnsi" w:hAnsiTheme="majorHAnsi" w:cs="Arial"/>
          <w:spacing w:val="10"/>
        </w:rPr>
        <w:t>l</w:t>
      </w:r>
      <w:r w:rsidRPr="00D44170">
        <w:rPr>
          <w:rFonts w:asciiTheme="majorHAnsi" w:hAnsiTheme="majorHAnsi" w:cs="Arial"/>
        </w:rPr>
        <w:t>i</w:t>
      </w:r>
      <w:r w:rsidRPr="00D44170">
        <w:rPr>
          <w:rFonts w:asciiTheme="majorHAnsi" w:hAnsiTheme="majorHAnsi" w:cs="Arial"/>
          <w:spacing w:val="21"/>
        </w:rPr>
        <w:t xml:space="preserve"> </w:t>
      </w:r>
      <w:r w:rsidRPr="00D44170">
        <w:rPr>
          <w:rFonts w:asciiTheme="majorHAnsi" w:hAnsiTheme="majorHAnsi" w:cs="Arial"/>
          <w:spacing w:val="11"/>
        </w:rPr>
        <w:t>sp</w:t>
      </w:r>
      <w:r w:rsidRPr="00D44170">
        <w:rPr>
          <w:rFonts w:asciiTheme="majorHAnsi" w:hAnsiTheme="majorHAnsi" w:cs="Arial"/>
          <w:spacing w:val="9"/>
        </w:rPr>
        <w:t>a</w:t>
      </w:r>
      <w:r w:rsidRPr="00D44170">
        <w:rPr>
          <w:rFonts w:asciiTheme="majorHAnsi" w:hAnsiTheme="majorHAnsi" w:cs="Arial"/>
          <w:spacing w:val="8"/>
        </w:rPr>
        <w:t>z</w:t>
      </w:r>
      <w:r w:rsidRPr="00D44170">
        <w:rPr>
          <w:rFonts w:asciiTheme="majorHAnsi" w:hAnsiTheme="majorHAnsi" w:cs="Arial"/>
        </w:rPr>
        <w:t>i</w:t>
      </w:r>
      <w:r w:rsidRPr="00D44170">
        <w:rPr>
          <w:rFonts w:asciiTheme="majorHAnsi" w:hAnsiTheme="majorHAnsi" w:cs="Arial"/>
          <w:spacing w:val="21"/>
        </w:rPr>
        <w:t xml:space="preserve"> </w:t>
      </w:r>
      <w:r w:rsidRPr="00D44170">
        <w:rPr>
          <w:rFonts w:asciiTheme="majorHAnsi" w:hAnsiTheme="majorHAnsi" w:cs="Arial"/>
        </w:rPr>
        <w:t>e</w:t>
      </w:r>
      <w:r w:rsidRPr="00D44170">
        <w:rPr>
          <w:rFonts w:asciiTheme="majorHAnsi" w:hAnsiTheme="majorHAnsi" w:cs="Arial"/>
          <w:spacing w:val="21"/>
        </w:rPr>
        <w:t xml:space="preserve"> </w:t>
      </w:r>
      <w:r w:rsidRPr="00D44170">
        <w:rPr>
          <w:rFonts w:asciiTheme="majorHAnsi" w:hAnsiTheme="majorHAnsi" w:cs="Arial"/>
          <w:spacing w:val="9"/>
        </w:rPr>
        <w:t>ne</w:t>
      </w:r>
      <w:r w:rsidRPr="00D44170">
        <w:rPr>
          <w:rFonts w:asciiTheme="majorHAnsi" w:hAnsiTheme="majorHAnsi" w:cs="Arial"/>
        </w:rPr>
        <w:t>i</w:t>
      </w:r>
      <w:r w:rsidRPr="00D44170">
        <w:rPr>
          <w:rFonts w:asciiTheme="majorHAnsi" w:hAnsiTheme="majorHAnsi" w:cs="Arial"/>
          <w:spacing w:val="21"/>
        </w:rPr>
        <w:t xml:space="preserve"> </w:t>
      </w:r>
      <w:r w:rsidRPr="00D44170">
        <w:rPr>
          <w:rFonts w:asciiTheme="majorHAnsi" w:hAnsiTheme="majorHAnsi" w:cs="Arial"/>
        </w:rPr>
        <w:t>l</w:t>
      </w:r>
      <w:r w:rsidRPr="00D44170">
        <w:rPr>
          <w:rFonts w:asciiTheme="majorHAnsi" w:hAnsiTheme="majorHAnsi" w:cs="Arial"/>
          <w:spacing w:val="9"/>
        </w:rPr>
        <w:t>u</w:t>
      </w:r>
      <w:r w:rsidRPr="00D44170">
        <w:rPr>
          <w:rFonts w:asciiTheme="majorHAnsi" w:hAnsiTheme="majorHAnsi" w:cs="Arial"/>
          <w:spacing w:val="11"/>
        </w:rPr>
        <w:t>o</w:t>
      </w:r>
      <w:r w:rsidRPr="00D44170">
        <w:rPr>
          <w:rFonts w:asciiTheme="majorHAnsi" w:hAnsiTheme="majorHAnsi" w:cs="Arial"/>
          <w:spacing w:val="9"/>
        </w:rPr>
        <w:t>gh</w:t>
      </w:r>
      <w:r w:rsidRPr="00D44170">
        <w:rPr>
          <w:rFonts w:asciiTheme="majorHAnsi" w:hAnsiTheme="majorHAnsi" w:cs="Arial"/>
        </w:rPr>
        <w:t>i</w:t>
      </w:r>
      <w:r w:rsidRPr="00D44170">
        <w:rPr>
          <w:rFonts w:asciiTheme="majorHAnsi" w:hAnsiTheme="majorHAnsi" w:cs="Arial"/>
          <w:spacing w:val="23"/>
        </w:rPr>
        <w:t xml:space="preserve"> </w:t>
      </w:r>
      <w:r w:rsidRPr="00D44170">
        <w:rPr>
          <w:rFonts w:asciiTheme="majorHAnsi" w:hAnsiTheme="majorHAnsi" w:cs="Arial"/>
          <w:spacing w:val="9"/>
        </w:rPr>
        <w:t>d</w:t>
      </w:r>
      <w:r w:rsidRPr="00D44170">
        <w:rPr>
          <w:rFonts w:asciiTheme="majorHAnsi" w:hAnsiTheme="majorHAnsi" w:cs="Arial"/>
        </w:rPr>
        <w:t>i</w:t>
      </w:r>
      <w:r w:rsidRPr="00D44170">
        <w:rPr>
          <w:rFonts w:asciiTheme="majorHAnsi" w:hAnsiTheme="majorHAnsi" w:cs="Arial"/>
          <w:spacing w:val="21"/>
        </w:rPr>
        <w:t xml:space="preserve"> </w:t>
      </w:r>
      <w:r w:rsidRPr="00D44170">
        <w:rPr>
          <w:rFonts w:asciiTheme="majorHAnsi" w:hAnsiTheme="majorHAnsi" w:cs="Arial"/>
          <w:spacing w:val="9"/>
        </w:rPr>
        <w:t>pe</w:t>
      </w:r>
      <w:r w:rsidRPr="00D44170">
        <w:rPr>
          <w:rFonts w:asciiTheme="majorHAnsi" w:hAnsiTheme="majorHAnsi" w:cs="Arial"/>
          <w:spacing w:val="10"/>
        </w:rPr>
        <w:t>r</w:t>
      </w:r>
      <w:r w:rsidRPr="00D44170">
        <w:rPr>
          <w:rFonts w:asciiTheme="majorHAnsi" w:hAnsiTheme="majorHAnsi" w:cs="Arial"/>
        </w:rPr>
        <w:t>t</w:t>
      </w:r>
      <w:r w:rsidRPr="00D44170">
        <w:rPr>
          <w:rFonts w:asciiTheme="majorHAnsi" w:hAnsiTheme="majorHAnsi" w:cs="Arial"/>
          <w:spacing w:val="10"/>
        </w:rPr>
        <w:t>i</w:t>
      </w:r>
      <w:r w:rsidRPr="00D44170">
        <w:rPr>
          <w:rFonts w:asciiTheme="majorHAnsi" w:hAnsiTheme="majorHAnsi" w:cs="Arial"/>
          <w:spacing w:val="9"/>
        </w:rPr>
        <w:t>n</w:t>
      </w:r>
      <w:r w:rsidRPr="00D44170">
        <w:rPr>
          <w:rFonts w:asciiTheme="majorHAnsi" w:hAnsiTheme="majorHAnsi" w:cs="Arial"/>
          <w:spacing w:val="11"/>
        </w:rPr>
        <w:t>e</w:t>
      </w:r>
      <w:r w:rsidRPr="00D44170">
        <w:rPr>
          <w:rFonts w:asciiTheme="majorHAnsi" w:hAnsiTheme="majorHAnsi" w:cs="Arial"/>
          <w:spacing w:val="9"/>
        </w:rPr>
        <w:t>n</w:t>
      </w:r>
      <w:r w:rsidRPr="00D44170">
        <w:rPr>
          <w:rFonts w:asciiTheme="majorHAnsi" w:hAnsiTheme="majorHAnsi" w:cs="Arial"/>
          <w:spacing w:val="11"/>
        </w:rPr>
        <w:t>z</w:t>
      </w:r>
      <w:r w:rsidRPr="00D44170">
        <w:rPr>
          <w:rFonts w:asciiTheme="majorHAnsi" w:hAnsiTheme="majorHAnsi" w:cs="Arial"/>
        </w:rPr>
        <w:t>a</w:t>
      </w:r>
      <w:r w:rsidRPr="00D44170">
        <w:rPr>
          <w:rFonts w:asciiTheme="majorHAnsi" w:hAnsiTheme="majorHAnsi" w:cs="Arial"/>
          <w:spacing w:val="19"/>
        </w:rPr>
        <w:t xml:space="preserve"> </w:t>
      </w:r>
      <w:r w:rsidRPr="00D44170">
        <w:rPr>
          <w:rFonts w:asciiTheme="majorHAnsi" w:hAnsiTheme="majorHAnsi" w:cs="Arial"/>
          <w:spacing w:val="11"/>
        </w:rPr>
        <w:t>della Azienda Ospedaliero-Universitaria “Ospedali Riuniti di Trieste (</w:t>
      </w:r>
      <w:r w:rsidR="00620A33">
        <w:rPr>
          <w:rFonts w:asciiTheme="majorHAnsi" w:hAnsiTheme="majorHAnsi" w:cs="Arial"/>
          <w:spacing w:val="11"/>
        </w:rPr>
        <w:t>ASUITS</w:t>
      </w:r>
      <w:r w:rsidRPr="00D44170">
        <w:rPr>
          <w:rFonts w:asciiTheme="majorHAnsi" w:hAnsiTheme="majorHAnsi" w:cs="Arial"/>
          <w:spacing w:val="11"/>
        </w:rPr>
        <w:t>) al fine di evitare rischi da interferenza</w:t>
      </w:r>
    </w:p>
    <w:p w:rsidR="005F7880" w:rsidRPr="00D44170" w:rsidRDefault="005F7880" w:rsidP="005F7880">
      <w:pPr>
        <w:widowControl w:val="0"/>
        <w:autoSpaceDE w:val="0"/>
        <w:autoSpaceDN w:val="0"/>
        <w:adjustRightInd w:val="0"/>
        <w:spacing w:before="120" w:after="120"/>
        <w:ind w:right="-181"/>
        <w:jc w:val="both"/>
        <w:rPr>
          <w:rFonts w:asciiTheme="majorHAnsi" w:hAnsiTheme="majorHAnsi" w:cs="Arial"/>
          <w:bCs/>
          <w:spacing w:val="20"/>
        </w:rPr>
      </w:pPr>
      <w:r w:rsidRPr="00D44170">
        <w:rPr>
          <w:rFonts w:asciiTheme="majorHAnsi" w:hAnsiTheme="majorHAnsi" w:cs="Arial"/>
          <w:bCs/>
          <w:spacing w:val="20"/>
        </w:rPr>
        <w:t>Nel caso si ravvisino criticità o interferenze non preventivamente considerate in sede di</w:t>
      </w:r>
      <w:r w:rsidRPr="00D44170">
        <w:rPr>
          <w:rFonts w:asciiTheme="majorHAnsi" w:hAnsiTheme="majorHAnsi" w:cs="Arial"/>
          <w:spacing w:val="20"/>
        </w:rPr>
        <w:t xml:space="preserve"> </w:t>
      </w:r>
      <w:r w:rsidRPr="00D44170">
        <w:rPr>
          <w:rFonts w:asciiTheme="majorHAnsi" w:hAnsiTheme="majorHAnsi" w:cs="Arial"/>
          <w:bCs/>
          <w:spacing w:val="20"/>
        </w:rPr>
        <w:t>stesura  del  presente  Documento  Unico  di  Valutazione  dei  Rischi  da  Interferenze  sia  dal Committente che dall’Appaltatore, il documento dovrà essere riformulato con le specifiche integrazioni sia di valutazione che di prevenzione e protezione.</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108"/>
        <w:gridCol w:w="7400"/>
        <w:gridCol w:w="346"/>
      </w:tblGrid>
      <w:tr w:rsidR="005F7880" w:rsidRPr="00D44170" w:rsidTr="00D44170">
        <w:trPr>
          <w:trHeight w:val="179"/>
        </w:trPr>
        <w:tc>
          <w:tcPr>
            <w:tcW w:w="9508" w:type="dxa"/>
            <w:gridSpan w:val="2"/>
            <w:tcBorders>
              <w:bottom w:val="single" w:sz="4" w:space="0" w:color="000000"/>
            </w:tcBorders>
          </w:tcPr>
          <w:p w:rsidR="005F7880" w:rsidRPr="00D44170" w:rsidRDefault="005F7880" w:rsidP="00D44170">
            <w:pPr>
              <w:rPr>
                <w:rFonts w:asciiTheme="majorHAnsi" w:hAnsiTheme="majorHAnsi" w:cs="Arial"/>
              </w:rPr>
            </w:pPr>
            <w:r w:rsidRPr="00D44170">
              <w:rPr>
                <w:rFonts w:asciiTheme="majorHAnsi" w:hAnsiTheme="majorHAnsi" w:cs="Arial"/>
                <w:b/>
              </w:rPr>
              <w:t xml:space="preserve">Allegati: DOCUMENTAZIONE  </w:t>
            </w:r>
          </w:p>
        </w:tc>
        <w:tc>
          <w:tcPr>
            <w:tcW w:w="346" w:type="dxa"/>
            <w:tcBorders>
              <w:bottom w:val="single" w:sz="4" w:space="0" w:color="000000"/>
            </w:tcBorders>
          </w:tcPr>
          <w:p w:rsidR="005F7880" w:rsidRPr="00D44170" w:rsidRDefault="005F7880" w:rsidP="00D44170">
            <w:pPr>
              <w:rPr>
                <w:rFonts w:asciiTheme="majorHAnsi" w:hAnsiTheme="majorHAnsi" w:cs="Arial"/>
              </w:rPr>
            </w:pPr>
          </w:p>
        </w:tc>
      </w:tr>
      <w:tr w:rsidR="005F7880" w:rsidRPr="00D44170" w:rsidTr="00D44170">
        <w:trPr>
          <w:trHeight w:val="155"/>
        </w:trPr>
        <w:tc>
          <w:tcPr>
            <w:tcW w:w="2108" w:type="dxa"/>
            <w:vMerge w:val="restart"/>
          </w:tcPr>
          <w:p w:rsidR="005F7880" w:rsidRPr="00D44170" w:rsidRDefault="005F7880" w:rsidP="00D44170">
            <w:pPr>
              <w:rPr>
                <w:rFonts w:asciiTheme="majorHAnsi" w:hAnsiTheme="majorHAnsi" w:cs="Arial"/>
              </w:rPr>
            </w:pPr>
          </w:p>
          <w:p w:rsidR="005F7880" w:rsidRPr="00D44170" w:rsidRDefault="005F7880" w:rsidP="00D44170">
            <w:pPr>
              <w:rPr>
                <w:rFonts w:asciiTheme="majorHAnsi" w:hAnsiTheme="majorHAnsi" w:cs="Arial"/>
              </w:rPr>
            </w:pPr>
            <w:r w:rsidRPr="00D44170">
              <w:rPr>
                <w:rFonts w:asciiTheme="majorHAnsi" w:hAnsiTheme="majorHAnsi" w:cs="Arial"/>
              </w:rPr>
              <w:t xml:space="preserve">Elenco della documentazione fornita dal Committente </w:t>
            </w:r>
          </w:p>
          <w:p w:rsidR="005F7880" w:rsidRPr="00D44170" w:rsidRDefault="005F7880" w:rsidP="00D44170">
            <w:pPr>
              <w:rPr>
                <w:rFonts w:asciiTheme="majorHAnsi" w:hAnsiTheme="majorHAnsi" w:cs="Arial"/>
              </w:rPr>
            </w:pPr>
            <w:r w:rsidRPr="00D44170">
              <w:rPr>
                <w:rFonts w:asciiTheme="majorHAnsi" w:hAnsiTheme="majorHAnsi" w:cs="Arial"/>
              </w:rPr>
              <w:t xml:space="preserve"> </w:t>
            </w:r>
          </w:p>
        </w:tc>
        <w:tc>
          <w:tcPr>
            <w:tcW w:w="7400" w:type="dxa"/>
          </w:tcPr>
          <w:p w:rsidR="005F7880" w:rsidRPr="00D44170" w:rsidRDefault="005F7880" w:rsidP="00D44170">
            <w:pPr>
              <w:rPr>
                <w:rFonts w:asciiTheme="majorHAnsi" w:hAnsiTheme="majorHAnsi" w:cs="Arial"/>
              </w:rPr>
            </w:pPr>
            <w:r w:rsidRPr="00D44170">
              <w:rPr>
                <w:rFonts w:asciiTheme="majorHAnsi" w:hAnsiTheme="majorHAnsi" w:cs="Arial"/>
              </w:rPr>
              <w:t>Documento sui principali rischi presenti in azienda</w:t>
            </w:r>
          </w:p>
        </w:tc>
        <w:tc>
          <w:tcPr>
            <w:tcW w:w="346" w:type="dxa"/>
          </w:tcPr>
          <w:p w:rsidR="005F7880" w:rsidRPr="00D44170" w:rsidRDefault="005F7880" w:rsidP="00D44170">
            <w:pPr>
              <w:rPr>
                <w:rFonts w:asciiTheme="majorHAnsi" w:hAnsiTheme="majorHAnsi" w:cs="Arial"/>
                <w:b/>
              </w:rPr>
            </w:pPr>
            <w:r w:rsidRPr="00D44170">
              <w:rPr>
                <w:rFonts w:asciiTheme="majorHAnsi" w:hAnsiTheme="majorHAnsi" w:cs="Arial"/>
                <w:b/>
              </w:rPr>
              <w:t>x</w:t>
            </w:r>
          </w:p>
        </w:tc>
      </w:tr>
      <w:tr w:rsidR="005F7880" w:rsidRPr="00D44170" w:rsidTr="00D44170">
        <w:trPr>
          <w:trHeight w:val="165"/>
        </w:trPr>
        <w:tc>
          <w:tcPr>
            <w:tcW w:w="2108" w:type="dxa"/>
            <w:vMerge/>
          </w:tcPr>
          <w:p w:rsidR="005F7880" w:rsidRPr="00D44170" w:rsidRDefault="005F7880" w:rsidP="00D44170">
            <w:pPr>
              <w:rPr>
                <w:rFonts w:asciiTheme="majorHAnsi" w:hAnsiTheme="majorHAnsi" w:cs="Arial"/>
              </w:rPr>
            </w:pPr>
          </w:p>
        </w:tc>
        <w:tc>
          <w:tcPr>
            <w:tcW w:w="7400" w:type="dxa"/>
          </w:tcPr>
          <w:p w:rsidR="005F7880" w:rsidRPr="00D44170" w:rsidRDefault="005F7880" w:rsidP="00D44170">
            <w:pPr>
              <w:rPr>
                <w:rFonts w:asciiTheme="majorHAnsi" w:hAnsiTheme="majorHAnsi" w:cs="Arial"/>
              </w:rPr>
            </w:pPr>
            <w:r w:rsidRPr="00D44170">
              <w:rPr>
                <w:rFonts w:asciiTheme="majorHAnsi" w:hAnsiTheme="majorHAnsi" w:cs="Arial"/>
              </w:rPr>
              <w:t>Piani di emergenza</w:t>
            </w:r>
          </w:p>
        </w:tc>
        <w:tc>
          <w:tcPr>
            <w:tcW w:w="346" w:type="dxa"/>
          </w:tcPr>
          <w:p w:rsidR="005F7880" w:rsidRPr="00D44170" w:rsidRDefault="005F7880" w:rsidP="00D44170">
            <w:pPr>
              <w:rPr>
                <w:rFonts w:asciiTheme="majorHAnsi" w:hAnsiTheme="majorHAnsi" w:cs="Arial"/>
                <w:b/>
              </w:rPr>
            </w:pPr>
            <w:r w:rsidRPr="00D44170">
              <w:rPr>
                <w:rFonts w:asciiTheme="majorHAnsi" w:hAnsiTheme="majorHAnsi" w:cs="Arial"/>
                <w:b/>
              </w:rPr>
              <w:t>x</w:t>
            </w:r>
          </w:p>
        </w:tc>
      </w:tr>
      <w:tr w:rsidR="005F7880" w:rsidRPr="00D44170" w:rsidTr="00D44170">
        <w:trPr>
          <w:trHeight w:val="175"/>
        </w:trPr>
        <w:tc>
          <w:tcPr>
            <w:tcW w:w="2108" w:type="dxa"/>
            <w:vMerge/>
          </w:tcPr>
          <w:p w:rsidR="005F7880" w:rsidRPr="00D44170" w:rsidRDefault="005F7880" w:rsidP="00D44170">
            <w:pPr>
              <w:rPr>
                <w:rFonts w:asciiTheme="majorHAnsi" w:hAnsiTheme="majorHAnsi" w:cs="Arial"/>
              </w:rPr>
            </w:pPr>
          </w:p>
        </w:tc>
        <w:tc>
          <w:tcPr>
            <w:tcW w:w="7400" w:type="dxa"/>
          </w:tcPr>
          <w:p w:rsidR="005F7880" w:rsidRPr="00D44170" w:rsidRDefault="005F7880" w:rsidP="00D44170">
            <w:pPr>
              <w:rPr>
                <w:rFonts w:asciiTheme="majorHAnsi" w:hAnsiTheme="majorHAnsi" w:cs="Arial"/>
              </w:rPr>
            </w:pPr>
            <w:r w:rsidRPr="00D44170">
              <w:rPr>
                <w:rFonts w:asciiTheme="majorHAnsi" w:hAnsiTheme="majorHAnsi" w:cs="Arial"/>
              </w:rPr>
              <w:t>Regolamento fumo</w:t>
            </w:r>
          </w:p>
        </w:tc>
        <w:tc>
          <w:tcPr>
            <w:tcW w:w="346" w:type="dxa"/>
          </w:tcPr>
          <w:p w:rsidR="005F7880" w:rsidRPr="00D44170" w:rsidRDefault="005F7880" w:rsidP="00D44170">
            <w:pPr>
              <w:rPr>
                <w:rFonts w:asciiTheme="majorHAnsi" w:hAnsiTheme="majorHAnsi" w:cs="Arial"/>
                <w:b/>
              </w:rPr>
            </w:pPr>
            <w:r w:rsidRPr="00D44170">
              <w:rPr>
                <w:rFonts w:asciiTheme="majorHAnsi" w:hAnsiTheme="majorHAnsi" w:cs="Arial"/>
                <w:b/>
              </w:rPr>
              <w:t>x</w:t>
            </w:r>
          </w:p>
        </w:tc>
      </w:tr>
      <w:tr w:rsidR="005F7880" w:rsidRPr="00D44170" w:rsidTr="00D44170">
        <w:trPr>
          <w:trHeight w:val="175"/>
        </w:trPr>
        <w:tc>
          <w:tcPr>
            <w:tcW w:w="2108" w:type="dxa"/>
            <w:vMerge/>
          </w:tcPr>
          <w:p w:rsidR="005F7880" w:rsidRPr="00D44170" w:rsidRDefault="005F7880" w:rsidP="00D44170">
            <w:pPr>
              <w:rPr>
                <w:rFonts w:asciiTheme="majorHAnsi" w:hAnsiTheme="majorHAnsi" w:cs="Arial"/>
              </w:rPr>
            </w:pPr>
          </w:p>
        </w:tc>
        <w:tc>
          <w:tcPr>
            <w:tcW w:w="7400" w:type="dxa"/>
          </w:tcPr>
          <w:p w:rsidR="005F7880" w:rsidRPr="00D44170" w:rsidRDefault="005F7880" w:rsidP="00D44170">
            <w:pPr>
              <w:autoSpaceDE w:val="0"/>
              <w:autoSpaceDN w:val="0"/>
              <w:adjustRightInd w:val="0"/>
              <w:rPr>
                <w:rFonts w:asciiTheme="majorHAnsi" w:hAnsiTheme="majorHAnsi" w:cs="Arial"/>
                <w:bCs/>
              </w:rPr>
            </w:pPr>
            <w:r w:rsidRPr="00D44170">
              <w:rPr>
                <w:rFonts w:asciiTheme="majorHAnsi" w:hAnsiTheme="majorHAnsi" w:cs="Arial"/>
                <w:bCs/>
              </w:rPr>
              <w:t>Protocollo Comportamentale a seguito di esposizione occupazionale a rischio biologico</w:t>
            </w:r>
          </w:p>
        </w:tc>
        <w:tc>
          <w:tcPr>
            <w:tcW w:w="346" w:type="dxa"/>
          </w:tcPr>
          <w:p w:rsidR="005F7880" w:rsidRPr="00D44170" w:rsidRDefault="005F7880" w:rsidP="00D44170">
            <w:pPr>
              <w:rPr>
                <w:rFonts w:asciiTheme="majorHAnsi" w:hAnsiTheme="majorHAnsi" w:cs="Arial"/>
                <w:b/>
              </w:rPr>
            </w:pPr>
            <w:r w:rsidRPr="00D44170">
              <w:rPr>
                <w:rFonts w:asciiTheme="majorHAnsi" w:hAnsiTheme="majorHAnsi" w:cs="Arial"/>
                <w:b/>
              </w:rPr>
              <w:t>x</w:t>
            </w:r>
          </w:p>
        </w:tc>
      </w:tr>
      <w:tr w:rsidR="005F7880" w:rsidRPr="00D44170" w:rsidTr="00D44170">
        <w:trPr>
          <w:trHeight w:val="175"/>
        </w:trPr>
        <w:tc>
          <w:tcPr>
            <w:tcW w:w="2108" w:type="dxa"/>
            <w:vMerge/>
          </w:tcPr>
          <w:p w:rsidR="005F7880" w:rsidRPr="00D44170" w:rsidRDefault="005F7880" w:rsidP="00D44170">
            <w:pPr>
              <w:rPr>
                <w:rFonts w:asciiTheme="majorHAnsi" w:hAnsiTheme="majorHAnsi" w:cs="Arial"/>
              </w:rPr>
            </w:pPr>
          </w:p>
        </w:tc>
        <w:tc>
          <w:tcPr>
            <w:tcW w:w="7400" w:type="dxa"/>
          </w:tcPr>
          <w:p w:rsidR="005F7880" w:rsidRPr="00D44170" w:rsidRDefault="005F7880" w:rsidP="00D44170">
            <w:pPr>
              <w:autoSpaceDE w:val="0"/>
              <w:autoSpaceDN w:val="0"/>
              <w:adjustRightInd w:val="0"/>
              <w:rPr>
                <w:rFonts w:asciiTheme="majorHAnsi" w:hAnsiTheme="majorHAnsi" w:cs="Arial"/>
                <w:bCs/>
              </w:rPr>
            </w:pPr>
            <w:r w:rsidRPr="00D44170">
              <w:rPr>
                <w:rFonts w:asciiTheme="majorHAnsi" w:hAnsiTheme="majorHAnsi" w:cs="Arial"/>
              </w:rPr>
              <w:t>Codice di comportamento aziendale</w:t>
            </w:r>
          </w:p>
        </w:tc>
        <w:tc>
          <w:tcPr>
            <w:tcW w:w="346" w:type="dxa"/>
          </w:tcPr>
          <w:p w:rsidR="005F7880" w:rsidRPr="00D44170" w:rsidRDefault="005F7880" w:rsidP="00D44170">
            <w:pPr>
              <w:rPr>
                <w:rFonts w:asciiTheme="majorHAnsi" w:hAnsiTheme="majorHAnsi" w:cs="Arial"/>
                <w:b/>
              </w:rPr>
            </w:pPr>
            <w:r w:rsidRPr="00D44170">
              <w:rPr>
                <w:rFonts w:asciiTheme="majorHAnsi" w:hAnsiTheme="majorHAnsi" w:cs="Arial"/>
                <w:b/>
              </w:rPr>
              <w:t>x</w:t>
            </w:r>
          </w:p>
        </w:tc>
      </w:tr>
      <w:tr w:rsidR="005F7880" w:rsidRPr="00D44170" w:rsidTr="00D44170">
        <w:trPr>
          <w:trHeight w:val="149"/>
        </w:trPr>
        <w:tc>
          <w:tcPr>
            <w:tcW w:w="2108" w:type="dxa"/>
            <w:vMerge w:val="restart"/>
            <w:tcBorders>
              <w:top w:val="single" w:sz="4" w:space="0" w:color="auto"/>
            </w:tcBorders>
          </w:tcPr>
          <w:p w:rsidR="005F7880" w:rsidRPr="00FA68D2" w:rsidRDefault="005F7880" w:rsidP="00D44170">
            <w:pPr>
              <w:rPr>
                <w:rFonts w:asciiTheme="majorHAnsi" w:hAnsiTheme="majorHAnsi" w:cs="Arial"/>
              </w:rPr>
            </w:pPr>
          </w:p>
          <w:p w:rsidR="005F7880" w:rsidRPr="00FA68D2" w:rsidRDefault="005F7880" w:rsidP="00D44170">
            <w:pPr>
              <w:rPr>
                <w:rFonts w:asciiTheme="majorHAnsi" w:hAnsiTheme="majorHAnsi" w:cs="Arial"/>
              </w:rPr>
            </w:pPr>
            <w:r w:rsidRPr="00FA68D2">
              <w:rPr>
                <w:rFonts w:asciiTheme="majorHAnsi" w:hAnsiTheme="majorHAnsi" w:cs="Arial"/>
              </w:rPr>
              <w:t>Elenco della documentazione fornita dall’Appaltatore al Committente</w:t>
            </w:r>
          </w:p>
        </w:tc>
        <w:tc>
          <w:tcPr>
            <w:tcW w:w="7400" w:type="dxa"/>
            <w:tcBorders>
              <w:top w:val="single" w:sz="4" w:space="0" w:color="auto"/>
            </w:tcBorders>
          </w:tcPr>
          <w:p w:rsidR="005F7880" w:rsidRPr="00FA68D2" w:rsidRDefault="005F7880" w:rsidP="00D44170">
            <w:pPr>
              <w:widowControl w:val="0"/>
              <w:autoSpaceDE w:val="0"/>
              <w:autoSpaceDN w:val="0"/>
              <w:adjustRightInd w:val="0"/>
              <w:spacing w:line="252" w:lineRule="exact"/>
              <w:ind w:right="-20"/>
              <w:rPr>
                <w:rFonts w:asciiTheme="majorHAnsi" w:hAnsiTheme="majorHAnsi" w:cs="Arial"/>
              </w:rPr>
            </w:pPr>
            <w:r w:rsidRPr="00FA68D2">
              <w:rPr>
                <w:rFonts w:asciiTheme="majorHAnsi" w:hAnsiTheme="majorHAnsi" w:cs="Arial"/>
              </w:rPr>
              <w:t>Norme di Sicurezza</w:t>
            </w:r>
            <w:r w:rsidRPr="00FA68D2">
              <w:rPr>
                <w:rFonts w:asciiTheme="majorHAnsi" w:hAnsiTheme="majorHAnsi" w:cs="Arial"/>
                <w:spacing w:val="-1"/>
              </w:rPr>
              <w:t xml:space="preserve"> , riguardanti l’appalto – POS- DVR</w:t>
            </w:r>
          </w:p>
        </w:tc>
        <w:tc>
          <w:tcPr>
            <w:tcW w:w="346" w:type="dxa"/>
            <w:tcBorders>
              <w:top w:val="single" w:sz="4" w:space="0" w:color="auto"/>
            </w:tcBorders>
          </w:tcPr>
          <w:p w:rsidR="005F7880" w:rsidRPr="00D44170" w:rsidRDefault="005F7880" w:rsidP="00D44170">
            <w:pPr>
              <w:widowControl w:val="0"/>
              <w:autoSpaceDE w:val="0"/>
              <w:autoSpaceDN w:val="0"/>
              <w:adjustRightInd w:val="0"/>
              <w:spacing w:line="252" w:lineRule="exact"/>
              <w:ind w:right="-20"/>
              <w:rPr>
                <w:rFonts w:asciiTheme="majorHAnsi" w:hAnsiTheme="majorHAnsi" w:cs="Arial"/>
                <w:b/>
              </w:rPr>
            </w:pPr>
          </w:p>
        </w:tc>
      </w:tr>
      <w:tr w:rsidR="005F7880" w:rsidRPr="00D44170" w:rsidTr="00D44170">
        <w:trPr>
          <w:trHeight w:val="257"/>
        </w:trPr>
        <w:tc>
          <w:tcPr>
            <w:tcW w:w="2108" w:type="dxa"/>
            <w:vMerge/>
          </w:tcPr>
          <w:p w:rsidR="005F7880" w:rsidRPr="00FA68D2" w:rsidRDefault="005F7880" w:rsidP="00D44170">
            <w:pPr>
              <w:rPr>
                <w:rFonts w:asciiTheme="majorHAnsi" w:hAnsiTheme="majorHAnsi" w:cs="Arial"/>
              </w:rPr>
            </w:pPr>
          </w:p>
        </w:tc>
        <w:tc>
          <w:tcPr>
            <w:tcW w:w="7400" w:type="dxa"/>
          </w:tcPr>
          <w:p w:rsidR="005F7880" w:rsidRPr="00FA68D2" w:rsidRDefault="005F7880" w:rsidP="00D44170">
            <w:pPr>
              <w:widowControl w:val="0"/>
              <w:autoSpaceDE w:val="0"/>
              <w:autoSpaceDN w:val="0"/>
              <w:adjustRightInd w:val="0"/>
              <w:spacing w:before="1"/>
              <w:ind w:right="-20"/>
              <w:rPr>
                <w:rFonts w:asciiTheme="majorHAnsi" w:hAnsiTheme="majorHAnsi" w:cs="Arial"/>
              </w:rPr>
            </w:pPr>
            <w:r w:rsidRPr="00FA68D2">
              <w:rPr>
                <w:rFonts w:asciiTheme="majorHAnsi" w:hAnsiTheme="majorHAnsi" w:cs="Arial"/>
              </w:rPr>
              <w:t>Elenco dei lavoratori che potranno essere impiegati</w:t>
            </w:r>
            <w:r w:rsidRPr="00FA68D2">
              <w:rPr>
                <w:rFonts w:asciiTheme="majorHAnsi" w:hAnsiTheme="majorHAnsi" w:cs="Arial"/>
                <w:spacing w:val="-1"/>
              </w:rPr>
              <w:t xml:space="preserve"> </w:t>
            </w:r>
          </w:p>
        </w:tc>
        <w:tc>
          <w:tcPr>
            <w:tcW w:w="346" w:type="dxa"/>
          </w:tcPr>
          <w:p w:rsidR="005F7880" w:rsidRPr="00D44170" w:rsidRDefault="005F7880" w:rsidP="00D44170">
            <w:pPr>
              <w:widowControl w:val="0"/>
              <w:autoSpaceDE w:val="0"/>
              <w:autoSpaceDN w:val="0"/>
              <w:adjustRightInd w:val="0"/>
              <w:spacing w:before="1"/>
              <w:ind w:right="-20"/>
              <w:rPr>
                <w:rFonts w:asciiTheme="majorHAnsi" w:hAnsiTheme="majorHAnsi" w:cs="Arial"/>
                <w:b/>
              </w:rPr>
            </w:pPr>
          </w:p>
        </w:tc>
      </w:tr>
      <w:tr w:rsidR="005F7880" w:rsidRPr="00D44170" w:rsidTr="00D44170">
        <w:trPr>
          <w:trHeight w:val="171"/>
        </w:trPr>
        <w:tc>
          <w:tcPr>
            <w:tcW w:w="2108" w:type="dxa"/>
            <w:vMerge/>
          </w:tcPr>
          <w:p w:rsidR="005F7880" w:rsidRPr="00FA68D2" w:rsidRDefault="005F7880" w:rsidP="00D44170">
            <w:pPr>
              <w:rPr>
                <w:rFonts w:asciiTheme="majorHAnsi" w:hAnsiTheme="majorHAnsi" w:cs="Arial"/>
              </w:rPr>
            </w:pPr>
          </w:p>
        </w:tc>
        <w:tc>
          <w:tcPr>
            <w:tcW w:w="7400" w:type="dxa"/>
          </w:tcPr>
          <w:p w:rsidR="005F7880" w:rsidRPr="00FA68D2" w:rsidRDefault="005F7880" w:rsidP="00D44170">
            <w:pPr>
              <w:widowControl w:val="0"/>
              <w:autoSpaceDE w:val="0"/>
              <w:autoSpaceDN w:val="0"/>
              <w:adjustRightInd w:val="0"/>
              <w:spacing w:before="1"/>
              <w:ind w:right="-20"/>
              <w:rPr>
                <w:rFonts w:asciiTheme="majorHAnsi" w:hAnsiTheme="majorHAnsi" w:cs="Arial"/>
              </w:rPr>
            </w:pPr>
            <w:r w:rsidRPr="00FA68D2">
              <w:rPr>
                <w:rFonts w:asciiTheme="majorHAnsi" w:hAnsiTheme="majorHAnsi" w:cs="Arial"/>
              </w:rPr>
              <w:t>Dichiarazione di avere assolto all'obbligo di</w:t>
            </w:r>
            <w:r w:rsidRPr="00FA68D2">
              <w:rPr>
                <w:rFonts w:asciiTheme="majorHAnsi" w:hAnsiTheme="majorHAnsi" w:cs="Arial"/>
                <w:spacing w:val="-1"/>
              </w:rPr>
              <w:t xml:space="preserve"> Informazione e </w:t>
            </w:r>
            <w:r w:rsidRPr="00FA68D2">
              <w:rPr>
                <w:rFonts w:asciiTheme="majorHAnsi" w:hAnsiTheme="majorHAnsi" w:cs="Arial"/>
              </w:rPr>
              <w:t>Formazione d</w:t>
            </w:r>
            <w:r w:rsidRPr="00FA68D2">
              <w:rPr>
                <w:rFonts w:asciiTheme="majorHAnsi" w:hAnsiTheme="majorHAnsi" w:cs="Arial"/>
                <w:spacing w:val="1"/>
              </w:rPr>
              <w:t>e</w:t>
            </w:r>
            <w:r w:rsidRPr="00FA68D2">
              <w:rPr>
                <w:rFonts w:asciiTheme="majorHAnsi" w:hAnsiTheme="majorHAnsi" w:cs="Arial"/>
              </w:rPr>
              <w:t>i Lavoratori</w:t>
            </w:r>
          </w:p>
        </w:tc>
        <w:tc>
          <w:tcPr>
            <w:tcW w:w="346" w:type="dxa"/>
          </w:tcPr>
          <w:p w:rsidR="005F7880" w:rsidRPr="00D44170" w:rsidRDefault="005F7880" w:rsidP="00D44170">
            <w:pPr>
              <w:widowControl w:val="0"/>
              <w:autoSpaceDE w:val="0"/>
              <w:autoSpaceDN w:val="0"/>
              <w:adjustRightInd w:val="0"/>
              <w:spacing w:before="1"/>
              <w:ind w:right="-20"/>
              <w:rPr>
                <w:rFonts w:asciiTheme="majorHAnsi" w:hAnsiTheme="majorHAnsi" w:cs="Arial"/>
                <w:b/>
              </w:rPr>
            </w:pPr>
          </w:p>
        </w:tc>
      </w:tr>
      <w:tr w:rsidR="005F7880" w:rsidRPr="00D44170" w:rsidTr="00D44170">
        <w:trPr>
          <w:trHeight w:val="153"/>
        </w:trPr>
        <w:tc>
          <w:tcPr>
            <w:tcW w:w="2108" w:type="dxa"/>
            <w:vMerge/>
          </w:tcPr>
          <w:p w:rsidR="005F7880" w:rsidRPr="00FA68D2" w:rsidRDefault="005F7880" w:rsidP="00D44170">
            <w:pPr>
              <w:rPr>
                <w:rFonts w:asciiTheme="majorHAnsi" w:hAnsiTheme="majorHAnsi" w:cs="Arial"/>
              </w:rPr>
            </w:pPr>
          </w:p>
        </w:tc>
        <w:tc>
          <w:tcPr>
            <w:tcW w:w="7400" w:type="dxa"/>
          </w:tcPr>
          <w:p w:rsidR="005F7880" w:rsidRPr="00FA68D2" w:rsidRDefault="005F7880" w:rsidP="00D44170">
            <w:pPr>
              <w:widowControl w:val="0"/>
              <w:tabs>
                <w:tab w:val="left" w:pos="720"/>
              </w:tabs>
              <w:autoSpaceDE w:val="0"/>
              <w:autoSpaceDN w:val="0"/>
              <w:adjustRightInd w:val="0"/>
              <w:spacing w:line="252" w:lineRule="exact"/>
              <w:ind w:right="-20"/>
              <w:rPr>
                <w:rFonts w:asciiTheme="majorHAnsi" w:hAnsiTheme="majorHAnsi" w:cs="Arial"/>
              </w:rPr>
            </w:pPr>
            <w:r w:rsidRPr="00FA68D2">
              <w:rPr>
                <w:rFonts w:asciiTheme="majorHAnsi" w:hAnsiTheme="majorHAnsi" w:cs="Arial"/>
              </w:rPr>
              <w:t>Dichiarazione</w:t>
            </w:r>
            <w:r w:rsidRPr="00FA68D2">
              <w:rPr>
                <w:rFonts w:asciiTheme="majorHAnsi" w:hAnsiTheme="majorHAnsi" w:cs="Arial"/>
                <w:spacing w:val="9"/>
              </w:rPr>
              <w:t xml:space="preserve"> </w:t>
            </w:r>
            <w:r w:rsidRPr="00FA68D2">
              <w:rPr>
                <w:rFonts w:asciiTheme="majorHAnsi" w:hAnsiTheme="majorHAnsi" w:cs="Arial"/>
              </w:rPr>
              <w:t>di</w:t>
            </w:r>
            <w:r w:rsidRPr="00FA68D2">
              <w:rPr>
                <w:rFonts w:asciiTheme="majorHAnsi" w:hAnsiTheme="majorHAnsi" w:cs="Arial"/>
                <w:spacing w:val="8"/>
              </w:rPr>
              <w:t xml:space="preserve"> </w:t>
            </w:r>
            <w:r w:rsidRPr="00FA68D2">
              <w:rPr>
                <w:rFonts w:asciiTheme="majorHAnsi" w:hAnsiTheme="majorHAnsi" w:cs="Arial"/>
              </w:rPr>
              <w:t>avvenuta</w:t>
            </w:r>
            <w:r w:rsidRPr="00FA68D2">
              <w:rPr>
                <w:rFonts w:asciiTheme="majorHAnsi" w:hAnsiTheme="majorHAnsi" w:cs="Arial"/>
                <w:spacing w:val="8"/>
              </w:rPr>
              <w:t xml:space="preserve"> </w:t>
            </w:r>
            <w:r w:rsidRPr="00FA68D2">
              <w:rPr>
                <w:rFonts w:asciiTheme="majorHAnsi" w:hAnsiTheme="majorHAnsi" w:cs="Arial"/>
              </w:rPr>
              <w:t>f</w:t>
            </w:r>
            <w:r w:rsidRPr="00FA68D2">
              <w:rPr>
                <w:rFonts w:asciiTheme="majorHAnsi" w:hAnsiTheme="majorHAnsi" w:cs="Arial"/>
                <w:spacing w:val="-1"/>
              </w:rPr>
              <w:t>o</w:t>
            </w:r>
            <w:r w:rsidRPr="00FA68D2">
              <w:rPr>
                <w:rFonts w:asciiTheme="majorHAnsi" w:hAnsiTheme="majorHAnsi" w:cs="Arial"/>
              </w:rPr>
              <w:t>rnitura</w:t>
            </w:r>
            <w:r w:rsidRPr="00FA68D2">
              <w:rPr>
                <w:rFonts w:asciiTheme="majorHAnsi" w:hAnsiTheme="majorHAnsi" w:cs="Arial"/>
                <w:spacing w:val="9"/>
              </w:rPr>
              <w:t xml:space="preserve"> </w:t>
            </w:r>
            <w:r w:rsidRPr="00FA68D2">
              <w:rPr>
                <w:rFonts w:asciiTheme="majorHAnsi" w:hAnsiTheme="majorHAnsi" w:cs="Arial"/>
              </w:rPr>
              <w:t>ai</w:t>
            </w:r>
            <w:r w:rsidRPr="00FA68D2">
              <w:rPr>
                <w:rFonts w:asciiTheme="majorHAnsi" w:hAnsiTheme="majorHAnsi" w:cs="Arial"/>
                <w:spacing w:val="8"/>
              </w:rPr>
              <w:t xml:space="preserve"> </w:t>
            </w:r>
            <w:r w:rsidRPr="00FA68D2">
              <w:rPr>
                <w:rFonts w:asciiTheme="majorHAnsi" w:hAnsiTheme="majorHAnsi" w:cs="Arial"/>
              </w:rPr>
              <w:t>lavoratori</w:t>
            </w:r>
            <w:r w:rsidRPr="00FA68D2">
              <w:rPr>
                <w:rFonts w:asciiTheme="majorHAnsi" w:hAnsiTheme="majorHAnsi" w:cs="Arial"/>
                <w:spacing w:val="8"/>
              </w:rPr>
              <w:t xml:space="preserve"> </w:t>
            </w:r>
            <w:r w:rsidRPr="00FA68D2">
              <w:rPr>
                <w:rFonts w:asciiTheme="majorHAnsi" w:hAnsiTheme="majorHAnsi" w:cs="Arial"/>
              </w:rPr>
              <w:t>di</w:t>
            </w:r>
            <w:r w:rsidRPr="00FA68D2">
              <w:rPr>
                <w:rFonts w:asciiTheme="majorHAnsi" w:hAnsiTheme="majorHAnsi" w:cs="Arial"/>
                <w:spacing w:val="8"/>
              </w:rPr>
              <w:t xml:space="preserve"> </w:t>
            </w:r>
            <w:r w:rsidRPr="00FA68D2">
              <w:rPr>
                <w:rFonts w:asciiTheme="majorHAnsi" w:hAnsiTheme="majorHAnsi" w:cs="Arial"/>
              </w:rPr>
              <w:t>i</w:t>
            </w:r>
            <w:r w:rsidRPr="00FA68D2">
              <w:rPr>
                <w:rFonts w:asciiTheme="majorHAnsi" w:hAnsiTheme="majorHAnsi" w:cs="Arial"/>
                <w:spacing w:val="1"/>
              </w:rPr>
              <w:t>d</w:t>
            </w:r>
            <w:r w:rsidRPr="00FA68D2">
              <w:rPr>
                <w:rFonts w:asciiTheme="majorHAnsi" w:hAnsiTheme="majorHAnsi" w:cs="Arial"/>
              </w:rPr>
              <w:t>onei</w:t>
            </w:r>
            <w:r w:rsidRPr="00FA68D2">
              <w:rPr>
                <w:rFonts w:asciiTheme="majorHAnsi" w:hAnsiTheme="majorHAnsi" w:cs="Arial"/>
                <w:spacing w:val="7"/>
              </w:rPr>
              <w:t xml:space="preserve"> </w:t>
            </w:r>
            <w:r w:rsidRPr="00FA68D2">
              <w:rPr>
                <w:rFonts w:asciiTheme="majorHAnsi" w:hAnsiTheme="majorHAnsi" w:cs="Arial"/>
                <w:spacing w:val="1"/>
              </w:rPr>
              <w:t>D</w:t>
            </w:r>
            <w:r w:rsidRPr="00FA68D2">
              <w:rPr>
                <w:rFonts w:asciiTheme="majorHAnsi" w:hAnsiTheme="majorHAnsi" w:cs="Arial"/>
              </w:rPr>
              <w:t>PI</w:t>
            </w:r>
          </w:p>
        </w:tc>
        <w:tc>
          <w:tcPr>
            <w:tcW w:w="346" w:type="dxa"/>
          </w:tcPr>
          <w:p w:rsidR="005F7880" w:rsidRPr="00D44170" w:rsidRDefault="005F7880" w:rsidP="00D44170">
            <w:pPr>
              <w:widowControl w:val="0"/>
              <w:tabs>
                <w:tab w:val="left" w:pos="720"/>
              </w:tabs>
              <w:autoSpaceDE w:val="0"/>
              <w:autoSpaceDN w:val="0"/>
              <w:adjustRightInd w:val="0"/>
              <w:spacing w:line="252" w:lineRule="exact"/>
              <w:ind w:right="-20"/>
              <w:rPr>
                <w:rFonts w:asciiTheme="majorHAnsi" w:hAnsiTheme="majorHAnsi" w:cs="Arial"/>
                <w:b/>
              </w:rPr>
            </w:pPr>
          </w:p>
        </w:tc>
      </w:tr>
      <w:tr w:rsidR="005F7880" w:rsidRPr="00D44170" w:rsidTr="00D44170">
        <w:trPr>
          <w:trHeight w:val="161"/>
        </w:trPr>
        <w:tc>
          <w:tcPr>
            <w:tcW w:w="2108" w:type="dxa"/>
            <w:vMerge/>
          </w:tcPr>
          <w:p w:rsidR="005F7880" w:rsidRPr="00FA68D2" w:rsidRDefault="005F7880" w:rsidP="00D44170">
            <w:pPr>
              <w:rPr>
                <w:rFonts w:asciiTheme="majorHAnsi" w:hAnsiTheme="majorHAnsi" w:cs="Arial"/>
              </w:rPr>
            </w:pPr>
          </w:p>
        </w:tc>
        <w:tc>
          <w:tcPr>
            <w:tcW w:w="7400" w:type="dxa"/>
          </w:tcPr>
          <w:p w:rsidR="005F7880" w:rsidRPr="00FA68D2" w:rsidRDefault="005F7880" w:rsidP="00D44170">
            <w:pPr>
              <w:widowControl w:val="0"/>
              <w:autoSpaceDE w:val="0"/>
              <w:autoSpaceDN w:val="0"/>
              <w:adjustRightInd w:val="0"/>
              <w:spacing w:before="1"/>
              <w:ind w:right="-20"/>
              <w:rPr>
                <w:rFonts w:asciiTheme="majorHAnsi" w:hAnsiTheme="majorHAnsi" w:cs="Arial"/>
              </w:rPr>
            </w:pPr>
            <w:r w:rsidRPr="00FA68D2">
              <w:rPr>
                <w:rFonts w:asciiTheme="majorHAnsi" w:hAnsiTheme="majorHAnsi" w:cs="Arial"/>
              </w:rPr>
              <w:t>A</w:t>
            </w:r>
            <w:r w:rsidRPr="00FA68D2">
              <w:rPr>
                <w:rFonts w:asciiTheme="majorHAnsi" w:hAnsiTheme="majorHAnsi" w:cs="Arial"/>
                <w:spacing w:val="-2"/>
              </w:rPr>
              <w:t>t</w:t>
            </w:r>
            <w:r w:rsidRPr="00FA68D2">
              <w:rPr>
                <w:rFonts w:asciiTheme="majorHAnsi" w:hAnsiTheme="majorHAnsi" w:cs="Arial"/>
              </w:rPr>
              <w:t>trezzature</w:t>
            </w:r>
            <w:r w:rsidRPr="00FA68D2">
              <w:rPr>
                <w:rFonts w:asciiTheme="majorHAnsi" w:hAnsiTheme="majorHAnsi" w:cs="Arial"/>
                <w:spacing w:val="1"/>
              </w:rPr>
              <w:t xml:space="preserve"> usate</w:t>
            </w:r>
            <w:r w:rsidRPr="00FA68D2">
              <w:rPr>
                <w:rFonts w:asciiTheme="majorHAnsi" w:hAnsiTheme="majorHAnsi" w:cs="Arial"/>
              </w:rPr>
              <w:t xml:space="preserve"> dai</w:t>
            </w:r>
            <w:r w:rsidRPr="00FA68D2">
              <w:rPr>
                <w:rFonts w:asciiTheme="majorHAnsi" w:hAnsiTheme="majorHAnsi" w:cs="Arial"/>
                <w:spacing w:val="-1"/>
              </w:rPr>
              <w:t xml:space="preserve"> </w:t>
            </w:r>
            <w:r w:rsidRPr="00FA68D2">
              <w:rPr>
                <w:rFonts w:asciiTheme="majorHAnsi" w:hAnsiTheme="majorHAnsi" w:cs="Arial"/>
              </w:rPr>
              <w:t>la</w:t>
            </w:r>
            <w:r w:rsidRPr="00FA68D2">
              <w:rPr>
                <w:rFonts w:asciiTheme="majorHAnsi" w:hAnsiTheme="majorHAnsi" w:cs="Arial"/>
                <w:spacing w:val="1"/>
              </w:rPr>
              <w:t>v</w:t>
            </w:r>
            <w:r w:rsidRPr="00FA68D2">
              <w:rPr>
                <w:rFonts w:asciiTheme="majorHAnsi" w:hAnsiTheme="majorHAnsi" w:cs="Arial"/>
              </w:rPr>
              <w:t>orat</w:t>
            </w:r>
            <w:r w:rsidRPr="00FA68D2">
              <w:rPr>
                <w:rFonts w:asciiTheme="majorHAnsi" w:hAnsiTheme="majorHAnsi" w:cs="Arial"/>
                <w:spacing w:val="-1"/>
              </w:rPr>
              <w:t>o</w:t>
            </w:r>
            <w:r w:rsidRPr="00FA68D2">
              <w:rPr>
                <w:rFonts w:asciiTheme="majorHAnsi" w:hAnsiTheme="majorHAnsi" w:cs="Arial"/>
              </w:rPr>
              <w:t>ri</w:t>
            </w:r>
            <w:r w:rsidRPr="00FA68D2">
              <w:rPr>
                <w:rFonts w:asciiTheme="majorHAnsi" w:hAnsiTheme="majorHAnsi" w:cs="Arial"/>
                <w:spacing w:val="1"/>
              </w:rPr>
              <w:t xml:space="preserve"> /</w:t>
            </w:r>
            <w:r w:rsidRPr="00FA68D2">
              <w:rPr>
                <w:rFonts w:asciiTheme="majorHAnsi" w:hAnsiTheme="majorHAnsi" w:cs="Arial"/>
              </w:rPr>
              <w:t>Elenco e</w:t>
            </w:r>
            <w:r w:rsidRPr="00FA68D2">
              <w:rPr>
                <w:rFonts w:asciiTheme="majorHAnsi" w:hAnsiTheme="majorHAnsi" w:cs="Arial"/>
                <w:spacing w:val="-1"/>
              </w:rPr>
              <w:t xml:space="preserve"> </w:t>
            </w:r>
            <w:r w:rsidRPr="00FA68D2">
              <w:rPr>
                <w:rFonts w:asciiTheme="majorHAnsi" w:hAnsiTheme="majorHAnsi" w:cs="Arial"/>
              </w:rPr>
              <w:t>di</w:t>
            </w:r>
            <w:r w:rsidRPr="00FA68D2">
              <w:rPr>
                <w:rFonts w:asciiTheme="majorHAnsi" w:hAnsiTheme="majorHAnsi" w:cs="Arial"/>
                <w:spacing w:val="1"/>
              </w:rPr>
              <w:t>c</w:t>
            </w:r>
            <w:r w:rsidRPr="00FA68D2">
              <w:rPr>
                <w:rFonts w:asciiTheme="majorHAnsi" w:hAnsiTheme="majorHAnsi" w:cs="Arial"/>
              </w:rPr>
              <w:t>hiarazioni di conformità</w:t>
            </w:r>
          </w:p>
        </w:tc>
        <w:tc>
          <w:tcPr>
            <w:tcW w:w="346" w:type="dxa"/>
          </w:tcPr>
          <w:p w:rsidR="005F7880" w:rsidRPr="00D44170" w:rsidRDefault="005F7880" w:rsidP="00D44170">
            <w:pPr>
              <w:widowControl w:val="0"/>
              <w:autoSpaceDE w:val="0"/>
              <w:autoSpaceDN w:val="0"/>
              <w:adjustRightInd w:val="0"/>
              <w:spacing w:before="1"/>
              <w:ind w:right="-20"/>
              <w:rPr>
                <w:rFonts w:asciiTheme="majorHAnsi" w:hAnsiTheme="majorHAnsi" w:cs="Arial"/>
                <w:b/>
              </w:rPr>
            </w:pPr>
          </w:p>
        </w:tc>
      </w:tr>
      <w:tr w:rsidR="005F7880" w:rsidRPr="00D44170" w:rsidTr="00D44170">
        <w:trPr>
          <w:trHeight w:val="147"/>
        </w:trPr>
        <w:tc>
          <w:tcPr>
            <w:tcW w:w="2108" w:type="dxa"/>
            <w:vMerge/>
          </w:tcPr>
          <w:p w:rsidR="005F7880" w:rsidRPr="00FA68D2" w:rsidRDefault="005F7880" w:rsidP="00D44170">
            <w:pPr>
              <w:rPr>
                <w:rFonts w:asciiTheme="majorHAnsi" w:hAnsiTheme="majorHAnsi" w:cs="Arial"/>
              </w:rPr>
            </w:pPr>
          </w:p>
        </w:tc>
        <w:tc>
          <w:tcPr>
            <w:tcW w:w="7400" w:type="dxa"/>
          </w:tcPr>
          <w:p w:rsidR="005F7880" w:rsidRPr="00FA68D2" w:rsidRDefault="005F7880" w:rsidP="00D44170">
            <w:pPr>
              <w:widowControl w:val="0"/>
              <w:tabs>
                <w:tab w:val="left" w:pos="720"/>
              </w:tabs>
              <w:autoSpaceDE w:val="0"/>
              <w:autoSpaceDN w:val="0"/>
              <w:adjustRightInd w:val="0"/>
              <w:spacing w:line="252" w:lineRule="exact"/>
              <w:ind w:right="-20"/>
              <w:rPr>
                <w:rFonts w:asciiTheme="majorHAnsi" w:hAnsiTheme="majorHAnsi" w:cs="Arial"/>
              </w:rPr>
            </w:pPr>
            <w:r w:rsidRPr="00FA68D2">
              <w:rPr>
                <w:rFonts w:asciiTheme="majorHAnsi" w:eastAsia="PMingLiU" w:hAnsiTheme="majorHAnsi"/>
              </w:rPr>
              <w:t>Dichiarazione</w:t>
            </w:r>
            <w:r w:rsidRPr="00FA68D2">
              <w:rPr>
                <w:rFonts w:asciiTheme="majorHAnsi" w:eastAsia="PMingLiU" w:hAnsiTheme="majorHAnsi"/>
                <w:spacing w:val="22"/>
              </w:rPr>
              <w:t xml:space="preserve"> </w:t>
            </w:r>
            <w:r w:rsidRPr="00FA68D2">
              <w:rPr>
                <w:rFonts w:asciiTheme="majorHAnsi" w:eastAsia="PMingLiU" w:hAnsiTheme="majorHAnsi"/>
              </w:rPr>
              <w:t>sostitutiva</w:t>
            </w:r>
            <w:r w:rsidRPr="00FA68D2">
              <w:rPr>
                <w:rFonts w:asciiTheme="majorHAnsi" w:eastAsia="PMingLiU" w:hAnsiTheme="majorHAnsi"/>
                <w:spacing w:val="22"/>
              </w:rPr>
              <w:t xml:space="preserve"> </w:t>
            </w:r>
            <w:r w:rsidRPr="00FA68D2">
              <w:rPr>
                <w:rFonts w:asciiTheme="majorHAnsi" w:eastAsia="PMingLiU" w:hAnsiTheme="majorHAnsi"/>
              </w:rPr>
              <w:t>atto</w:t>
            </w:r>
            <w:r w:rsidRPr="00FA68D2">
              <w:rPr>
                <w:rFonts w:asciiTheme="majorHAnsi" w:eastAsia="PMingLiU" w:hAnsiTheme="majorHAnsi"/>
                <w:spacing w:val="22"/>
              </w:rPr>
              <w:t xml:space="preserve"> </w:t>
            </w:r>
            <w:r w:rsidRPr="00FA68D2">
              <w:rPr>
                <w:rFonts w:asciiTheme="majorHAnsi" w:eastAsia="PMingLiU" w:hAnsiTheme="majorHAnsi"/>
              </w:rPr>
              <w:t>di</w:t>
            </w:r>
            <w:r w:rsidRPr="00FA68D2">
              <w:rPr>
                <w:rFonts w:asciiTheme="majorHAnsi" w:eastAsia="PMingLiU" w:hAnsiTheme="majorHAnsi"/>
                <w:spacing w:val="22"/>
              </w:rPr>
              <w:t xml:space="preserve"> </w:t>
            </w:r>
            <w:r w:rsidRPr="00FA68D2">
              <w:rPr>
                <w:rFonts w:asciiTheme="majorHAnsi" w:eastAsia="PMingLiU" w:hAnsiTheme="majorHAnsi"/>
              </w:rPr>
              <w:t>notorietà</w:t>
            </w:r>
            <w:r w:rsidRPr="00FA68D2">
              <w:rPr>
                <w:rFonts w:asciiTheme="majorHAnsi" w:eastAsia="PMingLiU" w:hAnsiTheme="majorHAnsi"/>
                <w:spacing w:val="22"/>
              </w:rPr>
              <w:t xml:space="preserve"> </w:t>
            </w:r>
          </w:p>
        </w:tc>
        <w:tc>
          <w:tcPr>
            <w:tcW w:w="346" w:type="dxa"/>
          </w:tcPr>
          <w:p w:rsidR="005F7880" w:rsidRPr="00D44170" w:rsidRDefault="005F7880" w:rsidP="00D44170">
            <w:pPr>
              <w:widowControl w:val="0"/>
              <w:tabs>
                <w:tab w:val="left" w:pos="720"/>
              </w:tabs>
              <w:autoSpaceDE w:val="0"/>
              <w:autoSpaceDN w:val="0"/>
              <w:adjustRightInd w:val="0"/>
              <w:spacing w:line="252" w:lineRule="exact"/>
              <w:ind w:right="-20"/>
              <w:rPr>
                <w:rFonts w:asciiTheme="majorHAnsi" w:hAnsiTheme="majorHAnsi" w:cs="Arial"/>
                <w:b/>
              </w:rPr>
            </w:pPr>
          </w:p>
        </w:tc>
      </w:tr>
    </w:tbl>
    <w:p w:rsidR="005F7880" w:rsidRPr="00D44170" w:rsidRDefault="005F7880" w:rsidP="005F7880">
      <w:pPr>
        <w:rPr>
          <w:rFonts w:asciiTheme="majorHAnsi" w:hAnsiTheme="majorHAnsi"/>
        </w:rPr>
      </w:pPr>
    </w:p>
    <w:p w:rsidR="005F7880" w:rsidRPr="00D44170" w:rsidRDefault="005F7880" w:rsidP="005F7880">
      <w:pPr>
        <w:autoSpaceDE w:val="0"/>
        <w:autoSpaceDN w:val="0"/>
        <w:adjustRightInd w:val="0"/>
        <w:jc w:val="both"/>
        <w:rPr>
          <w:rFonts w:asciiTheme="majorHAnsi" w:hAnsiTheme="majorHAnsi" w:cs="Arial"/>
          <w:b/>
        </w:rPr>
      </w:pPr>
      <w:r w:rsidRPr="00D44170">
        <w:rPr>
          <w:rFonts w:asciiTheme="majorHAnsi" w:hAnsiTheme="majorHAnsi" w:cs="Arial"/>
          <w:b/>
        </w:rPr>
        <w:t>DICHIARO di aver preso completa visione di quanto indicato negli allegati e mi impegno a rendere edotti i propri lavoratori e quelli di eventuali ditte subappaltatrici o compartecipanti ad associazioni temporanee d’impresa sulle necessarie misure di prevenzione e protezione da attuare durante lo svolgimento delle attività contrattualizzate in relazione ai rischi interferenziali:</w:t>
      </w:r>
    </w:p>
    <w:p w:rsidR="005F7880" w:rsidRPr="00D44170" w:rsidRDefault="005F7880" w:rsidP="005F7880">
      <w:pPr>
        <w:autoSpaceDE w:val="0"/>
        <w:autoSpaceDN w:val="0"/>
        <w:adjustRightInd w:val="0"/>
        <w:rPr>
          <w:rFonts w:asciiTheme="majorHAnsi" w:hAnsiTheme="majorHAnsi"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74"/>
        <w:gridCol w:w="3497"/>
        <w:gridCol w:w="2607"/>
      </w:tblGrid>
      <w:tr w:rsidR="005F7880" w:rsidRPr="00FA68D2" w:rsidTr="00D44170">
        <w:trPr>
          <w:trHeight w:val="497"/>
        </w:trPr>
        <w:tc>
          <w:tcPr>
            <w:tcW w:w="1879" w:type="pct"/>
            <w:tcBorders>
              <w:top w:val="single" w:sz="4" w:space="0" w:color="auto"/>
              <w:left w:val="single" w:sz="4" w:space="0" w:color="auto"/>
              <w:bottom w:val="single" w:sz="4" w:space="0" w:color="auto"/>
              <w:right w:val="single" w:sz="4" w:space="0" w:color="auto"/>
            </w:tcBorders>
          </w:tcPr>
          <w:p w:rsidR="005F7880" w:rsidRPr="00FA68D2" w:rsidRDefault="005F7880" w:rsidP="00D44170">
            <w:pPr>
              <w:widowControl w:val="0"/>
              <w:rPr>
                <w:rFonts w:asciiTheme="majorHAnsi" w:hAnsiTheme="majorHAnsi" w:cs="Arial"/>
                <w:i/>
                <w:snapToGrid w:val="0"/>
              </w:rPr>
            </w:pPr>
            <w:r w:rsidRPr="00FA68D2">
              <w:rPr>
                <w:rFonts w:asciiTheme="majorHAnsi" w:hAnsiTheme="majorHAnsi" w:cs="Arial"/>
                <w:i/>
                <w:snapToGrid w:val="0"/>
              </w:rPr>
              <w:t xml:space="preserve">Appaltatore </w:t>
            </w:r>
          </w:p>
          <w:p w:rsidR="005F7880" w:rsidRPr="00FA68D2" w:rsidRDefault="005F7880" w:rsidP="00D44170">
            <w:pPr>
              <w:widowControl w:val="0"/>
              <w:rPr>
                <w:rFonts w:asciiTheme="majorHAnsi" w:hAnsiTheme="majorHAnsi" w:cs="Arial"/>
                <w:i/>
                <w:snapToGrid w:val="0"/>
              </w:rPr>
            </w:pPr>
          </w:p>
          <w:p w:rsidR="005F7880" w:rsidRPr="00FA68D2" w:rsidRDefault="005F7880" w:rsidP="00D44170">
            <w:pPr>
              <w:widowControl w:val="0"/>
              <w:rPr>
                <w:rFonts w:asciiTheme="majorHAnsi" w:hAnsiTheme="majorHAnsi" w:cs="Arial"/>
                <w:i/>
                <w:snapToGrid w:val="0"/>
              </w:rPr>
            </w:pPr>
            <w:r w:rsidRPr="00FA68D2">
              <w:rPr>
                <w:rFonts w:asciiTheme="majorHAnsi" w:hAnsiTheme="majorHAnsi" w:cs="Arial"/>
                <w:i/>
                <w:snapToGrid w:val="0"/>
              </w:rPr>
              <w:t xml:space="preserve">Datore di Lavoro o suo delegato </w:t>
            </w:r>
          </w:p>
        </w:tc>
        <w:tc>
          <w:tcPr>
            <w:tcW w:w="1788" w:type="pct"/>
            <w:tcBorders>
              <w:top w:val="single" w:sz="4" w:space="0" w:color="auto"/>
              <w:left w:val="single" w:sz="4" w:space="0" w:color="auto"/>
              <w:bottom w:val="single" w:sz="4" w:space="0" w:color="auto"/>
              <w:right w:val="single" w:sz="4" w:space="0" w:color="auto"/>
            </w:tcBorders>
          </w:tcPr>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r w:rsidRPr="00FA68D2">
              <w:rPr>
                <w:rFonts w:asciiTheme="majorHAnsi" w:hAnsiTheme="majorHAnsi" w:cs="Arial"/>
                <w:i/>
              </w:rPr>
              <w:t>.......................................</w:t>
            </w:r>
          </w:p>
        </w:tc>
        <w:tc>
          <w:tcPr>
            <w:tcW w:w="1333" w:type="pct"/>
            <w:tcBorders>
              <w:top w:val="single" w:sz="4" w:space="0" w:color="auto"/>
              <w:left w:val="single" w:sz="4" w:space="0" w:color="auto"/>
              <w:bottom w:val="single" w:sz="4" w:space="0" w:color="auto"/>
              <w:right w:val="single" w:sz="4" w:space="0" w:color="auto"/>
            </w:tcBorders>
          </w:tcPr>
          <w:p w:rsidR="005F7880" w:rsidRPr="00FA68D2" w:rsidRDefault="005F7880" w:rsidP="00D44170">
            <w:pPr>
              <w:tabs>
                <w:tab w:val="left" w:pos="703"/>
                <w:tab w:val="center" w:pos="1726"/>
              </w:tabs>
              <w:rPr>
                <w:rFonts w:asciiTheme="majorHAnsi" w:hAnsiTheme="majorHAnsi" w:cs="Arial"/>
                <w:i/>
              </w:rPr>
            </w:pPr>
          </w:p>
          <w:p w:rsidR="005F7880" w:rsidRPr="00FA68D2" w:rsidRDefault="005F7880" w:rsidP="00D44170">
            <w:pPr>
              <w:tabs>
                <w:tab w:val="left" w:pos="703"/>
                <w:tab w:val="center" w:pos="1726"/>
              </w:tabs>
              <w:rPr>
                <w:rFonts w:asciiTheme="majorHAnsi" w:hAnsiTheme="majorHAnsi" w:cs="Arial"/>
                <w:i/>
              </w:rPr>
            </w:pPr>
          </w:p>
          <w:p w:rsidR="005F7880" w:rsidRPr="00FA68D2" w:rsidRDefault="005F7880" w:rsidP="00D44170">
            <w:pPr>
              <w:tabs>
                <w:tab w:val="left" w:pos="703"/>
                <w:tab w:val="center" w:pos="1726"/>
              </w:tabs>
              <w:rPr>
                <w:rFonts w:asciiTheme="majorHAnsi" w:hAnsiTheme="majorHAnsi" w:cs="Arial"/>
                <w:i/>
              </w:rPr>
            </w:pPr>
            <w:r w:rsidRPr="00FA68D2">
              <w:rPr>
                <w:rFonts w:asciiTheme="majorHAnsi" w:hAnsiTheme="majorHAnsi" w:cs="Arial"/>
                <w:i/>
              </w:rPr>
              <w:t>……………………………</w:t>
            </w:r>
          </w:p>
        </w:tc>
      </w:tr>
    </w:tbl>
    <w:p w:rsidR="005F7880" w:rsidRPr="00FA68D2" w:rsidRDefault="005F7880" w:rsidP="005F7880">
      <w:pPr>
        <w:rPr>
          <w:rFonts w:asciiTheme="majorHAnsi" w:hAnsiTheme="majorHAnsi" w:cs="Arial"/>
          <w:b/>
          <w:bCs/>
          <w:spacing w:val="9"/>
        </w:rPr>
      </w:pPr>
    </w:p>
    <w:p w:rsidR="005F7880" w:rsidRPr="00FA68D2" w:rsidRDefault="005F7880" w:rsidP="005F7880">
      <w:pPr>
        <w:rPr>
          <w:rFonts w:asciiTheme="majorHAnsi" w:hAnsiTheme="majorHAnsi" w:cs="Arial"/>
          <w:b/>
          <w:i/>
        </w:rPr>
      </w:pPr>
      <w:r w:rsidRPr="00FA68D2">
        <w:rPr>
          <w:rFonts w:asciiTheme="majorHAnsi" w:hAnsiTheme="majorHAnsi" w:cs="Arial"/>
          <w:b/>
          <w:bCs/>
          <w:spacing w:val="9"/>
        </w:rPr>
        <w:tab/>
      </w:r>
      <w:r w:rsidRPr="00FA68D2">
        <w:rPr>
          <w:rFonts w:asciiTheme="majorHAnsi" w:hAnsiTheme="majorHAnsi" w:cs="Arial"/>
          <w:b/>
          <w:bCs/>
          <w:spacing w:val="9"/>
        </w:rPr>
        <w:tab/>
      </w:r>
      <w:r w:rsidRPr="00FA68D2">
        <w:rPr>
          <w:rFonts w:asciiTheme="majorHAnsi" w:hAnsiTheme="majorHAnsi" w:cs="Arial"/>
          <w:b/>
          <w:bCs/>
          <w:spacing w:val="9"/>
        </w:rPr>
        <w:tab/>
      </w:r>
      <w:r w:rsidRPr="00FA68D2">
        <w:rPr>
          <w:rFonts w:asciiTheme="majorHAnsi" w:hAnsiTheme="majorHAnsi" w:cs="Arial"/>
          <w:b/>
          <w:bCs/>
          <w:spacing w:val="9"/>
        </w:rPr>
        <w:tab/>
      </w:r>
    </w:p>
    <w:p w:rsidR="005F7880" w:rsidRPr="00FA68D2" w:rsidRDefault="005F7880" w:rsidP="005F7880">
      <w:pPr>
        <w:jc w:val="both"/>
        <w:rPr>
          <w:rFonts w:asciiTheme="majorHAnsi" w:hAnsiTheme="majorHAnsi" w:cs="Arial"/>
          <w:b/>
        </w:rPr>
      </w:pPr>
      <w:r w:rsidRPr="00FA68D2">
        <w:rPr>
          <w:rFonts w:asciiTheme="majorHAnsi" w:hAnsiTheme="majorHAnsi" w:cs="Arial"/>
          <w:b/>
        </w:rPr>
        <w:t>DICHIARO di aver preso completa visione di quanto indicato nel presente Documento ,  di aver valutato le aree di lavoro, di essere stato informato riguardo i relativi aspetti antinfortunistici e protezionistici:</w:t>
      </w:r>
    </w:p>
    <w:p w:rsidR="005F7880" w:rsidRPr="00FA68D2" w:rsidRDefault="005F7880" w:rsidP="005F7880">
      <w:pPr>
        <w:rPr>
          <w:rFonts w:asciiTheme="majorHAnsi" w:hAnsiTheme="majorHAnsi" w:cs="Arial"/>
          <w:b/>
        </w:rPr>
      </w:pPr>
    </w:p>
    <w:p w:rsidR="005F7880" w:rsidRPr="00FA68D2" w:rsidRDefault="005F7880" w:rsidP="005F7880">
      <w:pPr>
        <w:rPr>
          <w:rFonts w:asciiTheme="majorHAnsi" w:hAnsiTheme="majorHAnsi" w:cs="Arial"/>
          <w:b/>
          <w:bCs/>
          <w:spacing w:val="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74"/>
        <w:gridCol w:w="3497"/>
        <w:gridCol w:w="2607"/>
      </w:tblGrid>
      <w:tr w:rsidR="005F7880" w:rsidRPr="00FA68D2" w:rsidTr="00D44170">
        <w:trPr>
          <w:trHeight w:val="876"/>
        </w:trPr>
        <w:tc>
          <w:tcPr>
            <w:tcW w:w="1879" w:type="pct"/>
            <w:tcBorders>
              <w:top w:val="single" w:sz="4" w:space="0" w:color="auto"/>
              <w:left w:val="single" w:sz="4" w:space="0" w:color="auto"/>
              <w:bottom w:val="single" w:sz="4" w:space="0" w:color="auto"/>
              <w:right w:val="single" w:sz="4" w:space="0" w:color="auto"/>
            </w:tcBorders>
          </w:tcPr>
          <w:p w:rsidR="005F7880" w:rsidRPr="00FA68D2" w:rsidRDefault="005F7880" w:rsidP="00D44170">
            <w:pPr>
              <w:widowControl w:val="0"/>
              <w:rPr>
                <w:rFonts w:asciiTheme="majorHAnsi" w:hAnsiTheme="majorHAnsi" w:cs="Arial"/>
                <w:i/>
                <w:snapToGrid w:val="0"/>
              </w:rPr>
            </w:pPr>
            <w:r w:rsidRPr="00FA68D2">
              <w:rPr>
                <w:rFonts w:asciiTheme="majorHAnsi" w:hAnsiTheme="majorHAnsi" w:cs="Arial"/>
                <w:i/>
                <w:snapToGrid w:val="0"/>
              </w:rPr>
              <w:t>Committente</w:t>
            </w:r>
          </w:p>
          <w:p w:rsidR="005F7880" w:rsidRPr="00FA68D2" w:rsidRDefault="005F7880" w:rsidP="00D44170">
            <w:pPr>
              <w:widowControl w:val="0"/>
              <w:rPr>
                <w:rFonts w:asciiTheme="majorHAnsi" w:hAnsiTheme="majorHAnsi" w:cs="Arial"/>
                <w:i/>
                <w:snapToGrid w:val="0"/>
              </w:rPr>
            </w:pPr>
          </w:p>
          <w:p w:rsidR="005F7880" w:rsidRPr="00FA68D2" w:rsidRDefault="005F7880" w:rsidP="00D44170">
            <w:pPr>
              <w:widowControl w:val="0"/>
              <w:rPr>
                <w:rFonts w:asciiTheme="majorHAnsi" w:hAnsiTheme="majorHAnsi" w:cs="Arial"/>
                <w:i/>
                <w:snapToGrid w:val="0"/>
              </w:rPr>
            </w:pPr>
            <w:r w:rsidRPr="00FA68D2">
              <w:rPr>
                <w:rFonts w:asciiTheme="majorHAnsi" w:hAnsiTheme="majorHAnsi" w:cs="Arial"/>
                <w:i/>
                <w:snapToGrid w:val="0"/>
              </w:rPr>
              <w:t xml:space="preserve"> Datore di Lavoro o suo delegato  </w:t>
            </w:r>
          </w:p>
          <w:p w:rsidR="005F7880" w:rsidRPr="00FA68D2" w:rsidRDefault="005F7880" w:rsidP="00D44170">
            <w:pPr>
              <w:widowControl w:val="0"/>
              <w:rPr>
                <w:rFonts w:asciiTheme="majorHAnsi" w:hAnsiTheme="majorHAnsi" w:cs="Arial"/>
                <w:i/>
                <w:snapToGrid w:val="0"/>
              </w:rPr>
            </w:pPr>
          </w:p>
          <w:p w:rsidR="005F7880" w:rsidRPr="00FA68D2" w:rsidRDefault="005F7880" w:rsidP="00D44170">
            <w:pPr>
              <w:widowControl w:val="0"/>
              <w:rPr>
                <w:rFonts w:asciiTheme="majorHAnsi" w:hAnsiTheme="majorHAnsi" w:cs="Arial"/>
                <w:i/>
                <w:snapToGrid w:val="0"/>
              </w:rPr>
            </w:pPr>
          </w:p>
          <w:p w:rsidR="005F7880" w:rsidRPr="00FA68D2" w:rsidRDefault="005F7880" w:rsidP="00D44170">
            <w:pPr>
              <w:widowControl w:val="0"/>
              <w:rPr>
                <w:rFonts w:asciiTheme="majorHAnsi" w:hAnsiTheme="majorHAnsi" w:cs="Arial"/>
                <w:i/>
                <w:snapToGrid w:val="0"/>
              </w:rPr>
            </w:pPr>
          </w:p>
          <w:p w:rsidR="005F7880" w:rsidRPr="00FA68D2" w:rsidRDefault="005F7880" w:rsidP="00D44170">
            <w:pPr>
              <w:widowControl w:val="0"/>
              <w:rPr>
                <w:rFonts w:asciiTheme="majorHAnsi" w:hAnsiTheme="majorHAnsi" w:cs="Arial"/>
                <w:i/>
                <w:snapToGrid w:val="0"/>
              </w:rPr>
            </w:pPr>
            <w:r w:rsidRPr="00FA68D2">
              <w:rPr>
                <w:rFonts w:asciiTheme="majorHAnsi" w:hAnsiTheme="majorHAnsi" w:cs="Arial"/>
                <w:i/>
                <w:snapToGrid w:val="0"/>
              </w:rPr>
              <w:t xml:space="preserve">Referente per l’appalto </w:t>
            </w:r>
          </w:p>
        </w:tc>
        <w:tc>
          <w:tcPr>
            <w:tcW w:w="1788" w:type="pct"/>
            <w:tcBorders>
              <w:top w:val="single" w:sz="4" w:space="0" w:color="auto"/>
              <w:left w:val="single" w:sz="4" w:space="0" w:color="auto"/>
              <w:bottom w:val="single" w:sz="4" w:space="0" w:color="auto"/>
              <w:right w:val="single" w:sz="4" w:space="0" w:color="auto"/>
            </w:tcBorders>
            <w:vAlign w:val="center"/>
          </w:tcPr>
          <w:p w:rsidR="005F7880" w:rsidRPr="00FA68D2" w:rsidRDefault="00620A33" w:rsidP="00D44170">
            <w:pPr>
              <w:jc w:val="center"/>
              <w:rPr>
                <w:rFonts w:asciiTheme="majorHAnsi" w:hAnsiTheme="majorHAnsi" w:cs="Arial"/>
                <w:i/>
              </w:rPr>
            </w:pPr>
            <w:r>
              <w:rPr>
                <w:rFonts w:asciiTheme="majorHAnsi" w:hAnsiTheme="majorHAnsi" w:cs="Arial"/>
                <w:i/>
              </w:rPr>
              <w:lastRenderedPageBreak/>
              <w:t>ASUITS</w:t>
            </w: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r w:rsidRPr="00FA68D2">
              <w:rPr>
                <w:rFonts w:asciiTheme="majorHAnsi" w:hAnsiTheme="majorHAnsi" w:cs="Arial"/>
                <w:i/>
              </w:rPr>
              <w:t>Dr.ssa L. Pelusi</w:t>
            </w: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r w:rsidRPr="00FA68D2">
              <w:rPr>
                <w:rFonts w:asciiTheme="majorHAnsi" w:hAnsiTheme="majorHAnsi" w:cs="Arial"/>
                <w:i/>
              </w:rPr>
              <w:t>Dott. F. Quargnali</w:t>
            </w:r>
          </w:p>
          <w:p w:rsidR="005F7880" w:rsidRPr="00FA68D2" w:rsidRDefault="005F7880" w:rsidP="00D44170">
            <w:pPr>
              <w:jc w:val="center"/>
              <w:rPr>
                <w:rFonts w:asciiTheme="majorHAnsi" w:hAnsiTheme="majorHAnsi" w:cs="Arial"/>
                <w:i/>
              </w:rPr>
            </w:pPr>
          </w:p>
        </w:tc>
        <w:tc>
          <w:tcPr>
            <w:tcW w:w="1333" w:type="pct"/>
            <w:tcBorders>
              <w:top w:val="single" w:sz="4" w:space="0" w:color="auto"/>
              <w:left w:val="single" w:sz="4" w:space="0" w:color="auto"/>
              <w:bottom w:val="single" w:sz="4" w:space="0" w:color="auto"/>
              <w:right w:val="single" w:sz="4" w:space="0" w:color="auto"/>
            </w:tcBorders>
          </w:tcPr>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r w:rsidRPr="00FA68D2">
              <w:rPr>
                <w:rFonts w:asciiTheme="majorHAnsi" w:hAnsiTheme="majorHAnsi" w:cs="Arial"/>
                <w:i/>
              </w:rPr>
              <w:t>………………………….</w:t>
            </w: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r w:rsidRPr="00FA68D2">
              <w:rPr>
                <w:rFonts w:asciiTheme="majorHAnsi" w:hAnsiTheme="majorHAnsi" w:cs="Arial"/>
                <w:i/>
              </w:rPr>
              <w:t>…………………………….</w:t>
            </w:r>
          </w:p>
        </w:tc>
      </w:tr>
      <w:tr w:rsidR="005F7880" w:rsidRPr="00D44170" w:rsidTr="00D44170">
        <w:trPr>
          <w:trHeight w:val="850"/>
        </w:trPr>
        <w:tc>
          <w:tcPr>
            <w:tcW w:w="1879" w:type="pct"/>
            <w:tcBorders>
              <w:top w:val="single" w:sz="4" w:space="0" w:color="auto"/>
              <w:left w:val="single" w:sz="4" w:space="0" w:color="auto"/>
              <w:bottom w:val="single" w:sz="4" w:space="0" w:color="auto"/>
              <w:right w:val="single" w:sz="4" w:space="0" w:color="auto"/>
            </w:tcBorders>
          </w:tcPr>
          <w:p w:rsidR="005F7880" w:rsidRPr="00FA68D2" w:rsidRDefault="005F7880" w:rsidP="00D44170">
            <w:pPr>
              <w:widowControl w:val="0"/>
              <w:rPr>
                <w:rFonts w:asciiTheme="majorHAnsi" w:hAnsiTheme="majorHAnsi" w:cs="Arial"/>
                <w:i/>
                <w:snapToGrid w:val="0"/>
              </w:rPr>
            </w:pPr>
            <w:r w:rsidRPr="00FA68D2">
              <w:rPr>
                <w:rFonts w:asciiTheme="majorHAnsi" w:hAnsiTheme="majorHAnsi" w:cs="Arial"/>
                <w:i/>
                <w:snapToGrid w:val="0"/>
              </w:rPr>
              <w:lastRenderedPageBreak/>
              <w:t xml:space="preserve">Appaltatore </w:t>
            </w:r>
          </w:p>
          <w:p w:rsidR="005F7880" w:rsidRPr="00FA68D2" w:rsidRDefault="005F7880" w:rsidP="00D44170">
            <w:pPr>
              <w:widowControl w:val="0"/>
              <w:rPr>
                <w:rFonts w:asciiTheme="majorHAnsi" w:hAnsiTheme="majorHAnsi" w:cs="Arial"/>
                <w:i/>
                <w:snapToGrid w:val="0"/>
              </w:rPr>
            </w:pPr>
          </w:p>
          <w:p w:rsidR="005F7880" w:rsidRPr="00FA68D2" w:rsidRDefault="005F7880" w:rsidP="00D44170">
            <w:pPr>
              <w:widowControl w:val="0"/>
              <w:rPr>
                <w:rFonts w:asciiTheme="majorHAnsi" w:hAnsiTheme="majorHAnsi" w:cs="Arial"/>
                <w:i/>
                <w:snapToGrid w:val="0"/>
              </w:rPr>
            </w:pPr>
            <w:r w:rsidRPr="00FA68D2">
              <w:rPr>
                <w:rFonts w:asciiTheme="majorHAnsi" w:hAnsiTheme="majorHAnsi" w:cs="Arial"/>
                <w:i/>
                <w:snapToGrid w:val="0"/>
              </w:rPr>
              <w:t xml:space="preserve">Datore di Lavoro o suo delegato </w:t>
            </w:r>
          </w:p>
        </w:tc>
        <w:tc>
          <w:tcPr>
            <w:tcW w:w="1788" w:type="pct"/>
            <w:tcBorders>
              <w:top w:val="single" w:sz="4" w:space="0" w:color="auto"/>
              <w:left w:val="single" w:sz="4" w:space="0" w:color="auto"/>
              <w:bottom w:val="single" w:sz="4" w:space="0" w:color="auto"/>
              <w:right w:val="single" w:sz="4" w:space="0" w:color="auto"/>
            </w:tcBorders>
          </w:tcPr>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p>
          <w:p w:rsidR="005F7880" w:rsidRPr="00FA68D2" w:rsidRDefault="005F7880" w:rsidP="00D44170">
            <w:pPr>
              <w:jc w:val="center"/>
              <w:rPr>
                <w:rFonts w:asciiTheme="majorHAnsi" w:hAnsiTheme="majorHAnsi" w:cs="Arial"/>
                <w:i/>
              </w:rPr>
            </w:pPr>
            <w:r w:rsidRPr="00FA68D2">
              <w:rPr>
                <w:rFonts w:asciiTheme="majorHAnsi" w:hAnsiTheme="majorHAnsi" w:cs="Arial"/>
                <w:i/>
              </w:rPr>
              <w:t>…………………………..</w:t>
            </w:r>
          </w:p>
        </w:tc>
        <w:tc>
          <w:tcPr>
            <w:tcW w:w="1333" w:type="pct"/>
            <w:tcBorders>
              <w:top w:val="single" w:sz="4" w:space="0" w:color="auto"/>
              <w:left w:val="single" w:sz="4" w:space="0" w:color="auto"/>
              <w:bottom w:val="single" w:sz="4" w:space="0" w:color="auto"/>
              <w:right w:val="single" w:sz="4" w:space="0" w:color="auto"/>
            </w:tcBorders>
          </w:tcPr>
          <w:p w:rsidR="005F7880" w:rsidRPr="00FA68D2" w:rsidRDefault="005F7880" w:rsidP="00D44170">
            <w:pPr>
              <w:tabs>
                <w:tab w:val="left" w:pos="703"/>
                <w:tab w:val="center" w:pos="1726"/>
              </w:tabs>
              <w:rPr>
                <w:rFonts w:asciiTheme="majorHAnsi" w:hAnsiTheme="majorHAnsi" w:cs="Arial"/>
                <w:i/>
              </w:rPr>
            </w:pPr>
          </w:p>
          <w:p w:rsidR="005F7880" w:rsidRPr="00FA68D2" w:rsidRDefault="005F7880" w:rsidP="00D44170">
            <w:pPr>
              <w:tabs>
                <w:tab w:val="left" w:pos="703"/>
                <w:tab w:val="center" w:pos="1726"/>
              </w:tabs>
              <w:rPr>
                <w:rFonts w:asciiTheme="majorHAnsi" w:hAnsiTheme="majorHAnsi" w:cs="Arial"/>
                <w:i/>
              </w:rPr>
            </w:pPr>
          </w:p>
          <w:p w:rsidR="005F7880" w:rsidRPr="00FA68D2" w:rsidRDefault="005F7880" w:rsidP="00D44170">
            <w:pPr>
              <w:tabs>
                <w:tab w:val="left" w:pos="703"/>
                <w:tab w:val="center" w:pos="1726"/>
              </w:tabs>
              <w:rPr>
                <w:rFonts w:asciiTheme="majorHAnsi" w:hAnsiTheme="majorHAnsi" w:cs="Arial"/>
                <w:i/>
              </w:rPr>
            </w:pPr>
          </w:p>
          <w:p w:rsidR="005F7880" w:rsidRPr="00D44170" w:rsidRDefault="005F7880" w:rsidP="00D44170">
            <w:pPr>
              <w:tabs>
                <w:tab w:val="left" w:pos="703"/>
                <w:tab w:val="center" w:pos="1726"/>
              </w:tabs>
              <w:rPr>
                <w:rFonts w:asciiTheme="majorHAnsi" w:hAnsiTheme="majorHAnsi" w:cs="Arial"/>
                <w:i/>
              </w:rPr>
            </w:pPr>
            <w:r w:rsidRPr="00FA68D2">
              <w:rPr>
                <w:rFonts w:asciiTheme="majorHAnsi" w:hAnsiTheme="majorHAnsi" w:cs="Arial"/>
                <w:i/>
              </w:rPr>
              <w:t>…………………………..</w:t>
            </w:r>
          </w:p>
        </w:tc>
      </w:tr>
    </w:tbl>
    <w:p w:rsidR="005F7880" w:rsidRPr="00D44170" w:rsidRDefault="005F7880" w:rsidP="005F7880">
      <w:pPr>
        <w:rPr>
          <w:rFonts w:asciiTheme="majorHAnsi" w:hAnsiTheme="majorHAnsi"/>
        </w:rPr>
      </w:pPr>
    </w:p>
    <w:p w:rsidR="005F7880" w:rsidRPr="00D44170" w:rsidRDefault="005F7880" w:rsidP="005F7880">
      <w:pPr>
        <w:widowControl w:val="0"/>
        <w:autoSpaceDE w:val="0"/>
        <w:autoSpaceDN w:val="0"/>
        <w:adjustRightInd w:val="0"/>
        <w:spacing w:before="120" w:after="120"/>
        <w:ind w:right="-181"/>
        <w:rPr>
          <w:rFonts w:asciiTheme="majorHAnsi" w:hAnsiTheme="majorHAnsi" w:cs="Arial"/>
          <w:bCs/>
          <w:spacing w:val="20"/>
        </w:rPr>
      </w:pPr>
    </w:p>
    <w:p w:rsidR="005F7880" w:rsidRPr="00D44170" w:rsidRDefault="005F7880" w:rsidP="005F7880">
      <w:pPr>
        <w:widowControl w:val="0"/>
        <w:autoSpaceDE w:val="0"/>
        <w:autoSpaceDN w:val="0"/>
        <w:adjustRightInd w:val="0"/>
        <w:spacing w:before="29"/>
        <w:ind w:right="2001"/>
        <w:rPr>
          <w:rFonts w:asciiTheme="majorHAnsi" w:eastAsia="PMingLiU" w:hAnsiTheme="majorHAnsi"/>
          <w:b/>
          <w:bCs/>
        </w:rPr>
      </w:pPr>
    </w:p>
    <w:p w:rsidR="005F7880" w:rsidRPr="00D44170" w:rsidRDefault="005F7880" w:rsidP="005F7880">
      <w:pPr>
        <w:widowControl w:val="0"/>
        <w:autoSpaceDE w:val="0"/>
        <w:autoSpaceDN w:val="0"/>
        <w:adjustRightInd w:val="0"/>
        <w:spacing w:before="29"/>
        <w:ind w:right="2001"/>
        <w:rPr>
          <w:rFonts w:asciiTheme="majorHAnsi" w:eastAsia="PMingLiU" w:hAnsiTheme="majorHAnsi"/>
          <w:b/>
        </w:rPr>
      </w:pPr>
      <w:r w:rsidRPr="00D44170">
        <w:rPr>
          <w:rFonts w:asciiTheme="majorHAnsi" w:eastAsia="PMingLiU" w:hAnsiTheme="majorHAnsi"/>
          <w:b/>
          <w:bCs/>
        </w:rPr>
        <w:t xml:space="preserve">PARTE 8- DICHIARAZIONE </w:t>
      </w:r>
      <w:r w:rsidRPr="00D44170">
        <w:rPr>
          <w:rFonts w:asciiTheme="majorHAnsi" w:eastAsia="PMingLiU" w:hAnsiTheme="majorHAnsi"/>
          <w:b/>
          <w:bCs/>
          <w:spacing w:val="1"/>
        </w:rPr>
        <w:t>SO</w:t>
      </w:r>
      <w:r w:rsidRPr="00D44170">
        <w:rPr>
          <w:rFonts w:asciiTheme="majorHAnsi" w:eastAsia="PMingLiU" w:hAnsiTheme="majorHAnsi"/>
          <w:b/>
          <w:bCs/>
        </w:rPr>
        <w:t>STITUT</w:t>
      </w:r>
      <w:r w:rsidRPr="00D44170">
        <w:rPr>
          <w:rFonts w:asciiTheme="majorHAnsi" w:eastAsia="PMingLiU" w:hAnsiTheme="majorHAnsi"/>
          <w:b/>
          <w:bCs/>
          <w:spacing w:val="2"/>
        </w:rPr>
        <w:t>I</w:t>
      </w:r>
      <w:r w:rsidRPr="00D44170">
        <w:rPr>
          <w:rFonts w:asciiTheme="majorHAnsi" w:eastAsia="PMingLiU" w:hAnsiTheme="majorHAnsi"/>
          <w:b/>
          <w:bCs/>
        </w:rPr>
        <w:t>VA ATTO DI NOTORIETÁ</w:t>
      </w:r>
    </w:p>
    <w:p w:rsidR="005F7880" w:rsidRPr="00D44170" w:rsidRDefault="005F7880" w:rsidP="005F7880">
      <w:pPr>
        <w:widowControl w:val="0"/>
        <w:autoSpaceDE w:val="0"/>
        <w:autoSpaceDN w:val="0"/>
        <w:adjustRightInd w:val="0"/>
        <w:spacing w:before="2" w:line="252" w:lineRule="exact"/>
        <w:ind w:left="431" w:right="410"/>
        <w:jc w:val="center"/>
        <w:rPr>
          <w:rFonts w:asciiTheme="majorHAnsi" w:eastAsia="PMingLiU" w:hAnsiTheme="majorHAnsi"/>
        </w:rPr>
      </w:pPr>
    </w:p>
    <w:p w:rsidR="005F7880" w:rsidRPr="00D44170" w:rsidRDefault="005F7880" w:rsidP="005F7880">
      <w:pPr>
        <w:widowControl w:val="0"/>
        <w:autoSpaceDE w:val="0"/>
        <w:autoSpaceDN w:val="0"/>
        <w:adjustRightInd w:val="0"/>
        <w:spacing w:before="2" w:line="252" w:lineRule="exact"/>
        <w:ind w:left="431" w:right="410"/>
        <w:rPr>
          <w:rFonts w:asciiTheme="majorHAnsi" w:eastAsia="PMingLiU" w:hAnsiTheme="majorHAnsi"/>
        </w:rPr>
      </w:pPr>
      <w:r w:rsidRPr="00D44170">
        <w:rPr>
          <w:rFonts w:asciiTheme="majorHAnsi" w:eastAsia="PMingLiU" w:hAnsiTheme="majorHAnsi"/>
          <w:b/>
          <w:bCs/>
        </w:rPr>
        <w:t>Al Committente</w:t>
      </w:r>
    </w:p>
    <w:p w:rsidR="005F7880" w:rsidRPr="00D44170" w:rsidRDefault="005F7880" w:rsidP="005F7880">
      <w:pPr>
        <w:widowControl w:val="0"/>
        <w:autoSpaceDE w:val="0"/>
        <w:autoSpaceDN w:val="0"/>
        <w:adjustRightInd w:val="0"/>
        <w:spacing w:before="14" w:line="260" w:lineRule="exact"/>
        <w:rPr>
          <w:rFonts w:asciiTheme="majorHAnsi" w:eastAsia="PMingLiU" w:hAnsiTheme="majorHAnsi"/>
        </w:rPr>
      </w:pPr>
    </w:p>
    <w:p w:rsidR="005F7880" w:rsidRPr="00D44170" w:rsidRDefault="005F7880" w:rsidP="005F7880">
      <w:pPr>
        <w:widowControl w:val="0"/>
        <w:tabs>
          <w:tab w:val="left" w:leader="dot" w:pos="4678"/>
          <w:tab w:val="left" w:leader="dot" w:pos="9639"/>
        </w:tabs>
        <w:autoSpaceDE w:val="0"/>
        <w:autoSpaceDN w:val="0"/>
        <w:adjustRightInd w:val="0"/>
        <w:ind w:left="113" w:right="-23"/>
        <w:rPr>
          <w:rFonts w:asciiTheme="majorHAnsi" w:eastAsia="PMingLiU" w:hAnsiTheme="majorHAnsi"/>
        </w:rPr>
      </w:pPr>
      <w:r w:rsidRPr="00D44170">
        <w:rPr>
          <w:rFonts w:asciiTheme="majorHAnsi" w:eastAsia="PMingLiU" w:hAnsiTheme="majorHAnsi"/>
        </w:rPr>
        <w:t>Il/la s</w:t>
      </w:r>
      <w:r w:rsidRPr="00D44170">
        <w:rPr>
          <w:rFonts w:asciiTheme="majorHAnsi" w:eastAsia="PMingLiU" w:hAnsiTheme="majorHAnsi"/>
          <w:spacing w:val="-1"/>
        </w:rPr>
        <w:t>o</w:t>
      </w:r>
      <w:r w:rsidRPr="00D44170">
        <w:rPr>
          <w:rFonts w:asciiTheme="majorHAnsi" w:eastAsia="PMingLiU" w:hAnsiTheme="majorHAnsi"/>
        </w:rPr>
        <w:t>ttoscritt</w:t>
      </w:r>
      <w:r w:rsidRPr="00D44170">
        <w:rPr>
          <w:rFonts w:asciiTheme="majorHAnsi" w:eastAsia="PMingLiU" w:hAnsiTheme="majorHAnsi"/>
          <w:spacing w:val="-1"/>
        </w:rPr>
        <w:t>o</w:t>
      </w:r>
      <w:r w:rsidRPr="00D44170">
        <w:rPr>
          <w:rFonts w:asciiTheme="majorHAnsi" w:eastAsia="PMingLiU" w:hAnsiTheme="majorHAnsi"/>
        </w:rPr>
        <w:t xml:space="preserve">/a </w:t>
      </w:r>
      <w:r w:rsidRPr="00D44170">
        <w:rPr>
          <w:rFonts w:asciiTheme="majorHAnsi" w:eastAsia="PMingLiU" w:hAnsiTheme="majorHAnsi"/>
        </w:rPr>
        <w:tab/>
        <w:t xml:space="preserve"> nato il </w:t>
      </w:r>
      <w:r w:rsidRPr="00D44170">
        <w:rPr>
          <w:rFonts w:asciiTheme="majorHAnsi" w:eastAsia="PMingLiU" w:hAnsiTheme="majorHAnsi"/>
        </w:rPr>
        <w:tab/>
      </w:r>
    </w:p>
    <w:p w:rsidR="005F7880" w:rsidRPr="00D44170" w:rsidRDefault="005F7880" w:rsidP="005F7880">
      <w:pPr>
        <w:widowControl w:val="0"/>
        <w:tabs>
          <w:tab w:val="left" w:leader="dot" w:pos="3119"/>
          <w:tab w:val="left" w:leader="dot" w:pos="9639"/>
        </w:tabs>
        <w:autoSpaceDE w:val="0"/>
        <w:autoSpaceDN w:val="0"/>
        <w:adjustRightInd w:val="0"/>
        <w:ind w:left="113" w:right="-51"/>
        <w:rPr>
          <w:rFonts w:asciiTheme="majorHAnsi" w:eastAsia="PMingLiU" w:hAnsiTheme="majorHAnsi"/>
        </w:rPr>
      </w:pPr>
      <w:r w:rsidRPr="00D44170">
        <w:rPr>
          <w:rFonts w:asciiTheme="majorHAnsi" w:eastAsia="PMingLiU" w:hAnsiTheme="majorHAnsi"/>
        </w:rPr>
        <w:t xml:space="preserve">a </w:t>
      </w:r>
      <w:r w:rsidRPr="00D44170">
        <w:rPr>
          <w:rFonts w:asciiTheme="majorHAnsi" w:eastAsia="PMingLiU" w:hAnsiTheme="majorHAnsi"/>
        </w:rPr>
        <w:tab/>
        <w:t xml:space="preserve"> cod. fisc. </w:t>
      </w:r>
      <w:r w:rsidRPr="00D44170">
        <w:rPr>
          <w:rFonts w:asciiTheme="majorHAnsi" w:eastAsia="PMingLiU" w:hAnsiTheme="majorHAnsi"/>
        </w:rPr>
        <w:tab/>
      </w:r>
    </w:p>
    <w:p w:rsidR="005F7880" w:rsidRPr="00D44170" w:rsidRDefault="005F7880" w:rsidP="005F7880">
      <w:pPr>
        <w:widowControl w:val="0"/>
        <w:tabs>
          <w:tab w:val="left" w:leader="dot" w:pos="3119"/>
          <w:tab w:val="left" w:leader="dot" w:pos="7230"/>
          <w:tab w:val="left" w:leader="dot" w:pos="9639"/>
        </w:tabs>
        <w:autoSpaceDE w:val="0"/>
        <w:autoSpaceDN w:val="0"/>
        <w:adjustRightInd w:val="0"/>
        <w:ind w:left="113" w:right="-51"/>
        <w:rPr>
          <w:rFonts w:asciiTheme="majorHAnsi" w:eastAsia="PMingLiU" w:hAnsiTheme="majorHAnsi"/>
        </w:rPr>
      </w:pPr>
      <w:r w:rsidRPr="00D44170">
        <w:rPr>
          <w:rFonts w:asciiTheme="majorHAnsi" w:eastAsia="PMingLiU" w:hAnsiTheme="majorHAnsi"/>
        </w:rPr>
        <w:t xml:space="preserve">residente in </w:t>
      </w:r>
      <w:r w:rsidRPr="00D44170">
        <w:rPr>
          <w:rFonts w:asciiTheme="majorHAnsi" w:eastAsia="PMingLiU" w:hAnsiTheme="majorHAnsi"/>
        </w:rPr>
        <w:tab/>
        <w:t xml:space="preserve"> via </w:t>
      </w:r>
      <w:r w:rsidRPr="00D44170">
        <w:rPr>
          <w:rFonts w:asciiTheme="majorHAnsi" w:eastAsia="PMingLiU" w:hAnsiTheme="majorHAnsi"/>
        </w:rPr>
        <w:tab/>
        <w:t xml:space="preserve"> n. </w:t>
      </w:r>
      <w:r w:rsidRPr="00D44170">
        <w:rPr>
          <w:rFonts w:asciiTheme="majorHAnsi" w:eastAsia="PMingLiU" w:hAnsiTheme="majorHAnsi"/>
        </w:rPr>
        <w:tab/>
      </w:r>
    </w:p>
    <w:p w:rsidR="005F7880" w:rsidRPr="00D44170" w:rsidRDefault="005F7880" w:rsidP="005F7880">
      <w:pPr>
        <w:widowControl w:val="0"/>
        <w:tabs>
          <w:tab w:val="left" w:leader="dot" w:pos="3119"/>
          <w:tab w:val="left" w:leader="dot" w:pos="8505"/>
          <w:tab w:val="left" w:leader="dot" w:pos="9639"/>
        </w:tabs>
        <w:autoSpaceDE w:val="0"/>
        <w:autoSpaceDN w:val="0"/>
        <w:adjustRightInd w:val="0"/>
        <w:ind w:left="113" w:right="-51"/>
        <w:rPr>
          <w:rFonts w:asciiTheme="majorHAnsi" w:eastAsia="PMingLiU" w:hAnsiTheme="majorHAnsi"/>
        </w:rPr>
      </w:pPr>
      <w:r w:rsidRPr="00D44170">
        <w:rPr>
          <w:rFonts w:asciiTheme="majorHAnsi" w:eastAsia="PMingLiU" w:hAnsiTheme="majorHAnsi"/>
        </w:rPr>
        <w:t>munito di docu</w:t>
      </w:r>
      <w:r w:rsidRPr="00D44170">
        <w:rPr>
          <w:rFonts w:asciiTheme="majorHAnsi" w:eastAsia="PMingLiU" w:hAnsiTheme="majorHAnsi"/>
          <w:spacing w:val="-2"/>
        </w:rPr>
        <w:t>m</w:t>
      </w:r>
      <w:r w:rsidRPr="00D44170">
        <w:rPr>
          <w:rFonts w:asciiTheme="majorHAnsi" w:eastAsia="PMingLiU" w:hAnsiTheme="majorHAnsi"/>
        </w:rPr>
        <w:t>ento d</w:t>
      </w:r>
      <w:r w:rsidRPr="00D44170">
        <w:rPr>
          <w:rFonts w:asciiTheme="majorHAnsi" w:eastAsia="PMingLiU" w:hAnsiTheme="majorHAnsi"/>
          <w:spacing w:val="-1"/>
        </w:rPr>
        <w:t>'</w:t>
      </w:r>
      <w:r w:rsidRPr="00D44170">
        <w:rPr>
          <w:rFonts w:asciiTheme="majorHAnsi" w:eastAsia="PMingLiU" w:hAnsiTheme="majorHAnsi"/>
        </w:rPr>
        <w:t xml:space="preserve">identità valido (che si allega in copia) n. </w:t>
      </w:r>
      <w:r w:rsidRPr="00D44170">
        <w:rPr>
          <w:rFonts w:asciiTheme="majorHAnsi" w:eastAsia="PMingLiU" w:hAnsiTheme="majorHAnsi"/>
        </w:rPr>
        <w:tab/>
        <w:t xml:space="preserve"> rilasciato da</w:t>
      </w:r>
    </w:p>
    <w:p w:rsidR="005F7880" w:rsidRPr="00D44170" w:rsidRDefault="005F7880" w:rsidP="005F7880">
      <w:pPr>
        <w:widowControl w:val="0"/>
        <w:tabs>
          <w:tab w:val="left" w:leader="dot" w:pos="3828"/>
          <w:tab w:val="left" w:leader="dot" w:pos="6237"/>
          <w:tab w:val="left" w:leader="dot" w:pos="8505"/>
          <w:tab w:val="left" w:leader="dot" w:pos="9639"/>
        </w:tabs>
        <w:autoSpaceDE w:val="0"/>
        <w:autoSpaceDN w:val="0"/>
        <w:adjustRightInd w:val="0"/>
        <w:ind w:left="113" w:right="-51"/>
        <w:rPr>
          <w:rFonts w:asciiTheme="majorHAnsi" w:eastAsia="PMingLiU" w:hAnsiTheme="majorHAnsi"/>
        </w:rPr>
      </w:pPr>
      <w:r w:rsidRPr="00D44170">
        <w:rPr>
          <w:rFonts w:asciiTheme="majorHAnsi" w:eastAsia="PMingLiU" w:hAnsiTheme="majorHAnsi"/>
        </w:rPr>
        <w:tab/>
        <w:t xml:space="preserve"> il </w:t>
      </w:r>
      <w:r w:rsidRPr="00D44170">
        <w:rPr>
          <w:rFonts w:asciiTheme="majorHAnsi" w:eastAsia="PMingLiU" w:hAnsiTheme="majorHAnsi"/>
        </w:rPr>
        <w:tab/>
        <w:t xml:space="preserve"> in qualità di Legale Rap</w:t>
      </w:r>
      <w:r w:rsidRPr="00D44170">
        <w:rPr>
          <w:rFonts w:asciiTheme="majorHAnsi" w:eastAsia="PMingLiU" w:hAnsiTheme="majorHAnsi"/>
          <w:spacing w:val="-1"/>
        </w:rPr>
        <w:t>p</w:t>
      </w:r>
      <w:r w:rsidRPr="00D44170">
        <w:rPr>
          <w:rFonts w:asciiTheme="majorHAnsi" w:eastAsia="PMingLiU" w:hAnsiTheme="majorHAnsi"/>
        </w:rPr>
        <w:t>resentante della</w:t>
      </w:r>
    </w:p>
    <w:p w:rsidR="005F7880" w:rsidRPr="00D44170" w:rsidRDefault="005F7880" w:rsidP="005F7880">
      <w:pPr>
        <w:widowControl w:val="0"/>
        <w:tabs>
          <w:tab w:val="left" w:leader="dot" w:pos="6804"/>
          <w:tab w:val="left" w:leader="dot" w:pos="8505"/>
          <w:tab w:val="left" w:leader="dot" w:pos="9639"/>
        </w:tabs>
        <w:autoSpaceDE w:val="0"/>
        <w:autoSpaceDN w:val="0"/>
        <w:adjustRightInd w:val="0"/>
        <w:ind w:left="113" w:right="-51"/>
        <w:rPr>
          <w:rFonts w:asciiTheme="majorHAnsi" w:eastAsia="PMingLiU" w:hAnsiTheme="majorHAnsi"/>
        </w:rPr>
      </w:pPr>
      <w:r w:rsidRPr="00D44170">
        <w:rPr>
          <w:rFonts w:asciiTheme="majorHAnsi" w:eastAsia="PMingLiU" w:hAnsiTheme="majorHAnsi"/>
        </w:rPr>
        <w:t xml:space="preserve">ditta </w:t>
      </w:r>
      <w:r w:rsidRPr="00D44170">
        <w:rPr>
          <w:rFonts w:asciiTheme="majorHAnsi" w:eastAsia="PMingLiU" w:hAnsiTheme="majorHAnsi"/>
        </w:rPr>
        <w:tab/>
        <w:t xml:space="preserve"> con sede le</w:t>
      </w:r>
      <w:r w:rsidRPr="00D44170">
        <w:rPr>
          <w:rFonts w:asciiTheme="majorHAnsi" w:eastAsia="PMingLiU" w:hAnsiTheme="majorHAnsi"/>
          <w:spacing w:val="-1"/>
        </w:rPr>
        <w:t>g</w:t>
      </w:r>
      <w:r w:rsidRPr="00D44170">
        <w:rPr>
          <w:rFonts w:asciiTheme="majorHAnsi" w:eastAsia="PMingLiU" w:hAnsiTheme="majorHAnsi"/>
        </w:rPr>
        <w:t>ale posta in via/</w:t>
      </w:r>
      <w:r w:rsidRPr="00D44170">
        <w:rPr>
          <w:rFonts w:asciiTheme="majorHAnsi" w:eastAsia="PMingLiU" w:hAnsiTheme="majorHAnsi"/>
          <w:spacing w:val="-1"/>
        </w:rPr>
        <w:t>p</w:t>
      </w:r>
      <w:r w:rsidRPr="00D44170">
        <w:rPr>
          <w:rFonts w:asciiTheme="majorHAnsi" w:eastAsia="PMingLiU" w:hAnsiTheme="majorHAnsi"/>
          <w:spacing w:val="1"/>
        </w:rPr>
        <w:t>i</w:t>
      </w:r>
      <w:r w:rsidRPr="00D44170">
        <w:rPr>
          <w:rFonts w:asciiTheme="majorHAnsi" w:eastAsia="PMingLiU" w:hAnsiTheme="majorHAnsi"/>
        </w:rPr>
        <w:t>azza</w:t>
      </w:r>
    </w:p>
    <w:p w:rsidR="005F7880" w:rsidRPr="00D44170" w:rsidRDefault="005F7880" w:rsidP="005F7880">
      <w:pPr>
        <w:widowControl w:val="0"/>
        <w:tabs>
          <w:tab w:val="left" w:leader="dot" w:pos="3544"/>
          <w:tab w:val="left" w:leader="dot" w:pos="4820"/>
          <w:tab w:val="left" w:leader="dot" w:pos="8505"/>
          <w:tab w:val="left" w:leader="dot" w:pos="9639"/>
        </w:tabs>
        <w:autoSpaceDE w:val="0"/>
        <w:autoSpaceDN w:val="0"/>
        <w:adjustRightInd w:val="0"/>
        <w:ind w:left="113" w:right="-51"/>
        <w:rPr>
          <w:rFonts w:asciiTheme="majorHAnsi" w:eastAsia="PMingLiU" w:hAnsiTheme="majorHAnsi"/>
        </w:rPr>
      </w:pPr>
      <w:r w:rsidRPr="00D44170">
        <w:rPr>
          <w:rFonts w:asciiTheme="majorHAnsi" w:eastAsia="PMingLiU" w:hAnsiTheme="majorHAnsi"/>
        </w:rPr>
        <w:tab/>
        <w:t xml:space="preserve"> n. </w:t>
      </w:r>
      <w:r w:rsidRPr="00D44170">
        <w:rPr>
          <w:rFonts w:asciiTheme="majorHAnsi" w:eastAsia="PMingLiU" w:hAnsiTheme="majorHAnsi"/>
        </w:rPr>
        <w:tab/>
        <w:t xml:space="preserve"> del co</w:t>
      </w:r>
      <w:r w:rsidRPr="00D44170">
        <w:rPr>
          <w:rFonts w:asciiTheme="majorHAnsi" w:eastAsia="PMingLiU" w:hAnsiTheme="majorHAnsi"/>
          <w:spacing w:val="-2"/>
        </w:rPr>
        <w:t>m</w:t>
      </w:r>
      <w:r w:rsidRPr="00D44170">
        <w:rPr>
          <w:rFonts w:asciiTheme="majorHAnsi" w:eastAsia="PMingLiU" w:hAnsiTheme="majorHAnsi"/>
        </w:rPr>
        <w:t xml:space="preserve">une di </w:t>
      </w:r>
      <w:r w:rsidRPr="00D44170">
        <w:rPr>
          <w:rFonts w:asciiTheme="majorHAnsi" w:eastAsia="PMingLiU" w:hAnsiTheme="majorHAnsi"/>
        </w:rPr>
        <w:tab/>
        <w:t xml:space="preserve"> in provincia di</w:t>
      </w:r>
    </w:p>
    <w:p w:rsidR="005F7880" w:rsidRPr="00D44170" w:rsidRDefault="005F7880" w:rsidP="005F7880">
      <w:pPr>
        <w:widowControl w:val="0"/>
        <w:tabs>
          <w:tab w:val="left" w:leader="dot" w:pos="1843"/>
          <w:tab w:val="left" w:leader="dot" w:pos="5812"/>
          <w:tab w:val="left" w:leader="dot" w:pos="9639"/>
        </w:tabs>
        <w:autoSpaceDE w:val="0"/>
        <w:autoSpaceDN w:val="0"/>
        <w:adjustRightInd w:val="0"/>
        <w:ind w:left="113" w:right="-51"/>
        <w:rPr>
          <w:rFonts w:asciiTheme="majorHAnsi" w:eastAsia="PMingLiU" w:hAnsiTheme="majorHAnsi"/>
        </w:rPr>
      </w:pPr>
      <w:r w:rsidRPr="00D44170">
        <w:rPr>
          <w:rFonts w:asciiTheme="majorHAnsi" w:eastAsia="PMingLiU" w:hAnsiTheme="majorHAnsi"/>
        </w:rPr>
        <w:tab/>
        <w:t xml:space="preserve"> PARTITA I.V.A. n. </w:t>
      </w:r>
      <w:r w:rsidRPr="00D44170">
        <w:rPr>
          <w:rFonts w:asciiTheme="majorHAnsi" w:eastAsia="PMingLiU" w:hAnsiTheme="majorHAnsi"/>
        </w:rPr>
        <w:tab/>
      </w:r>
      <w:r w:rsidRPr="00D44170">
        <w:rPr>
          <w:rFonts w:asciiTheme="majorHAnsi" w:eastAsia="PMingLiU" w:hAnsiTheme="majorHAnsi"/>
          <w:spacing w:val="1"/>
        </w:rPr>
        <w:t xml:space="preserve"> </w:t>
      </w:r>
      <w:r w:rsidRPr="00D44170">
        <w:rPr>
          <w:rFonts w:asciiTheme="majorHAnsi" w:eastAsia="PMingLiU" w:hAnsiTheme="majorHAnsi"/>
        </w:rPr>
        <w:t xml:space="preserve">CODICE FISCALE </w:t>
      </w:r>
      <w:r w:rsidRPr="00D44170">
        <w:rPr>
          <w:rFonts w:asciiTheme="majorHAnsi" w:eastAsia="PMingLiU" w:hAnsiTheme="majorHAnsi"/>
        </w:rPr>
        <w:tab/>
      </w:r>
    </w:p>
    <w:p w:rsidR="005F7880" w:rsidRPr="00D44170" w:rsidRDefault="005F7880" w:rsidP="005F7880">
      <w:pPr>
        <w:widowControl w:val="0"/>
        <w:tabs>
          <w:tab w:val="left" w:leader="dot" w:pos="9639"/>
        </w:tabs>
        <w:autoSpaceDE w:val="0"/>
        <w:autoSpaceDN w:val="0"/>
        <w:adjustRightInd w:val="0"/>
        <w:ind w:left="113" w:right="-20"/>
        <w:rPr>
          <w:rFonts w:asciiTheme="majorHAnsi" w:eastAsia="PMingLiU" w:hAnsiTheme="majorHAnsi"/>
        </w:rPr>
      </w:pPr>
      <w:r w:rsidRPr="00D44170">
        <w:rPr>
          <w:rFonts w:asciiTheme="majorHAnsi" w:eastAsia="PMingLiU" w:hAnsiTheme="majorHAnsi"/>
        </w:rPr>
        <w:t>consapevole</w:t>
      </w:r>
      <w:r w:rsidRPr="00D44170">
        <w:rPr>
          <w:rFonts w:asciiTheme="majorHAnsi" w:eastAsia="PMingLiU" w:hAnsiTheme="majorHAnsi"/>
          <w:spacing w:val="51"/>
        </w:rPr>
        <w:t xml:space="preserve"> </w:t>
      </w:r>
      <w:r w:rsidRPr="00D44170">
        <w:rPr>
          <w:rFonts w:asciiTheme="majorHAnsi" w:eastAsia="PMingLiU" w:hAnsiTheme="majorHAnsi"/>
        </w:rPr>
        <w:t>delle</w:t>
      </w:r>
      <w:r w:rsidRPr="00D44170">
        <w:rPr>
          <w:rFonts w:asciiTheme="majorHAnsi" w:eastAsia="PMingLiU" w:hAnsiTheme="majorHAnsi"/>
          <w:spacing w:val="51"/>
        </w:rPr>
        <w:t xml:space="preserve"> </w:t>
      </w:r>
      <w:r w:rsidRPr="00D44170">
        <w:rPr>
          <w:rFonts w:asciiTheme="majorHAnsi" w:eastAsia="PMingLiU" w:hAnsiTheme="majorHAnsi"/>
        </w:rPr>
        <w:t>responsabilità</w:t>
      </w:r>
      <w:r w:rsidRPr="00D44170">
        <w:rPr>
          <w:rFonts w:asciiTheme="majorHAnsi" w:eastAsia="PMingLiU" w:hAnsiTheme="majorHAnsi"/>
          <w:spacing w:val="51"/>
        </w:rPr>
        <w:t xml:space="preserve"> </w:t>
      </w:r>
      <w:r w:rsidRPr="00D44170">
        <w:rPr>
          <w:rFonts w:asciiTheme="majorHAnsi" w:eastAsia="PMingLiU" w:hAnsiTheme="majorHAnsi"/>
        </w:rPr>
        <w:t>d</w:t>
      </w:r>
      <w:r w:rsidRPr="00D44170">
        <w:rPr>
          <w:rFonts w:asciiTheme="majorHAnsi" w:eastAsia="PMingLiU" w:hAnsiTheme="majorHAnsi"/>
          <w:spacing w:val="-1"/>
        </w:rPr>
        <w:t>e</w:t>
      </w:r>
      <w:r w:rsidRPr="00D44170">
        <w:rPr>
          <w:rFonts w:asciiTheme="majorHAnsi" w:eastAsia="PMingLiU" w:hAnsiTheme="majorHAnsi"/>
        </w:rPr>
        <w:t>rivanti</w:t>
      </w:r>
      <w:r w:rsidRPr="00D44170">
        <w:rPr>
          <w:rFonts w:asciiTheme="majorHAnsi" w:eastAsia="PMingLiU" w:hAnsiTheme="majorHAnsi"/>
          <w:spacing w:val="51"/>
        </w:rPr>
        <w:t xml:space="preserve"> </w:t>
      </w:r>
      <w:r w:rsidRPr="00D44170">
        <w:rPr>
          <w:rFonts w:asciiTheme="majorHAnsi" w:eastAsia="PMingLiU" w:hAnsiTheme="majorHAnsi"/>
        </w:rPr>
        <w:t>dal</w:t>
      </w:r>
      <w:r w:rsidRPr="00D44170">
        <w:rPr>
          <w:rFonts w:asciiTheme="majorHAnsi" w:eastAsia="PMingLiU" w:hAnsiTheme="majorHAnsi"/>
          <w:spacing w:val="51"/>
        </w:rPr>
        <w:t xml:space="preserve"> </w:t>
      </w:r>
      <w:r w:rsidRPr="00D44170">
        <w:rPr>
          <w:rFonts w:asciiTheme="majorHAnsi" w:eastAsia="PMingLiU" w:hAnsiTheme="majorHAnsi"/>
        </w:rPr>
        <w:t>rendere</w:t>
      </w:r>
      <w:r w:rsidRPr="00D44170">
        <w:rPr>
          <w:rFonts w:asciiTheme="majorHAnsi" w:eastAsia="PMingLiU" w:hAnsiTheme="majorHAnsi"/>
          <w:spacing w:val="51"/>
        </w:rPr>
        <w:t xml:space="preserve"> </w:t>
      </w:r>
      <w:r w:rsidRPr="00D44170">
        <w:rPr>
          <w:rFonts w:asciiTheme="majorHAnsi" w:eastAsia="PMingLiU" w:hAnsiTheme="majorHAnsi"/>
        </w:rPr>
        <w:t>dic</w:t>
      </w:r>
      <w:r w:rsidRPr="00D44170">
        <w:rPr>
          <w:rFonts w:asciiTheme="majorHAnsi" w:eastAsia="PMingLiU" w:hAnsiTheme="majorHAnsi"/>
          <w:spacing w:val="-3"/>
        </w:rPr>
        <w:t>h</w:t>
      </w:r>
      <w:r w:rsidRPr="00D44170">
        <w:rPr>
          <w:rFonts w:asciiTheme="majorHAnsi" w:eastAsia="PMingLiU" w:hAnsiTheme="majorHAnsi"/>
        </w:rPr>
        <w:t>iarazioni</w:t>
      </w:r>
      <w:r w:rsidRPr="00D44170">
        <w:rPr>
          <w:rFonts w:asciiTheme="majorHAnsi" w:eastAsia="PMingLiU" w:hAnsiTheme="majorHAnsi"/>
          <w:spacing w:val="52"/>
        </w:rPr>
        <w:t xml:space="preserve"> </w:t>
      </w:r>
      <w:r w:rsidRPr="00D44170">
        <w:rPr>
          <w:rFonts w:asciiTheme="majorHAnsi" w:eastAsia="PMingLiU" w:hAnsiTheme="majorHAnsi"/>
        </w:rPr>
        <w:t>false,</w:t>
      </w:r>
      <w:r w:rsidRPr="00D44170">
        <w:rPr>
          <w:rFonts w:asciiTheme="majorHAnsi" w:eastAsia="PMingLiU" w:hAnsiTheme="majorHAnsi"/>
          <w:spacing w:val="52"/>
        </w:rPr>
        <w:t xml:space="preserve"> </w:t>
      </w:r>
      <w:r w:rsidRPr="00D44170">
        <w:rPr>
          <w:rFonts w:asciiTheme="majorHAnsi" w:eastAsia="PMingLiU" w:hAnsiTheme="majorHAnsi"/>
        </w:rPr>
        <w:t>ai</w:t>
      </w:r>
      <w:r w:rsidRPr="00D44170">
        <w:rPr>
          <w:rFonts w:asciiTheme="majorHAnsi" w:eastAsia="PMingLiU" w:hAnsiTheme="majorHAnsi"/>
          <w:spacing w:val="52"/>
        </w:rPr>
        <w:t xml:space="preserve"> </w:t>
      </w:r>
      <w:r w:rsidRPr="00D44170">
        <w:rPr>
          <w:rFonts w:asciiTheme="majorHAnsi" w:eastAsia="PMingLiU" w:hAnsiTheme="majorHAnsi"/>
        </w:rPr>
        <w:t>sensi</w:t>
      </w:r>
      <w:r w:rsidRPr="00D44170">
        <w:rPr>
          <w:rFonts w:asciiTheme="majorHAnsi" w:eastAsia="PMingLiU" w:hAnsiTheme="majorHAnsi"/>
          <w:spacing w:val="52"/>
        </w:rPr>
        <w:t xml:space="preserve"> </w:t>
      </w:r>
      <w:r w:rsidRPr="00D44170">
        <w:rPr>
          <w:rFonts w:asciiTheme="majorHAnsi" w:eastAsia="PMingLiU" w:hAnsiTheme="majorHAnsi"/>
        </w:rPr>
        <w:t>dell</w:t>
      </w:r>
      <w:r w:rsidRPr="00D44170">
        <w:rPr>
          <w:rFonts w:asciiTheme="majorHAnsi" w:eastAsia="PMingLiU" w:hAnsiTheme="majorHAnsi"/>
          <w:spacing w:val="-1"/>
        </w:rPr>
        <w:t>'</w:t>
      </w:r>
      <w:r w:rsidRPr="00D44170">
        <w:rPr>
          <w:rFonts w:asciiTheme="majorHAnsi" w:eastAsia="PMingLiU" w:hAnsiTheme="majorHAnsi"/>
        </w:rPr>
        <w:t>art.</w:t>
      </w:r>
      <w:r w:rsidRPr="00D44170">
        <w:rPr>
          <w:rFonts w:asciiTheme="majorHAnsi" w:eastAsia="PMingLiU" w:hAnsiTheme="majorHAnsi"/>
          <w:spacing w:val="52"/>
        </w:rPr>
        <w:t xml:space="preserve"> </w:t>
      </w:r>
      <w:r w:rsidRPr="00D44170">
        <w:rPr>
          <w:rFonts w:asciiTheme="majorHAnsi" w:eastAsia="PMingLiU" w:hAnsiTheme="majorHAnsi"/>
        </w:rPr>
        <w:t>n.</w:t>
      </w:r>
      <w:r w:rsidRPr="00D44170">
        <w:rPr>
          <w:rFonts w:asciiTheme="majorHAnsi" w:eastAsia="PMingLiU" w:hAnsiTheme="majorHAnsi"/>
          <w:spacing w:val="52"/>
        </w:rPr>
        <w:t xml:space="preserve"> </w:t>
      </w:r>
      <w:r w:rsidRPr="00D44170">
        <w:rPr>
          <w:rFonts w:asciiTheme="majorHAnsi" w:eastAsia="PMingLiU" w:hAnsiTheme="majorHAnsi"/>
        </w:rPr>
        <w:t>76,</w:t>
      </w:r>
      <w:r w:rsidRPr="00D44170">
        <w:rPr>
          <w:rFonts w:asciiTheme="majorHAnsi" w:eastAsia="PMingLiU" w:hAnsiTheme="majorHAnsi"/>
          <w:spacing w:val="52"/>
        </w:rPr>
        <w:t xml:space="preserve"> </w:t>
      </w:r>
      <w:r w:rsidRPr="00D44170">
        <w:rPr>
          <w:rFonts w:asciiTheme="majorHAnsi" w:eastAsia="PMingLiU" w:hAnsiTheme="majorHAnsi"/>
        </w:rPr>
        <w:t xml:space="preserve">dei </w:t>
      </w:r>
      <w:r w:rsidRPr="00D44170">
        <w:rPr>
          <w:rFonts w:asciiTheme="majorHAnsi" w:eastAsia="PMingLiU" w:hAnsiTheme="majorHAnsi"/>
          <w:position w:val="-1"/>
        </w:rPr>
        <w:t>D.P.R. n. 445/2000,</w:t>
      </w:r>
    </w:p>
    <w:p w:rsidR="005F7880" w:rsidRPr="00FA68D2" w:rsidRDefault="005F7880" w:rsidP="005F7880">
      <w:pPr>
        <w:widowControl w:val="0"/>
        <w:autoSpaceDE w:val="0"/>
        <w:autoSpaceDN w:val="0"/>
        <w:adjustRightInd w:val="0"/>
        <w:spacing w:before="5"/>
        <w:ind w:right="38" w:firstLine="4587"/>
        <w:rPr>
          <w:rFonts w:asciiTheme="majorHAnsi" w:eastAsia="PMingLiU" w:hAnsiTheme="majorHAnsi"/>
          <w:b/>
        </w:rPr>
      </w:pPr>
      <w:r w:rsidRPr="00FA68D2">
        <w:rPr>
          <w:rFonts w:asciiTheme="majorHAnsi" w:eastAsia="PMingLiU" w:hAnsiTheme="majorHAnsi"/>
          <w:b/>
        </w:rPr>
        <w:t>DICHIARA</w:t>
      </w:r>
    </w:p>
    <w:p w:rsidR="005F7880" w:rsidRPr="00FA68D2" w:rsidRDefault="005F7880" w:rsidP="005F7880">
      <w:pPr>
        <w:widowControl w:val="0"/>
        <w:autoSpaceDE w:val="0"/>
        <w:autoSpaceDN w:val="0"/>
        <w:adjustRightInd w:val="0"/>
        <w:ind w:left="813" w:right="795"/>
        <w:jc w:val="center"/>
        <w:rPr>
          <w:rFonts w:asciiTheme="majorHAnsi" w:eastAsia="PMingLiU" w:hAnsiTheme="majorHAnsi"/>
        </w:rPr>
      </w:pPr>
    </w:p>
    <w:p w:rsidR="005F7880" w:rsidRPr="00FA68D2" w:rsidRDefault="005F7880" w:rsidP="00AA69A9">
      <w:pPr>
        <w:widowControl w:val="0"/>
        <w:numPr>
          <w:ilvl w:val="0"/>
          <w:numId w:val="43"/>
        </w:numPr>
        <w:autoSpaceDE w:val="0"/>
        <w:autoSpaceDN w:val="0"/>
        <w:adjustRightInd w:val="0"/>
        <w:spacing w:line="229" w:lineRule="exact"/>
        <w:ind w:right="57"/>
        <w:jc w:val="both"/>
        <w:rPr>
          <w:rFonts w:asciiTheme="majorHAnsi" w:eastAsia="PMingLiU" w:hAnsiTheme="majorHAnsi"/>
        </w:rPr>
      </w:pPr>
      <w:r w:rsidRPr="00FA68D2">
        <w:rPr>
          <w:rFonts w:asciiTheme="majorHAnsi" w:eastAsia="PMingLiU" w:hAnsiTheme="majorHAnsi"/>
        </w:rPr>
        <w:t>c</w:t>
      </w:r>
      <w:r w:rsidRPr="00FA68D2">
        <w:rPr>
          <w:rFonts w:asciiTheme="majorHAnsi" w:eastAsia="PMingLiU" w:hAnsiTheme="majorHAnsi"/>
          <w:spacing w:val="1"/>
        </w:rPr>
        <w:t>h</w:t>
      </w:r>
      <w:r w:rsidRPr="00FA68D2">
        <w:rPr>
          <w:rFonts w:asciiTheme="majorHAnsi" w:eastAsia="PMingLiU" w:hAnsiTheme="majorHAnsi"/>
        </w:rPr>
        <w:t>e</w:t>
      </w:r>
      <w:r w:rsidRPr="00FA68D2">
        <w:rPr>
          <w:rFonts w:asciiTheme="majorHAnsi" w:eastAsia="PMingLiU" w:hAnsiTheme="majorHAnsi"/>
          <w:spacing w:val="14"/>
        </w:rPr>
        <w:t xml:space="preserve"> </w:t>
      </w:r>
      <w:r w:rsidRPr="00FA68D2">
        <w:rPr>
          <w:rFonts w:asciiTheme="majorHAnsi" w:eastAsia="PMingLiU" w:hAnsiTheme="majorHAnsi"/>
        </w:rPr>
        <w:t>la</w:t>
      </w:r>
      <w:r w:rsidRPr="00FA68D2">
        <w:rPr>
          <w:rFonts w:asciiTheme="majorHAnsi" w:eastAsia="PMingLiU" w:hAnsiTheme="majorHAnsi"/>
          <w:spacing w:val="13"/>
        </w:rPr>
        <w:t xml:space="preserve"> </w:t>
      </w:r>
      <w:r w:rsidRPr="00FA68D2">
        <w:rPr>
          <w:rFonts w:asciiTheme="majorHAnsi" w:eastAsia="PMingLiU" w:hAnsiTheme="majorHAnsi"/>
          <w:spacing w:val="1"/>
        </w:rPr>
        <w:t>d</w:t>
      </w:r>
      <w:r w:rsidRPr="00FA68D2">
        <w:rPr>
          <w:rFonts w:asciiTheme="majorHAnsi" w:eastAsia="PMingLiU" w:hAnsiTheme="majorHAnsi"/>
        </w:rPr>
        <w:t>itta</w:t>
      </w:r>
      <w:r w:rsidRPr="00FA68D2">
        <w:rPr>
          <w:rFonts w:asciiTheme="majorHAnsi" w:eastAsia="PMingLiU" w:hAnsiTheme="majorHAnsi"/>
          <w:spacing w:val="14"/>
        </w:rPr>
        <w:t xml:space="preserve"> </w:t>
      </w:r>
      <w:r w:rsidRPr="00FA68D2">
        <w:rPr>
          <w:rFonts w:asciiTheme="majorHAnsi" w:eastAsia="PMingLiU" w:hAnsiTheme="majorHAnsi"/>
        </w:rPr>
        <w:t>c</w:t>
      </w:r>
      <w:r w:rsidRPr="00FA68D2">
        <w:rPr>
          <w:rFonts w:asciiTheme="majorHAnsi" w:eastAsia="PMingLiU" w:hAnsiTheme="majorHAnsi"/>
          <w:spacing w:val="1"/>
        </w:rPr>
        <w:t>o</w:t>
      </w:r>
      <w:r w:rsidRPr="00FA68D2">
        <w:rPr>
          <w:rFonts w:asciiTheme="majorHAnsi" w:eastAsia="PMingLiU" w:hAnsiTheme="majorHAnsi"/>
        </w:rPr>
        <w:t>i</w:t>
      </w:r>
      <w:r w:rsidRPr="00FA68D2">
        <w:rPr>
          <w:rFonts w:asciiTheme="majorHAnsi" w:eastAsia="PMingLiU" w:hAnsiTheme="majorHAnsi"/>
          <w:spacing w:val="1"/>
        </w:rPr>
        <w:t>n</w:t>
      </w:r>
      <w:r w:rsidRPr="00FA68D2">
        <w:rPr>
          <w:rFonts w:asciiTheme="majorHAnsi" w:eastAsia="PMingLiU" w:hAnsiTheme="majorHAnsi"/>
        </w:rPr>
        <w:t>v</w:t>
      </w:r>
      <w:r w:rsidRPr="00FA68D2">
        <w:rPr>
          <w:rFonts w:asciiTheme="majorHAnsi" w:eastAsia="PMingLiU" w:hAnsiTheme="majorHAnsi"/>
          <w:spacing w:val="1"/>
        </w:rPr>
        <w:t>o</w:t>
      </w:r>
      <w:r w:rsidRPr="00FA68D2">
        <w:rPr>
          <w:rFonts w:asciiTheme="majorHAnsi" w:eastAsia="PMingLiU" w:hAnsiTheme="majorHAnsi"/>
        </w:rPr>
        <w:t>l</w:t>
      </w:r>
      <w:r w:rsidRPr="00FA68D2">
        <w:rPr>
          <w:rFonts w:asciiTheme="majorHAnsi" w:eastAsia="PMingLiU" w:hAnsiTheme="majorHAnsi"/>
          <w:spacing w:val="1"/>
        </w:rPr>
        <w:t>g</w:t>
      </w:r>
      <w:r w:rsidRPr="00FA68D2">
        <w:rPr>
          <w:rFonts w:asciiTheme="majorHAnsi" w:eastAsia="PMingLiU" w:hAnsiTheme="majorHAnsi"/>
        </w:rPr>
        <w:t>erà,</w:t>
      </w:r>
      <w:r w:rsidRPr="00FA68D2">
        <w:rPr>
          <w:rFonts w:asciiTheme="majorHAnsi" w:eastAsia="PMingLiU" w:hAnsiTheme="majorHAnsi"/>
          <w:spacing w:val="14"/>
        </w:rPr>
        <w:t xml:space="preserve"> </w:t>
      </w:r>
      <w:r w:rsidRPr="00FA68D2">
        <w:rPr>
          <w:rFonts w:asciiTheme="majorHAnsi" w:eastAsia="PMingLiU" w:hAnsiTheme="majorHAnsi"/>
        </w:rPr>
        <w:t>o</w:t>
      </w:r>
      <w:r w:rsidRPr="00FA68D2">
        <w:rPr>
          <w:rFonts w:asciiTheme="majorHAnsi" w:eastAsia="PMingLiU" w:hAnsiTheme="majorHAnsi"/>
          <w:spacing w:val="1"/>
        </w:rPr>
        <w:t>v</w:t>
      </w:r>
      <w:r w:rsidRPr="00FA68D2">
        <w:rPr>
          <w:rFonts w:asciiTheme="majorHAnsi" w:eastAsia="PMingLiU" w:hAnsiTheme="majorHAnsi"/>
        </w:rPr>
        <w:t>e</w:t>
      </w:r>
      <w:r w:rsidRPr="00FA68D2">
        <w:rPr>
          <w:rFonts w:asciiTheme="majorHAnsi" w:eastAsia="PMingLiU" w:hAnsiTheme="majorHAnsi"/>
          <w:spacing w:val="13"/>
        </w:rPr>
        <w:t xml:space="preserve"> </w:t>
      </w:r>
      <w:r w:rsidRPr="00FA68D2">
        <w:rPr>
          <w:rFonts w:asciiTheme="majorHAnsi" w:eastAsia="PMingLiU" w:hAnsiTheme="majorHAnsi"/>
          <w:spacing w:val="1"/>
        </w:rPr>
        <w:t>p</w:t>
      </w:r>
      <w:r w:rsidRPr="00FA68D2">
        <w:rPr>
          <w:rFonts w:asciiTheme="majorHAnsi" w:eastAsia="PMingLiU" w:hAnsiTheme="majorHAnsi"/>
        </w:rPr>
        <w:t>re</w:t>
      </w:r>
      <w:r w:rsidRPr="00FA68D2">
        <w:rPr>
          <w:rFonts w:asciiTheme="majorHAnsi" w:eastAsia="PMingLiU" w:hAnsiTheme="majorHAnsi"/>
          <w:spacing w:val="1"/>
        </w:rPr>
        <w:t>v</w:t>
      </w:r>
      <w:r w:rsidRPr="00FA68D2">
        <w:rPr>
          <w:rFonts w:asciiTheme="majorHAnsi" w:eastAsia="PMingLiU" w:hAnsiTheme="majorHAnsi"/>
        </w:rPr>
        <w:t>ist</w:t>
      </w:r>
      <w:r w:rsidRPr="00FA68D2">
        <w:rPr>
          <w:rFonts w:asciiTheme="majorHAnsi" w:eastAsia="PMingLiU" w:hAnsiTheme="majorHAnsi"/>
          <w:spacing w:val="1"/>
        </w:rPr>
        <w:t>o</w:t>
      </w:r>
      <w:r w:rsidRPr="00FA68D2">
        <w:rPr>
          <w:rFonts w:asciiTheme="majorHAnsi" w:eastAsia="PMingLiU" w:hAnsiTheme="majorHAnsi"/>
        </w:rPr>
        <w:t>,</w:t>
      </w:r>
      <w:r w:rsidRPr="00FA68D2">
        <w:rPr>
          <w:rFonts w:asciiTheme="majorHAnsi" w:eastAsia="PMingLiU" w:hAnsiTheme="majorHAnsi"/>
          <w:spacing w:val="14"/>
        </w:rPr>
        <w:t xml:space="preserve"> </w:t>
      </w:r>
      <w:r w:rsidRPr="00FA68D2">
        <w:rPr>
          <w:rFonts w:asciiTheme="majorHAnsi" w:eastAsia="PMingLiU" w:hAnsiTheme="majorHAnsi"/>
          <w:spacing w:val="1"/>
        </w:rPr>
        <w:t>n</w:t>
      </w:r>
      <w:r w:rsidRPr="00FA68D2">
        <w:rPr>
          <w:rFonts w:asciiTheme="majorHAnsi" w:eastAsia="PMingLiU" w:hAnsiTheme="majorHAnsi"/>
        </w:rPr>
        <w:t>ell'atti</w:t>
      </w:r>
      <w:r w:rsidRPr="00FA68D2">
        <w:rPr>
          <w:rFonts w:asciiTheme="majorHAnsi" w:eastAsia="PMingLiU" w:hAnsiTheme="majorHAnsi"/>
          <w:spacing w:val="1"/>
        </w:rPr>
        <w:t>v</w:t>
      </w:r>
      <w:r w:rsidRPr="00FA68D2">
        <w:rPr>
          <w:rFonts w:asciiTheme="majorHAnsi" w:eastAsia="PMingLiU" w:hAnsiTheme="majorHAnsi"/>
        </w:rPr>
        <w:t>ità</w:t>
      </w:r>
      <w:r w:rsidRPr="00FA68D2">
        <w:rPr>
          <w:rFonts w:asciiTheme="majorHAnsi" w:eastAsia="PMingLiU" w:hAnsiTheme="majorHAnsi"/>
          <w:spacing w:val="14"/>
        </w:rPr>
        <w:t xml:space="preserve"> </w:t>
      </w:r>
      <w:r w:rsidRPr="00FA68D2">
        <w:rPr>
          <w:rFonts w:asciiTheme="majorHAnsi" w:eastAsia="PMingLiU" w:hAnsiTheme="majorHAnsi"/>
        </w:rPr>
        <w:t>s</w:t>
      </w:r>
      <w:r w:rsidRPr="00FA68D2">
        <w:rPr>
          <w:rFonts w:asciiTheme="majorHAnsi" w:eastAsia="PMingLiU" w:hAnsiTheme="majorHAnsi"/>
          <w:spacing w:val="1"/>
        </w:rPr>
        <w:t>vo</w:t>
      </w:r>
      <w:r w:rsidRPr="00FA68D2">
        <w:rPr>
          <w:rFonts w:asciiTheme="majorHAnsi" w:eastAsia="PMingLiU" w:hAnsiTheme="majorHAnsi"/>
        </w:rPr>
        <w:t>lta</w:t>
      </w:r>
      <w:r w:rsidRPr="00FA68D2">
        <w:rPr>
          <w:rFonts w:asciiTheme="majorHAnsi" w:eastAsia="PMingLiU" w:hAnsiTheme="majorHAnsi"/>
          <w:spacing w:val="14"/>
        </w:rPr>
        <w:t xml:space="preserve"> </w:t>
      </w:r>
      <w:r w:rsidRPr="00FA68D2">
        <w:rPr>
          <w:rFonts w:asciiTheme="majorHAnsi" w:eastAsia="PMingLiU" w:hAnsiTheme="majorHAnsi"/>
        </w:rPr>
        <w:t>per</w:t>
      </w:r>
      <w:r w:rsidRPr="00FA68D2">
        <w:rPr>
          <w:rFonts w:asciiTheme="majorHAnsi" w:eastAsia="PMingLiU" w:hAnsiTheme="majorHAnsi"/>
          <w:spacing w:val="14"/>
        </w:rPr>
        <w:t xml:space="preserve"> </w:t>
      </w:r>
      <w:r w:rsidRPr="00FA68D2">
        <w:rPr>
          <w:rFonts w:asciiTheme="majorHAnsi" w:eastAsia="PMingLiU" w:hAnsiTheme="majorHAnsi"/>
          <w:spacing w:val="-1"/>
        </w:rPr>
        <w:t>V</w:t>
      </w:r>
      <w:r w:rsidRPr="00FA68D2">
        <w:rPr>
          <w:rFonts w:asciiTheme="majorHAnsi" w:eastAsia="PMingLiU" w:hAnsiTheme="majorHAnsi"/>
          <w:spacing w:val="1"/>
        </w:rPr>
        <w:t>o</w:t>
      </w:r>
      <w:r w:rsidRPr="00FA68D2">
        <w:rPr>
          <w:rFonts w:asciiTheme="majorHAnsi" w:eastAsia="PMingLiU" w:hAnsiTheme="majorHAnsi"/>
          <w:spacing w:val="-1"/>
        </w:rPr>
        <w:t>str</w:t>
      </w:r>
      <w:r w:rsidRPr="00FA68D2">
        <w:rPr>
          <w:rFonts w:asciiTheme="majorHAnsi" w:eastAsia="PMingLiU" w:hAnsiTheme="majorHAnsi"/>
        </w:rPr>
        <w:t>o</w:t>
      </w:r>
      <w:r w:rsidRPr="00FA68D2">
        <w:rPr>
          <w:rFonts w:asciiTheme="majorHAnsi" w:eastAsia="PMingLiU" w:hAnsiTheme="majorHAnsi"/>
          <w:spacing w:val="15"/>
        </w:rPr>
        <w:t xml:space="preserve"> </w:t>
      </w:r>
      <w:r w:rsidRPr="00FA68D2">
        <w:rPr>
          <w:rFonts w:asciiTheme="majorHAnsi" w:eastAsia="PMingLiU" w:hAnsiTheme="majorHAnsi"/>
          <w:spacing w:val="-1"/>
        </w:rPr>
        <w:t>co</w:t>
      </w:r>
      <w:r w:rsidRPr="00FA68D2">
        <w:rPr>
          <w:rFonts w:asciiTheme="majorHAnsi" w:eastAsia="PMingLiU" w:hAnsiTheme="majorHAnsi"/>
          <w:spacing w:val="1"/>
        </w:rPr>
        <w:t>n</w:t>
      </w:r>
      <w:r w:rsidRPr="00FA68D2">
        <w:rPr>
          <w:rFonts w:asciiTheme="majorHAnsi" w:eastAsia="PMingLiU" w:hAnsiTheme="majorHAnsi"/>
          <w:spacing w:val="-1"/>
        </w:rPr>
        <w:t>t</w:t>
      </w:r>
      <w:r w:rsidRPr="00FA68D2">
        <w:rPr>
          <w:rFonts w:asciiTheme="majorHAnsi" w:eastAsia="PMingLiU" w:hAnsiTheme="majorHAnsi"/>
          <w:spacing w:val="1"/>
        </w:rPr>
        <w:t>o</w:t>
      </w:r>
      <w:r w:rsidRPr="00FA68D2">
        <w:rPr>
          <w:rFonts w:asciiTheme="majorHAnsi" w:eastAsia="PMingLiU" w:hAnsiTheme="majorHAnsi"/>
        </w:rPr>
        <w:t>,</w:t>
      </w:r>
      <w:r w:rsidRPr="00FA68D2">
        <w:rPr>
          <w:rFonts w:asciiTheme="majorHAnsi" w:eastAsia="PMingLiU" w:hAnsiTheme="majorHAnsi"/>
          <w:spacing w:val="15"/>
        </w:rPr>
        <w:t xml:space="preserve"> </w:t>
      </w:r>
      <w:r w:rsidRPr="00FA68D2">
        <w:rPr>
          <w:rFonts w:asciiTheme="majorHAnsi" w:eastAsia="PMingLiU" w:hAnsiTheme="majorHAnsi"/>
          <w:spacing w:val="-1"/>
        </w:rPr>
        <w:t>s</w:t>
      </w:r>
      <w:r w:rsidRPr="00FA68D2">
        <w:rPr>
          <w:rFonts w:asciiTheme="majorHAnsi" w:eastAsia="PMingLiU" w:hAnsiTheme="majorHAnsi"/>
          <w:spacing w:val="1"/>
        </w:rPr>
        <w:t>o</w:t>
      </w:r>
      <w:r w:rsidRPr="00FA68D2">
        <w:rPr>
          <w:rFonts w:asciiTheme="majorHAnsi" w:eastAsia="PMingLiU" w:hAnsiTheme="majorHAnsi"/>
          <w:spacing w:val="-1"/>
        </w:rPr>
        <w:t>l</w:t>
      </w:r>
      <w:r w:rsidRPr="00FA68D2">
        <w:rPr>
          <w:rFonts w:asciiTheme="majorHAnsi" w:eastAsia="PMingLiU" w:hAnsiTheme="majorHAnsi"/>
        </w:rPr>
        <w:t>o</w:t>
      </w:r>
      <w:r w:rsidRPr="00FA68D2">
        <w:rPr>
          <w:rFonts w:asciiTheme="majorHAnsi" w:eastAsia="PMingLiU" w:hAnsiTheme="majorHAnsi"/>
          <w:spacing w:val="14"/>
        </w:rPr>
        <w:t xml:space="preserve"> </w:t>
      </w:r>
      <w:r w:rsidRPr="00FA68D2">
        <w:rPr>
          <w:rFonts w:asciiTheme="majorHAnsi" w:eastAsia="PMingLiU" w:hAnsiTheme="majorHAnsi"/>
          <w:spacing w:val="1"/>
        </w:rPr>
        <w:t>d</w:t>
      </w:r>
      <w:r w:rsidRPr="00FA68D2">
        <w:rPr>
          <w:rFonts w:asciiTheme="majorHAnsi" w:eastAsia="PMingLiU" w:hAnsiTheme="majorHAnsi"/>
          <w:spacing w:val="-2"/>
        </w:rPr>
        <w:t>i</w:t>
      </w:r>
      <w:r w:rsidRPr="00FA68D2">
        <w:rPr>
          <w:rFonts w:asciiTheme="majorHAnsi" w:eastAsia="PMingLiU" w:hAnsiTheme="majorHAnsi"/>
          <w:spacing w:val="1"/>
        </w:rPr>
        <w:t>p</w:t>
      </w:r>
      <w:r w:rsidRPr="00FA68D2">
        <w:rPr>
          <w:rFonts w:asciiTheme="majorHAnsi" w:eastAsia="PMingLiU" w:hAnsiTheme="majorHAnsi"/>
        </w:rPr>
        <w:t>e</w:t>
      </w:r>
      <w:r w:rsidRPr="00FA68D2">
        <w:rPr>
          <w:rFonts w:asciiTheme="majorHAnsi" w:eastAsia="PMingLiU" w:hAnsiTheme="majorHAnsi"/>
          <w:spacing w:val="-1"/>
        </w:rPr>
        <w:t>nde</w:t>
      </w:r>
      <w:r w:rsidRPr="00FA68D2">
        <w:rPr>
          <w:rFonts w:asciiTheme="majorHAnsi" w:eastAsia="PMingLiU" w:hAnsiTheme="majorHAnsi"/>
          <w:spacing w:val="1"/>
        </w:rPr>
        <w:t>n</w:t>
      </w:r>
      <w:r w:rsidRPr="00FA68D2">
        <w:rPr>
          <w:rFonts w:asciiTheme="majorHAnsi" w:eastAsia="PMingLiU" w:hAnsiTheme="majorHAnsi"/>
          <w:spacing w:val="-1"/>
        </w:rPr>
        <w:t>t</w:t>
      </w:r>
      <w:r w:rsidRPr="00FA68D2">
        <w:rPr>
          <w:rFonts w:asciiTheme="majorHAnsi" w:eastAsia="PMingLiU" w:hAnsiTheme="majorHAnsi"/>
        </w:rPr>
        <w:t>i</w:t>
      </w:r>
      <w:r w:rsidRPr="00FA68D2">
        <w:rPr>
          <w:rFonts w:asciiTheme="majorHAnsi" w:eastAsia="PMingLiU" w:hAnsiTheme="majorHAnsi"/>
          <w:spacing w:val="14"/>
        </w:rPr>
        <w:t xml:space="preserve"> </w:t>
      </w:r>
      <w:r w:rsidRPr="00FA68D2">
        <w:rPr>
          <w:rFonts w:asciiTheme="majorHAnsi" w:eastAsia="PMingLiU" w:hAnsiTheme="majorHAnsi"/>
          <w:spacing w:val="-1"/>
        </w:rPr>
        <w:t>i</w:t>
      </w:r>
      <w:r w:rsidRPr="00FA68D2">
        <w:rPr>
          <w:rFonts w:asciiTheme="majorHAnsi" w:eastAsia="PMingLiU" w:hAnsiTheme="majorHAnsi"/>
        </w:rPr>
        <w:t>n</w:t>
      </w:r>
      <w:r w:rsidRPr="00FA68D2">
        <w:rPr>
          <w:rFonts w:asciiTheme="majorHAnsi" w:eastAsia="PMingLiU" w:hAnsiTheme="majorHAnsi"/>
          <w:spacing w:val="15"/>
        </w:rPr>
        <w:t xml:space="preserve"> </w:t>
      </w:r>
      <w:r w:rsidRPr="00FA68D2">
        <w:rPr>
          <w:rFonts w:asciiTheme="majorHAnsi" w:eastAsia="PMingLiU" w:hAnsiTheme="majorHAnsi"/>
          <w:spacing w:val="-1"/>
        </w:rPr>
        <w:t>reg</w:t>
      </w:r>
      <w:r w:rsidRPr="00FA68D2">
        <w:rPr>
          <w:rFonts w:asciiTheme="majorHAnsi" w:eastAsia="PMingLiU" w:hAnsiTheme="majorHAnsi"/>
          <w:spacing w:val="1"/>
        </w:rPr>
        <w:t>o</w:t>
      </w:r>
      <w:r w:rsidRPr="00FA68D2">
        <w:rPr>
          <w:rFonts w:asciiTheme="majorHAnsi" w:eastAsia="PMingLiU" w:hAnsiTheme="majorHAnsi"/>
          <w:spacing w:val="-1"/>
        </w:rPr>
        <w:t>l</w:t>
      </w:r>
      <w:r w:rsidRPr="00FA68D2">
        <w:rPr>
          <w:rFonts w:asciiTheme="majorHAnsi" w:eastAsia="PMingLiU" w:hAnsiTheme="majorHAnsi"/>
        </w:rPr>
        <w:t>a</w:t>
      </w:r>
      <w:r w:rsidRPr="00FA68D2">
        <w:rPr>
          <w:rFonts w:asciiTheme="majorHAnsi" w:eastAsia="PMingLiU" w:hAnsiTheme="majorHAnsi"/>
          <w:spacing w:val="13"/>
        </w:rPr>
        <w:t xml:space="preserve"> </w:t>
      </w:r>
      <w:r w:rsidRPr="00FA68D2">
        <w:rPr>
          <w:rFonts w:asciiTheme="majorHAnsi" w:eastAsia="PMingLiU" w:hAnsiTheme="majorHAnsi"/>
          <w:spacing w:val="-1"/>
        </w:rPr>
        <w:t>c</w:t>
      </w:r>
      <w:r w:rsidRPr="00FA68D2">
        <w:rPr>
          <w:rFonts w:asciiTheme="majorHAnsi" w:eastAsia="PMingLiU" w:hAnsiTheme="majorHAnsi"/>
          <w:spacing w:val="1"/>
        </w:rPr>
        <w:t>o</w:t>
      </w:r>
      <w:r w:rsidRPr="00FA68D2">
        <w:rPr>
          <w:rFonts w:asciiTheme="majorHAnsi" w:eastAsia="PMingLiU" w:hAnsiTheme="majorHAnsi"/>
        </w:rPr>
        <w:t>n</w:t>
      </w:r>
      <w:r w:rsidRPr="00FA68D2">
        <w:rPr>
          <w:rFonts w:asciiTheme="majorHAnsi" w:eastAsia="PMingLiU" w:hAnsiTheme="majorHAnsi"/>
          <w:spacing w:val="14"/>
        </w:rPr>
        <w:t xml:space="preserve"> </w:t>
      </w:r>
      <w:r w:rsidRPr="00FA68D2">
        <w:rPr>
          <w:rFonts w:asciiTheme="majorHAnsi" w:eastAsia="PMingLiU" w:hAnsiTheme="majorHAnsi"/>
          <w:spacing w:val="-1"/>
        </w:rPr>
        <w:t>l</w:t>
      </w:r>
      <w:r w:rsidRPr="00FA68D2">
        <w:rPr>
          <w:rFonts w:asciiTheme="majorHAnsi" w:eastAsia="PMingLiU" w:hAnsiTheme="majorHAnsi"/>
        </w:rPr>
        <w:t>e</w:t>
      </w:r>
      <w:r w:rsidRPr="00FA68D2">
        <w:rPr>
          <w:rFonts w:asciiTheme="majorHAnsi" w:eastAsia="PMingLiU" w:hAnsiTheme="majorHAnsi"/>
          <w:spacing w:val="14"/>
        </w:rPr>
        <w:t xml:space="preserve"> </w:t>
      </w:r>
      <w:r w:rsidRPr="00FA68D2">
        <w:rPr>
          <w:rFonts w:asciiTheme="majorHAnsi" w:eastAsia="PMingLiU" w:hAnsiTheme="majorHAnsi"/>
          <w:spacing w:val="-1"/>
        </w:rPr>
        <w:t>ass</w:t>
      </w:r>
      <w:r w:rsidRPr="00FA68D2">
        <w:rPr>
          <w:rFonts w:asciiTheme="majorHAnsi" w:eastAsia="PMingLiU" w:hAnsiTheme="majorHAnsi"/>
          <w:spacing w:val="1"/>
        </w:rPr>
        <w:t>un</w:t>
      </w:r>
      <w:r w:rsidRPr="00FA68D2">
        <w:rPr>
          <w:rFonts w:asciiTheme="majorHAnsi" w:eastAsia="PMingLiU" w:hAnsiTheme="majorHAnsi"/>
        </w:rPr>
        <w:t>z</w:t>
      </w:r>
      <w:r w:rsidRPr="00FA68D2">
        <w:rPr>
          <w:rFonts w:asciiTheme="majorHAnsi" w:eastAsia="PMingLiU" w:hAnsiTheme="majorHAnsi"/>
          <w:spacing w:val="-2"/>
        </w:rPr>
        <w:t>i</w:t>
      </w:r>
      <w:r w:rsidRPr="00FA68D2">
        <w:rPr>
          <w:rFonts w:asciiTheme="majorHAnsi" w:eastAsia="PMingLiU" w:hAnsiTheme="majorHAnsi"/>
          <w:spacing w:val="1"/>
        </w:rPr>
        <w:t>on</w:t>
      </w:r>
      <w:r w:rsidRPr="00FA68D2">
        <w:rPr>
          <w:rFonts w:asciiTheme="majorHAnsi" w:eastAsia="PMingLiU" w:hAnsiTheme="majorHAnsi"/>
        </w:rPr>
        <w:t>i</w:t>
      </w:r>
      <w:r w:rsidRPr="00FA68D2">
        <w:rPr>
          <w:rFonts w:asciiTheme="majorHAnsi" w:eastAsia="PMingLiU" w:hAnsiTheme="majorHAnsi"/>
          <w:spacing w:val="14"/>
        </w:rPr>
        <w:t xml:space="preserve"> </w:t>
      </w:r>
      <w:r w:rsidRPr="00FA68D2">
        <w:rPr>
          <w:rFonts w:asciiTheme="majorHAnsi" w:eastAsia="PMingLiU" w:hAnsiTheme="majorHAnsi"/>
        </w:rPr>
        <w:t>a nor</w:t>
      </w:r>
      <w:r w:rsidRPr="00FA68D2">
        <w:rPr>
          <w:rFonts w:asciiTheme="majorHAnsi" w:eastAsia="PMingLiU" w:hAnsiTheme="majorHAnsi"/>
          <w:spacing w:val="-2"/>
        </w:rPr>
        <w:t>m</w:t>
      </w:r>
      <w:r w:rsidRPr="00FA68D2">
        <w:rPr>
          <w:rFonts w:asciiTheme="majorHAnsi" w:eastAsia="PMingLiU" w:hAnsiTheme="majorHAnsi"/>
        </w:rPr>
        <w:t>a</w:t>
      </w:r>
      <w:r w:rsidRPr="00FA68D2">
        <w:rPr>
          <w:rFonts w:asciiTheme="majorHAnsi" w:eastAsia="PMingLiU" w:hAnsiTheme="majorHAnsi"/>
          <w:spacing w:val="23"/>
        </w:rPr>
        <w:t xml:space="preserve"> </w:t>
      </w:r>
      <w:r w:rsidRPr="00FA68D2">
        <w:rPr>
          <w:rFonts w:asciiTheme="majorHAnsi" w:eastAsia="PMingLiU" w:hAnsiTheme="majorHAnsi"/>
        </w:rPr>
        <w:t>delle</w:t>
      </w:r>
      <w:r w:rsidRPr="00FA68D2">
        <w:rPr>
          <w:rFonts w:asciiTheme="majorHAnsi" w:eastAsia="PMingLiU" w:hAnsiTheme="majorHAnsi"/>
          <w:spacing w:val="23"/>
        </w:rPr>
        <w:t xml:space="preserve"> </w:t>
      </w:r>
      <w:r w:rsidRPr="00FA68D2">
        <w:rPr>
          <w:rFonts w:asciiTheme="majorHAnsi" w:eastAsia="PMingLiU" w:hAnsiTheme="majorHAnsi"/>
        </w:rPr>
        <w:t>v</w:t>
      </w:r>
      <w:r w:rsidRPr="00FA68D2">
        <w:rPr>
          <w:rFonts w:asciiTheme="majorHAnsi" w:eastAsia="PMingLiU" w:hAnsiTheme="majorHAnsi"/>
          <w:spacing w:val="-2"/>
        </w:rPr>
        <w:t>i</w:t>
      </w:r>
      <w:r w:rsidRPr="00FA68D2">
        <w:rPr>
          <w:rFonts w:asciiTheme="majorHAnsi" w:eastAsia="PMingLiU" w:hAnsiTheme="majorHAnsi"/>
        </w:rPr>
        <w:t>genti</w:t>
      </w:r>
      <w:r w:rsidRPr="00FA68D2">
        <w:rPr>
          <w:rFonts w:asciiTheme="majorHAnsi" w:eastAsia="PMingLiU" w:hAnsiTheme="majorHAnsi"/>
          <w:spacing w:val="23"/>
        </w:rPr>
        <w:t xml:space="preserve"> </w:t>
      </w:r>
      <w:r w:rsidRPr="00FA68D2">
        <w:rPr>
          <w:rFonts w:asciiTheme="majorHAnsi" w:eastAsia="PMingLiU" w:hAnsiTheme="majorHAnsi"/>
        </w:rPr>
        <w:t>l</w:t>
      </w:r>
      <w:r w:rsidRPr="00FA68D2">
        <w:rPr>
          <w:rFonts w:asciiTheme="majorHAnsi" w:eastAsia="PMingLiU" w:hAnsiTheme="majorHAnsi"/>
          <w:spacing w:val="-1"/>
        </w:rPr>
        <w:t>e</w:t>
      </w:r>
      <w:r w:rsidRPr="00FA68D2">
        <w:rPr>
          <w:rFonts w:asciiTheme="majorHAnsi" w:eastAsia="PMingLiU" w:hAnsiTheme="majorHAnsi"/>
        </w:rPr>
        <w:t>ggi</w:t>
      </w:r>
      <w:r w:rsidRPr="00FA68D2">
        <w:rPr>
          <w:rFonts w:asciiTheme="majorHAnsi" w:eastAsia="PMingLiU" w:hAnsiTheme="majorHAnsi"/>
          <w:spacing w:val="23"/>
        </w:rPr>
        <w:t xml:space="preserve"> </w:t>
      </w:r>
      <w:r w:rsidRPr="00FA68D2">
        <w:rPr>
          <w:rFonts w:asciiTheme="majorHAnsi" w:eastAsia="PMingLiU" w:hAnsiTheme="majorHAnsi"/>
        </w:rPr>
        <w:t>e</w:t>
      </w:r>
      <w:r w:rsidRPr="00FA68D2">
        <w:rPr>
          <w:rFonts w:asciiTheme="majorHAnsi" w:eastAsia="PMingLiU" w:hAnsiTheme="majorHAnsi"/>
          <w:spacing w:val="22"/>
        </w:rPr>
        <w:t xml:space="preserve"> </w:t>
      </w:r>
      <w:r w:rsidRPr="00FA68D2">
        <w:rPr>
          <w:rFonts w:asciiTheme="majorHAnsi" w:eastAsia="PMingLiU" w:hAnsiTheme="majorHAnsi"/>
        </w:rPr>
        <w:t>regol</w:t>
      </w:r>
      <w:r w:rsidRPr="00FA68D2">
        <w:rPr>
          <w:rFonts w:asciiTheme="majorHAnsi" w:eastAsia="PMingLiU" w:hAnsiTheme="majorHAnsi"/>
          <w:spacing w:val="-1"/>
        </w:rPr>
        <w:t>a</w:t>
      </w:r>
      <w:r w:rsidRPr="00FA68D2">
        <w:rPr>
          <w:rFonts w:asciiTheme="majorHAnsi" w:eastAsia="PMingLiU" w:hAnsiTheme="majorHAnsi"/>
        </w:rPr>
        <w:t>r</w:t>
      </w:r>
      <w:r w:rsidRPr="00FA68D2">
        <w:rPr>
          <w:rFonts w:asciiTheme="majorHAnsi" w:eastAsia="PMingLiU" w:hAnsiTheme="majorHAnsi"/>
          <w:spacing w:val="-2"/>
        </w:rPr>
        <w:t>m</w:t>
      </w:r>
      <w:r w:rsidRPr="00FA68D2">
        <w:rPr>
          <w:rFonts w:asciiTheme="majorHAnsi" w:eastAsia="PMingLiU" w:hAnsiTheme="majorHAnsi"/>
        </w:rPr>
        <w:t>ente</w:t>
      </w:r>
      <w:r w:rsidRPr="00FA68D2">
        <w:rPr>
          <w:rFonts w:asciiTheme="majorHAnsi" w:eastAsia="PMingLiU" w:hAnsiTheme="majorHAnsi"/>
          <w:spacing w:val="23"/>
        </w:rPr>
        <w:t xml:space="preserve"> </w:t>
      </w:r>
      <w:r w:rsidRPr="00FA68D2">
        <w:rPr>
          <w:rFonts w:asciiTheme="majorHAnsi" w:eastAsia="PMingLiU" w:hAnsiTheme="majorHAnsi"/>
        </w:rPr>
        <w:t>iscritti</w:t>
      </w:r>
      <w:r w:rsidRPr="00FA68D2">
        <w:rPr>
          <w:rFonts w:asciiTheme="majorHAnsi" w:eastAsia="PMingLiU" w:hAnsiTheme="majorHAnsi"/>
          <w:spacing w:val="23"/>
        </w:rPr>
        <w:t xml:space="preserve"> </w:t>
      </w:r>
      <w:r w:rsidRPr="00FA68D2">
        <w:rPr>
          <w:rFonts w:asciiTheme="majorHAnsi" w:eastAsia="PMingLiU" w:hAnsiTheme="majorHAnsi"/>
        </w:rPr>
        <w:t>presso</w:t>
      </w:r>
      <w:r w:rsidRPr="00FA68D2">
        <w:rPr>
          <w:rFonts w:asciiTheme="majorHAnsi" w:eastAsia="PMingLiU" w:hAnsiTheme="majorHAnsi"/>
          <w:spacing w:val="23"/>
        </w:rPr>
        <w:t xml:space="preserve"> </w:t>
      </w:r>
      <w:r w:rsidRPr="00FA68D2">
        <w:rPr>
          <w:rFonts w:asciiTheme="majorHAnsi" w:eastAsia="PMingLiU" w:hAnsiTheme="majorHAnsi"/>
        </w:rPr>
        <w:t>l</w:t>
      </w:r>
      <w:r w:rsidRPr="00FA68D2">
        <w:rPr>
          <w:rFonts w:asciiTheme="majorHAnsi" w:eastAsia="PMingLiU" w:hAnsiTheme="majorHAnsi"/>
          <w:spacing w:val="-1"/>
        </w:rPr>
        <w:t>'</w:t>
      </w:r>
      <w:r w:rsidRPr="00FA68D2">
        <w:rPr>
          <w:rFonts w:asciiTheme="majorHAnsi" w:eastAsia="PMingLiU" w:hAnsiTheme="majorHAnsi"/>
        </w:rPr>
        <w:t>INAIL</w:t>
      </w:r>
      <w:r w:rsidRPr="00FA68D2">
        <w:rPr>
          <w:rFonts w:asciiTheme="majorHAnsi" w:eastAsia="PMingLiU" w:hAnsiTheme="majorHAnsi"/>
          <w:spacing w:val="22"/>
        </w:rPr>
        <w:t xml:space="preserve"> </w:t>
      </w:r>
      <w:r w:rsidRPr="00FA68D2">
        <w:rPr>
          <w:rFonts w:asciiTheme="majorHAnsi" w:eastAsia="PMingLiU" w:hAnsiTheme="majorHAnsi"/>
        </w:rPr>
        <w:t>di</w:t>
      </w:r>
      <w:r w:rsidRPr="00FA68D2">
        <w:rPr>
          <w:rFonts w:asciiTheme="majorHAnsi" w:eastAsia="PMingLiU" w:hAnsiTheme="majorHAnsi"/>
          <w:spacing w:val="22"/>
        </w:rPr>
        <w:t xml:space="preserve"> </w:t>
      </w:r>
      <w:r w:rsidRPr="00FA68D2">
        <w:rPr>
          <w:rFonts w:asciiTheme="majorHAnsi" w:eastAsia="PMingLiU" w:hAnsiTheme="majorHAnsi"/>
        </w:rPr>
        <w:t>…………………..</w:t>
      </w:r>
      <w:r w:rsidRPr="00FA68D2">
        <w:rPr>
          <w:rFonts w:asciiTheme="majorHAnsi" w:eastAsia="PMingLiU" w:hAnsiTheme="majorHAnsi"/>
          <w:spacing w:val="22"/>
        </w:rPr>
        <w:t xml:space="preserve"> </w:t>
      </w:r>
      <w:r w:rsidRPr="00FA68D2">
        <w:rPr>
          <w:rFonts w:asciiTheme="majorHAnsi" w:eastAsia="PMingLiU" w:hAnsiTheme="majorHAnsi"/>
        </w:rPr>
        <w:t>al</w:t>
      </w:r>
      <w:r w:rsidRPr="00FA68D2">
        <w:rPr>
          <w:rFonts w:asciiTheme="majorHAnsi" w:eastAsia="PMingLiU" w:hAnsiTheme="majorHAnsi"/>
          <w:spacing w:val="23"/>
        </w:rPr>
        <w:t xml:space="preserve"> </w:t>
      </w:r>
      <w:r w:rsidRPr="00FA68D2">
        <w:rPr>
          <w:rFonts w:asciiTheme="majorHAnsi" w:eastAsia="PMingLiU" w:hAnsiTheme="majorHAnsi"/>
        </w:rPr>
        <w:t>n</w:t>
      </w:r>
      <w:r w:rsidRPr="00FA68D2">
        <w:rPr>
          <w:rFonts w:asciiTheme="majorHAnsi" w:eastAsia="PMingLiU" w:hAnsiTheme="majorHAnsi"/>
          <w:spacing w:val="-1"/>
        </w:rPr>
        <w:t>r</w:t>
      </w:r>
      <w:r w:rsidRPr="00FA68D2">
        <w:rPr>
          <w:rFonts w:asciiTheme="majorHAnsi" w:eastAsia="PMingLiU" w:hAnsiTheme="majorHAnsi"/>
        </w:rPr>
        <w:t>.</w:t>
      </w:r>
      <w:r w:rsidRPr="00FA68D2">
        <w:rPr>
          <w:rFonts w:asciiTheme="majorHAnsi" w:eastAsia="PMingLiU" w:hAnsiTheme="majorHAnsi"/>
          <w:spacing w:val="23"/>
        </w:rPr>
        <w:t xml:space="preserve"> </w:t>
      </w:r>
      <w:r w:rsidRPr="00FA68D2">
        <w:rPr>
          <w:rFonts w:asciiTheme="majorHAnsi" w:eastAsia="PMingLiU" w:hAnsiTheme="majorHAnsi"/>
        </w:rPr>
        <w:t xml:space="preserve">…………….. </w:t>
      </w:r>
      <w:r w:rsidRPr="00FA68D2">
        <w:rPr>
          <w:rFonts w:asciiTheme="majorHAnsi" w:eastAsia="PMingLiU" w:hAnsiTheme="majorHAnsi"/>
          <w:spacing w:val="46"/>
        </w:rPr>
        <w:t xml:space="preserve"> </w:t>
      </w:r>
      <w:r w:rsidRPr="00FA68D2">
        <w:rPr>
          <w:rFonts w:asciiTheme="majorHAnsi" w:eastAsia="PMingLiU" w:hAnsiTheme="majorHAnsi"/>
        </w:rPr>
        <w:t>e</w:t>
      </w:r>
      <w:r w:rsidRPr="00FA68D2">
        <w:rPr>
          <w:rFonts w:asciiTheme="majorHAnsi" w:eastAsia="PMingLiU" w:hAnsiTheme="majorHAnsi"/>
          <w:spacing w:val="22"/>
        </w:rPr>
        <w:t xml:space="preserve"> </w:t>
      </w:r>
      <w:r w:rsidRPr="00FA68D2">
        <w:rPr>
          <w:rFonts w:asciiTheme="majorHAnsi" w:eastAsia="PMingLiU" w:hAnsiTheme="majorHAnsi"/>
        </w:rPr>
        <w:t>l</w:t>
      </w:r>
      <w:r w:rsidRPr="00FA68D2">
        <w:rPr>
          <w:rFonts w:asciiTheme="majorHAnsi" w:eastAsia="PMingLiU" w:hAnsiTheme="majorHAnsi"/>
          <w:spacing w:val="-1"/>
        </w:rPr>
        <w:t>'</w:t>
      </w:r>
      <w:r w:rsidRPr="00FA68D2">
        <w:rPr>
          <w:rFonts w:asciiTheme="majorHAnsi" w:eastAsia="PMingLiU" w:hAnsiTheme="majorHAnsi"/>
        </w:rPr>
        <w:t>INPS</w:t>
      </w:r>
      <w:r w:rsidRPr="00FA68D2">
        <w:rPr>
          <w:rFonts w:asciiTheme="majorHAnsi" w:eastAsia="PMingLiU" w:hAnsiTheme="majorHAnsi"/>
          <w:spacing w:val="23"/>
        </w:rPr>
        <w:t xml:space="preserve"> </w:t>
      </w:r>
      <w:r w:rsidRPr="00FA68D2">
        <w:rPr>
          <w:rFonts w:asciiTheme="majorHAnsi" w:eastAsia="PMingLiU" w:hAnsiTheme="majorHAnsi"/>
        </w:rPr>
        <w:t>di ………</w:t>
      </w:r>
      <w:r w:rsidRPr="00FA68D2">
        <w:rPr>
          <w:rFonts w:asciiTheme="majorHAnsi" w:eastAsia="PMingLiU" w:hAnsiTheme="majorHAnsi"/>
          <w:spacing w:val="-1"/>
        </w:rPr>
        <w:t>…</w:t>
      </w:r>
      <w:r w:rsidRPr="00FA68D2">
        <w:rPr>
          <w:rFonts w:asciiTheme="majorHAnsi" w:eastAsia="PMingLiU" w:hAnsiTheme="majorHAnsi"/>
        </w:rPr>
        <w:t>…</w:t>
      </w:r>
      <w:r w:rsidRPr="00FA68D2">
        <w:rPr>
          <w:rFonts w:asciiTheme="majorHAnsi" w:eastAsia="PMingLiU" w:hAnsiTheme="majorHAnsi"/>
          <w:spacing w:val="-1"/>
        </w:rPr>
        <w:t>…</w:t>
      </w:r>
      <w:r w:rsidRPr="00FA68D2">
        <w:rPr>
          <w:rFonts w:asciiTheme="majorHAnsi" w:eastAsia="PMingLiU" w:hAnsiTheme="majorHAnsi"/>
        </w:rPr>
        <w:t>….. al</w:t>
      </w:r>
      <w:r w:rsidRPr="00FA68D2">
        <w:rPr>
          <w:rFonts w:asciiTheme="majorHAnsi" w:eastAsia="PMingLiU" w:hAnsiTheme="majorHAnsi"/>
          <w:spacing w:val="-1"/>
        </w:rPr>
        <w:t xml:space="preserve"> </w:t>
      </w:r>
      <w:r w:rsidRPr="00FA68D2">
        <w:rPr>
          <w:rFonts w:asciiTheme="majorHAnsi" w:eastAsia="PMingLiU" w:hAnsiTheme="majorHAnsi"/>
        </w:rPr>
        <w:t>nr.</w:t>
      </w:r>
      <w:r w:rsidRPr="00FA68D2">
        <w:rPr>
          <w:rFonts w:asciiTheme="majorHAnsi" w:eastAsia="PMingLiU" w:hAnsiTheme="majorHAnsi"/>
          <w:spacing w:val="-1"/>
        </w:rPr>
        <w:t xml:space="preserve"> </w:t>
      </w:r>
      <w:r w:rsidRPr="00FA68D2">
        <w:rPr>
          <w:rFonts w:asciiTheme="majorHAnsi" w:eastAsia="PMingLiU" w:hAnsiTheme="majorHAnsi"/>
        </w:rPr>
        <w:t>…</w:t>
      </w:r>
      <w:r w:rsidRPr="00FA68D2">
        <w:rPr>
          <w:rFonts w:asciiTheme="majorHAnsi" w:eastAsia="PMingLiU" w:hAnsiTheme="majorHAnsi"/>
          <w:spacing w:val="-1"/>
        </w:rPr>
        <w:t>…</w:t>
      </w:r>
      <w:r w:rsidRPr="00FA68D2">
        <w:rPr>
          <w:rFonts w:asciiTheme="majorHAnsi" w:eastAsia="PMingLiU" w:hAnsiTheme="majorHAnsi"/>
        </w:rPr>
        <w:t xml:space="preserve">…….. (o </w:t>
      </w:r>
      <w:r w:rsidRPr="00FA68D2">
        <w:rPr>
          <w:rFonts w:asciiTheme="majorHAnsi" w:eastAsia="PMingLiU" w:hAnsiTheme="majorHAnsi"/>
          <w:spacing w:val="-1"/>
        </w:rPr>
        <w:t>eq</w:t>
      </w:r>
      <w:r w:rsidRPr="00FA68D2">
        <w:rPr>
          <w:rFonts w:asciiTheme="majorHAnsi" w:eastAsia="PMingLiU" w:hAnsiTheme="majorHAnsi"/>
        </w:rPr>
        <w:t>uivalenti</w:t>
      </w:r>
      <w:r w:rsidRPr="00FA68D2">
        <w:rPr>
          <w:rFonts w:asciiTheme="majorHAnsi" w:eastAsia="PMingLiU" w:hAnsiTheme="majorHAnsi"/>
          <w:spacing w:val="1"/>
        </w:rPr>
        <w:t xml:space="preserve"> </w:t>
      </w:r>
      <w:r w:rsidRPr="00FA68D2">
        <w:rPr>
          <w:rFonts w:asciiTheme="majorHAnsi" w:eastAsia="PMingLiU" w:hAnsiTheme="majorHAnsi"/>
        </w:rPr>
        <w:t>casse as</w:t>
      </w:r>
      <w:r w:rsidRPr="00FA68D2">
        <w:rPr>
          <w:rFonts w:asciiTheme="majorHAnsi" w:eastAsia="PMingLiU" w:hAnsiTheme="majorHAnsi"/>
          <w:spacing w:val="-1"/>
        </w:rPr>
        <w:t>s</w:t>
      </w:r>
      <w:r w:rsidRPr="00FA68D2">
        <w:rPr>
          <w:rFonts w:asciiTheme="majorHAnsi" w:eastAsia="PMingLiU" w:hAnsiTheme="majorHAnsi"/>
        </w:rPr>
        <w:t>icurative e</w:t>
      </w:r>
      <w:r w:rsidRPr="00FA68D2">
        <w:rPr>
          <w:rFonts w:asciiTheme="majorHAnsi" w:eastAsia="PMingLiU" w:hAnsiTheme="majorHAnsi"/>
          <w:spacing w:val="-1"/>
        </w:rPr>
        <w:t xml:space="preserve"> </w:t>
      </w:r>
      <w:r w:rsidRPr="00FA68D2">
        <w:rPr>
          <w:rFonts w:asciiTheme="majorHAnsi" w:eastAsia="PMingLiU" w:hAnsiTheme="majorHAnsi"/>
        </w:rPr>
        <w:t>pr</w:t>
      </w:r>
      <w:r w:rsidRPr="00FA68D2">
        <w:rPr>
          <w:rFonts w:asciiTheme="majorHAnsi" w:eastAsia="PMingLiU" w:hAnsiTheme="majorHAnsi"/>
          <w:spacing w:val="-1"/>
        </w:rPr>
        <w:t>e</w:t>
      </w:r>
      <w:r w:rsidRPr="00FA68D2">
        <w:rPr>
          <w:rFonts w:asciiTheme="majorHAnsi" w:eastAsia="PMingLiU" w:hAnsiTheme="majorHAnsi"/>
          <w:spacing w:val="1"/>
        </w:rPr>
        <w:t>v</w:t>
      </w:r>
      <w:r w:rsidRPr="00FA68D2">
        <w:rPr>
          <w:rFonts w:asciiTheme="majorHAnsi" w:eastAsia="PMingLiU" w:hAnsiTheme="majorHAnsi"/>
        </w:rPr>
        <w:t>id</w:t>
      </w:r>
      <w:r w:rsidRPr="00FA68D2">
        <w:rPr>
          <w:rFonts w:asciiTheme="majorHAnsi" w:eastAsia="PMingLiU" w:hAnsiTheme="majorHAnsi"/>
          <w:spacing w:val="-1"/>
        </w:rPr>
        <w:t>e</w:t>
      </w:r>
      <w:r w:rsidRPr="00FA68D2">
        <w:rPr>
          <w:rFonts w:asciiTheme="majorHAnsi" w:eastAsia="PMingLiU" w:hAnsiTheme="majorHAnsi"/>
          <w:spacing w:val="1"/>
        </w:rPr>
        <w:t>n</w:t>
      </w:r>
      <w:r w:rsidRPr="00FA68D2">
        <w:rPr>
          <w:rFonts w:asciiTheme="majorHAnsi" w:eastAsia="PMingLiU" w:hAnsiTheme="majorHAnsi"/>
        </w:rPr>
        <w:t>ziali);</w:t>
      </w:r>
    </w:p>
    <w:p w:rsidR="005F7880" w:rsidRPr="00FA68D2" w:rsidRDefault="005F7880" w:rsidP="00AA69A9">
      <w:pPr>
        <w:widowControl w:val="0"/>
        <w:numPr>
          <w:ilvl w:val="0"/>
          <w:numId w:val="43"/>
        </w:numPr>
        <w:autoSpaceDE w:val="0"/>
        <w:autoSpaceDN w:val="0"/>
        <w:adjustRightInd w:val="0"/>
        <w:spacing w:line="229" w:lineRule="exact"/>
        <w:ind w:right="59"/>
        <w:jc w:val="both"/>
        <w:rPr>
          <w:rFonts w:asciiTheme="majorHAnsi" w:eastAsia="PMingLiU" w:hAnsiTheme="majorHAnsi"/>
        </w:rPr>
      </w:pPr>
      <w:r w:rsidRPr="00FA68D2">
        <w:rPr>
          <w:rFonts w:asciiTheme="majorHAnsi" w:eastAsia="PMingLiU" w:hAnsiTheme="majorHAnsi"/>
        </w:rPr>
        <w:t>c</w:t>
      </w:r>
      <w:r w:rsidRPr="00FA68D2">
        <w:rPr>
          <w:rFonts w:asciiTheme="majorHAnsi" w:eastAsia="PMingLiU" w:hAnsiTheme="majorHAnsi"/>
          <w:spacing w:val="1"/>
        </w:rPr>
        <w:t>h</w:t>
      </w:r>
      <w:r w:rsidRPr="00FA68D2">
        <w:rPr>
          <w:rFonts w:asciiTheme="majorHAnsi" w:eastAsia="PMingLiU" w:hAnsiTheme="majorHAnsi"/>
        </w:rPr>
        <w:t xml:space="preserve">e   la   </w:t>
      </w:r>
      <w:r w:rsidRPr="00FA68D2">
        <w:rPr>
          <w:rFonts w:asciiTheme="majorHAnsi" w:eastAsia="PMingLiU" w:hAnsiTheme="majorHAnsi"/>
          <w:spacing w:val="1"/>
        </w:rPr>
        <w:t>pr</w:t>
      </w:r>
      <w:r w:rsidRPr="00FA68D2">
        <w:rPr>
          <w:rFonts w:asciiTheme="majorHAnsi" w:eastAsia="PMingLiU" w:hAnsiTheme="majorHAnsi"/>
        </w:rPr>
        <w:t>ese</w:t>
      </w:r>
      <w:r w:rsidRPr="00FA68D2">
        <w:rPr>
          <w:rFonts w:asciiTheme="majorHAnsi" w:eastAsia="PMingLiU" w:hAnsiTheme="majorHAnsi"/>
          <w:spacing w:val="1"/>
        </w:rPr>
        <w:t>n</w:t>
      </w:r>
      <w:r w:rsidRPr="00FA68D2">
        <w:rPr>
          <w:rFonts w:asciiTheme="majorHAnsi" w:eastAsia="PMingLiU" w:hAnsiTheme="majorHAnsi"/>
        </w:rPr>
        <w:t>te   I</w:t>
      </w:r>
      <w:r w:rsidRPr="00FA68D2">
        <w:rPr>
          <w:rFonts w:asciiTheme="majorHAnsi" w:eastAsia="PMingLiU" w:hAnsiTheme="majorHAnsi"/>
          <w:spacing w:val="-2"/>
        </w:rPr>
        <w:t>m</w:t>
      </w:r>
      <w:r w:rsidRPr="00FA68D2">
        <w:rPr>
          <w:rFonts w:asciiTheme="majorHAnsi" w:eastAsia="PMingLiU" w:hAnsiTheme="majorHAnsi"/>
          <w:spacing w:val="1"/>
        </w:rPr>
        <w:t>pr</w:t>
      </w:r>
      <w:r w:rsidRPr="00FA68D2">
        <w:rPr>
          <w:rFonts w:asciiTheme="majorHAnsi" w:eastAsia="PMingLiU" w:hAnsiTheme="majorHAnsi"/>
        </w:rPr>
        <w:t>esa   ris</w:t>
      </w:r>
      <w:r w:rsidRPr="00FA68D2">
        <w:rPr>
          <w:rFonts w:asciiTheme="majorHAnsi" w:eastAsia="PMingLiU" w:hAnsiTheme="majorHAnsi"/>
          <w:spacing w:val="1"/>
        </w:rPr>
        <w:t>u</w:t>
      </w:r>
      <w:r w:rsidRPr="00FA68D2">
        <w:rPr>
          <w:rFonts w:asciiTheme="majorHAnsi" w:eastAsia="PMingLiU" w:hAnsiTheme="majorHAnsi"/>
        </w:rPr>
        <w:t>lta   iscritta   alla   C</w:t>
      </w:r>
      <w:r w:rsidRPr="00FA68D2">
        <w:rPr>
          <w:rFonts w:asciiTheme="majorHAnsi" w:eastAsia="PMingLiU" w:hAnsiTheme="majorHAnsi"/>
          <w:spacing w:val="1"/>
        </w:rPr>
        <w:t>a</w:t>
      </w:r>
      <w:r w:rsidRPr="00FA68D2">
        <w:rPr>
          <w:rFonts w:asciiTheme="majorHAnsi" w:eastAsia="PMingLiU" w:hAnsiTheme="majorHAnsi"/>
        </w:rPr>
        <w:t xml:space="preserve">mera   </w:t>
      </w:r>
      <w:r w:rsidRPr="00FA68D2">
        <w:rPr>
          <w:rFonts w:asciiTheme="majorHAnsi" w:eastAsia="PMingLiU" w:hAnsiTheme="majorHAnsi"/>
          <w:spacing w:val="1"/>
        </w:rPr>
        <w:t>d</w:t>
      </w:r>
      <w:r w:rsidRPr="00FA68D2">
        <w:rPr>
          <w:rFonts w:asciiTheme="majorHAnsi" w:eastAsia="PMingLiU" w:hAnsiTheme="majorHAnsi"/>
        </w:rPr>
        <w:t>i   C</w:t>
      </w:r>
      <w:r w:rsidRPr="00FA68D2">
        <w:rPr>
          <w:rFonts w:asciiTheme="majorHAnsi" w:eastAsia="PMingLiU" w:hAnsiTheme="majorHAnsi"/>
          <w:spacing w:val="1"/>
        </w:rPr>
        <w:t>o</w:t>
      </w:r>
      <w:r w:rsidRPr="00FA68D2">
        <w:rPr>
          <w:rFonts w:asciiTheme="majorHAnsi" w:eastAsia="PMingLiU" w:hAnsiTheme="majorHAnsi"/>
        </w:rPr>
        <w:t>mmerci</w:t>
      </w:r>
      <w:r w:rsidRPr="00FA68D2">
        <w:rPr>
          <w:rFonts w:asciiTheme="majorHAnsi" w:eastAsia="PMingLiU" w:hAnsiTheme="majorHAnsi"/>
          <w:spacing w:val="1"/>
        </w:rPr>
        <w:t>o</w:t>
      </w:r>
      <w:r w:rsidRPr="00FA68D2">
        <w:rPr>
          <w:rFonts w:asciiTheme="majorHAnsi" w:eastAsia="PMingLiU" w:hAnsiTheme="majorHAnsi"/>
        </w:rPr>
        <w:t>,   I</w:t>
      </w:r>
      <w:r w:rsidRPr="00FA68D2">
        <w:rPr>
          <w:rFonts w:asciiTheme="majorHAnsi" w:eastAsia="PMingLiU" w:hAnsiTheme="majorHAnsi"/>
          <w:spacing w:val="1"/>
        </w:rPr>
        <w:t>n</w:t>
      </w:r>
      <w:r w:rsidRPr="00FA68D2">
        <w:rPr>
          <w:rFonts w:asciiTheme="majorHAnsi" w:eastAsia="PMingLiU" w:hAnsiTheme="majorHAnsi"/>
        </w:rPr>
        <w:t>d</w:t>
      </w:r>
      <w:r w:rsidRPr="00FA68D2">
        <w:rPr>
          <w:rFonts w:asciiTheme="majorHAnsi" w:eastAsia="PMingLiU" w:hAnsiTheme="majorHAnsi"/>
          <w:spacing w:val="1"/>
        </w:rPr>
        <w:t>u</w:t>
      </w:r>
      <w:r w:rsidRPr="00FA68D2">
        <w:rPr>
          <w:rFonts w:asciiTheme="majorHAnsi" w:eastAsia="PMingLiU" w:hAnsiTheme="majorHAnsi"/>
        </w:rPr>
        <w:t>stria,   Arti</w:t>
      </w:r>
      <w:r w:rsidRPr="00FA68D2">
        <w:rPr>
          <w:rFonts w:asciiTheme="majorHAnsi" w:eastAsia="PMingLiU" w:hAnsiTheme="majorHAnsi"/>
          <w:spacing w:val="1"/>
        </w:rPr>
        <w:t>g</w:t>
      </w:r>
      <w:r w:rsidRPr="00FA68D2">
        <w:rPr>
          <w:rFonts w:asciiTheme="majorHAnsi" w:eastAsia="PMingLiU" w:hAnsiTheme="majorHAnsi"/>
        </w:rPr>
        <w:t>ia</w:t>
      </w:r>
      <w:r w:rsidRPr="00FA68D2">
        <w:rPr>
          <w:rFonts w:asciiTheme="majorHAnsi" w:eastAsia="PMingLiU" w:hAnsiTheme="majorHAnsi"/>
          <w:spacing w:val="1"/>
        </w:rPr>
        <w:t>n</w:t>
      </w:r>
      <w:r w:rsidRPr="00FA68D2">
        <w:rPr>
          <w:rFonts w:asciiTheme="majorHAnsi" w:eastAsia="PMingLiU" w:hAnsiTheme="majorHAnsi"/>
        </w:rPr>
        <w:t>a</w:t>
      </w:r>
      <w:r w:rsidRPr="00FA68D2">
        <w:rPr>
          <w:rFonts w:asciiTheme="majorHAnsi" w:eastAsia="PMingLiU" w:hAnsiTheme="majorHAnsi"/>
          <w:spacing w:val="-2"/>
        </w:rPr>
        <w:t>t</w:t>
      </w:r>
      <w:r w:rsidRPr="00FA68D2">
        <w:rPr>
          <w:rFonts w:asciiTheme="majorHAnsi" w:eastAsia="PMingLiU" w:hAnsiTheme="majorHAnsi"/>
        </w:rPr>
        <w:t xml:space="preserve">o </w:t>
      </w:r>
      <w:r w:rsidRPr="00FA68D2">
        <w:rPr>
          <w:rFonts w:asciiTheme="majorHAnsi" w:eastAsia="PMingLiU" w:hAnsiTheme="majorHAnsi"/>
          <w:spacing w:val="49"/>
        </w:rPr>
        <w:t xml:space="preserve"> </w:t>
      </w:r>
      <w:r w:rsidRPr="00FA68D2">
        <w:rPr>
          <w:rFonts w:asciiTheme="majorHAnsi" w:eastAsia="PMingLiU" w:hAnsiTheme="majorHAnsi"/>
        </w:rPr>
        <w:t>e   Agric</w:t>
      </w:r>
      <w:r w:rsidRPr="00FA68D2">
        <w:rPr>
          <w:rFonts w:asciiTheme="majorHAnsi" w:eastAsia="PMingLiU" w:hAnsiTheme="majorHAnsi"/>
          <w:spacing w:val="1"/>
        </w:rPr>
        <w:t>o</w:t>
      </w:r>
      <w:r w:rsidRPr="00FA68D2">
        <w:rPr>
          <w:rFonts w:asciiTheme="majorHAnsi" w:eastAsia="PMingLiU" w:hAnsiTheme="majorHAnsi"/>
        </w:rPr>
        <w:t xml:space="preserve">ltura   </w:t>
      </w:r>
      <w:r w:rsidRPr="00FA68D2">
        <w:rPr>
          <w:rFonts w:asciiTheme="majorHAnsi" w:eastAsia="PMingLiU" w:hAnsiTheme="majorHAnsi"/>
          <w:spacing w:val="1"/>
        </w:rPr>
        <w:t>d</w:t>
      </w:r>
      <w:r w:rsidRPr="00FA68D2">
        <w:rPr>
          <w:rFonts w:asciiTheme="majorHAnsi" w:eastAsia="PMingLiU" w:hAnsiTheme="majorHAnsi"/>
        </w:rPr>
        <w:t>i ………</w:t>
      </w:r>
      <w:r w:rsidRPr="00FA68D2">
        <w:rPr>
          <w:rFonts w:asciiTheme="majorHAnsi" w:eastAsia="PMingLiU" w:hAnsiTheme="majorHAnsi"/>
          <w:spacing w:val="-1"/>
        </w:rPr>
        <w:t>…</w:t>
      </w:r>
      <w:r w:rsidRPr="00FA68D2">
        <w:rPr>
          <w:rFonts w:asciiTheme="majorHAnsi" w:eastAsia="PMingLiU" w:hAnsiTheme="majorHAnsi"/>
        </w:rPr>
        <w:t>…</w:t>
      </w:r>
      <w:r w:rsidRPr="00FA68D2">
        <w:rPr>
          <w:rFonts w:asciiTheme="majorHAnsi" w:eastAsia="PMingLiU" w:hAnsiTheme="majorHAnsi"/>
          <w:spacing w:val="-1"/>
        </w:rPr>
        <w:t>…</w:t>
      </w:r>
      <w:r w:rsidRPr="00FA68D2">
        <w:rPr>
          <w:rFonts w:asciiTheme="majorHAnsi" w:eastAsia="PMingLiU" w:hAnsiTheme="majorHAnsi"/>
        </w:rPr>
        <w:t>….. al</w:t>
      </w:r>
      <w:r w:rsidRPr="00FA68D2">
        <w:rPr>
          <w:rFonts w:asciiTheme="majorHAnsi" w:eastAsia="PMingLiU" w:hAnsiTheme="majorHAnsi"/>
          <w:spacing w:val="-1"/>
        </w:rPr>
        <w:t xml:space="preserve"> </w:t>
      </w:r>
      <w:r w:rsidRPr="00FA68D2">
        <w:rPr>
          <w:rFonts w:asciiTheme="majorHAnsi" w:eastAsia="PMingLiU" w:hAnsiTheme="majorHAnsi"/>
        </w:rPr>
        <w:t>nr.</w:t>
      </w:r>
      <w:r w:rsidRPr="00FA68D2">
        <w:rPr>
          <w:rFonts w:asciiTheme="majorHAnsi" w:eastAsia="PMingLiU" w:hAnsiTheme="majorHAnsi"/>
          <w:spacing w:val="-1"/>
        </w:rPr>
        <w:t xml:space="preserve"> </w:t>
      </w:r>
      <w:r w:rsidRPr="00FA68D2">
        <w:rPr>
          <w:rFonts w:asciiTheme="majorHAnsi" w:eastAsia="PMingLiU" w:hAnsiTheme="majorHAnsi"/>
        </w:rPr>
        <w:t>…</w:t>
      </w:r>
      <w:r w:rsidRPr="00FA68D2">
        <w:rPr>
          <w:rFonts w:asciiTheme="majorHAnsi" w:eastAsia="PMingLiU" w:hAnsiTheme="majorHAnsi"/>
          <w:spacing w:val="-1"/>
        </w:rPr>
        <w:t>…</w:t>
      </w:r>
      <w:r w:rsidRPr="00FA68D2">
        <w:rPr>
          <w:rFonts w:asciiTheme="majorHAnsi" w:eastAsia="PMingLiU" w:hAnsiTheme="majorHAnsi"/>
        </w:rPr>
        <w:t>…….. del R</w:t>
      </w:r>
      <w:r w:rsidRPr="00FA68D2">
        <w:rPr>
          <w:rFonts w:asciiTheme="majorHAnsi" w:eastAsia="PMingLiU" w:hAnsiTheme="majorHAnsi"/>
          <w:spacing w:val="-1"/>
        </w:rPr>
        <w:t>e</w:t>
      </w:r>
      <w:r w:rsidRPr="00FA68D2">
        <w:rPr>
          <w:rFonts w:asciiTheme="majorHAnsi" w:eastAsia="PMingLiU" w:hAnsiTheme="majorHAnsi"/>
        </w:rPr>
        <w:t>g</w:t>
      </w:r>
      <w:r w:rsidRPr="00FA68D2">
        <w:rPr>
          <w:rFonts w:asciiTheme="majorHAnsi" w:eastAsia="PMingLiU" w:hAnsiTheme="majorHAnsi"/>
          <w:spacing w:val="-2"/>
        </w:rPr>
        <w:t>i</w:t>
      </w:r>
      <w:r w:rsidRPr="00FA68D2">
        <w:rPr>
          <w:rFonts w:asciiTheme="majorHAnsi" w:eastAsia="PMingLiU" w:hAnsiTheme="majorHAnsi"/>
        </w:rPr>
        <w:t>stro</w:t>
      </w:r>
      <w:r w:rsidRPr="00FA68D2">
        <w:rPr>
          <w:rFonts w:asciiTheme="majorHAnsi" w:eastAsia="PMingLiU" w:hAnsiTheme="majorHAnsi"/>
          <w:spacing w:val="-1"/>
        </w:rPr>
        <w:t xml:space="preserve"> </w:t>
      </w:r>
      <w:r w:rsidRPr="00FA68D2">
        <w:rPr>
          <w:rFonts w:asciiTheme="majorHAnsi" w:eastAsia="PMingLiU" w:hAnsiTheme="majorHAnsi"/>
        </w:rPr>
        <w:t>delle ditte per le attività di cui all</w:t>
      </w:r>
      <w:r w:rsidRPr="00FA68D2">
        <w:rPr>
          <w:rFonts w:asciiTheme="majorHAnsi" w:eastAsia="PMingLiU" w:hAnsiTheme="majorHAnsi"/>
          <w:spacing w:val="-1"/>
        </w:rPr>
        <w:t>'</w:t>
      </w:r>
      <w:r w:rsidRPr="00FA68D2">
        <w:rPr>
          <w:rFonts w:asciiTheme="majorHAnsi" w:eastAsia="PMingLiU" w:hAnsiTheme="majorHAnsi"/>
        </w:rPr>
        <w:t>ogget</w:t>
      </w:r>
      <w:r w:rsidRPr="00FA68D2">
        <w:rPr>
          <w:rFonts w:asciiTheme="majorHAnsi" w:eastAsia="PMingLiU" w:hAnsiTheme="majorHAnsi"/>
          <w:spacing w:val="-2"/>
        </w:rPr>
        <w:t>t</w:t>
      </w:r>
      <w:r w:rsidRPr="00FA68D2">
        <w:rPr>
          <w:rFonts w:asciiTheme="majorHAnsi" w:eastAsia="PMingLiU" w:hAnsiTheme="majorHAnsi"/>
        </w:rPr>
        <w:t>o</w:t>
      </w:r>
      <w:r w:rsidRPr="00FA68D2">
        <w:rPr>
          <w:rFonts w:asciiTheme="majorHAnsi" w:eastAsia="PMingLiU" w:hAnsiTheme="majorHAnsi"/>
          <w:spacing w:val="-1"/>
        </w:rPr>
        <w:t xml:space="preserve"> </w:t>
      </w:r>
      <w:r w:rsidRPr="00FA68D2">
        <w:rPr>
          <w:rFonts w:asciiTheme="majorHAnsi" w:eastAsia="PMingLiU" w:hAnsiTheme="majorHAnsi"/>
        </w:rPr>
        <w:t>dell</w:t>
      </w:r>
      <w:r w:rsidRPr="00FA68D2">
        <w:rPr>
          <w:rFonts w:asciiTheme="majorHAnsi" w:eastAsia="PMingLiU" w:hAnsiTheme="majorHAnsi"/>
          <w:spacing w:val="-1"/>
        </w:rPr>
        <w:t>'</w:t>
      </w:r>
      <w:r w:rsidRPr="00FA68D2">
        <w:rPr>
          <w:rFonts w:asciiTheme="majorHAnsi" w:eastAsia="PMingLiU" w:hAnsiTheme="majorHAnsi"/>
        </w:rPr>
        <w:t>ordine;</w:t>
      </w:r>
    </w:p>
    <w:p w:rsidR="005F7880" w:rsidRPr="00D44170" w:rsidRDefault="005F7880" w:rsidP="00AA69A9">
      <w:pPr>
        <w:widowControl w:val="0"/>
        <w:numPr>
          <w:ilvl w:val="0"/>
          <w:numId w:val="43"/>
        </w:numPr>
        <w:autoSpaceDE w:val="0"/>
        <w:autoSpaceDN w:val="0"/>
        <w:adjustRightInd w:val="0"/>
        <w:spacing w:line="230" w:lineRule="exact"/>
        <w:ind w:right="61"/>
        <w:jc w:val="both"/>
        <w:rPr>
          <w:rFonts w:asciiTheme="majorHAnsi" w:eastAsia="PMingLiU" w:hAnsiTheme="majorHAnsi"/>
        </w:rPr>
      </w:pPr>
      <w:r w:rsidRPr="00D44170">
        <w:rPr>
          <w:rFonts w:asciiTheme="majorHAnsi" w:eastAsia="PMingLiU" w:hAnsiTheme="majorHAnsi"/>
        </w:rPr>
        <w:t>che</w:t>
      </w:r>
      <w:r w:rsidRPr="00D44170">
        <w:rPr>
          <w:rFonts w:asciiTheme="majorHAnsi" w:eastAsia="PMingLiU" w:hAnsiTheme="majorHAnsi"/>
          <w:spacing w:val="2"/>
        </w:rPr>
        <w:t xml:space="preserve"> </w:t>
      </w:r>
      <w:r w:rsidRPr="00D44170">
        <w:rPr>
          <w:rFonts w:asciiTheme="majorHAnsi" w:eastAsia="PMingLiU" w:hAnsiTheme="majorHAnsi"/>
        </w:rPr>
        <w:t>la</w:t>
      </w:r>
      <w:r w:rsidRPr="00D44170">
        <w:rPr>
          <w:rFonts w:asciiTheme="majorHAnsi" w:eastAsia="PMingLiU" w:hAnsiTheme="majorHAnsi"/>
          <w:spacing w:val="2"/>
        </w:rPr>
        <w:t xml:space="preserve"> </w:t>
      </w:r>
      <w:r w:rsidRPr="00D44170">
        <w:rPr>
          <w:rFonts w:asciiTheme="majorHAnsi" w:eastAsia="PMingLiU" w:hAnsiTheme="majorHAnsi"/>
        </w:rPr>
        <w:t>pres</w:t>
      </w:r>
      <w:r w:rsidRPr="00D44170">
        <w:rPr>
          <w:rFonts w:asciiTheme="majorHAnsi" w:eastAsia="PMingLiU" w:hAnsiTheme="majorHAnsi"/>
          <w:spacing w:val="-1"/>
        </w:rPr>
        <w:t>e</w:t>
      </w:r>
      <w:r w:rsidRPr="00D44170">
        <w:rPr>
          <w:rFonts w:asciiTheme="majorHAnsi" w:eastAsia="PMingLiU" w:hAnsiTheme="majorHAnsi"/>
          <w:spacing w:val="1"/>
        </w:rPr>
        <w:t>n</w:t>
      </w:r>
      <w:r w:rsidRPr="00D44170">
        <w:rPr>
          <w:rFonts w:asciiTheme="majorHAnsi" w:eastAsia="PMingLiU" w:hAnsiTheme="majorHAnsi"/>
        </w:rPr>
        <w:t>te ditta</w:t>
      </w:r>
      <w:r w:rsidRPr="00D44170">
        <w:rPr>
          <w:rFonts w:asciiTheme="majorHAnsi" w:eastAsia="PMingLiU" w:hAnsiTheme="majorHAnsi"/>
          <w:spacing w:val="2"/>
        </w:rPr>
        <w:t xml:space="preserve"> </w:t>
      </w:r>
      <w:r w:rsidRPr="00D44170">
        <w:rPr>
          <w:rFonts w:asciiTheme="majorHAnsi" w:eastAsia="PMingLiU" w:hAnsiTheme="majorHAnsi"/>
        </w:rPr>
        <w:t>risulta</w:t>
      </w:r>
      <w:r w:rsidRPr="00D44170">
        <w:rPr>
          <w:rFonts w:asciiTheme="majorHAnsi" w:eastAsia="PMingLiU" w:hAnsiTheme="majorHAnsi"/>
          <w:spacing w:val="2"/>
        </w:rPr>
        <w:t xml:space="preserve"> </w:t>
      </w:r>
      <w:r w:rsidRPr="00D44170">
        <w:rPr>
          <w:rFonts w:asciiTheme="majorHAnsi" w:eastAsia="PMingLiU" w:hAnsiTheme="majorHAnsi"/>
        </w:rPr>
        <w:t>disporre</w:t>
      </w:r>
      <w:r w:rsidRPr="00D44170">
        <w:rPr>
          <w:rFonts w:asciiTheme="majorHAnsi" w:eastAsia="PMingLiU" w:hAnsiTheme="majorHAnsi"/>
          <w:spacing w:val="1"/>
        </w:rPr>
        <w:t xml:space="preserve"> </w:t>
      </w:r>
      <w:r w:rsidRPr="00D44170">
        <w:rPr>
          <w:rFonts w:asciiTheme="majorHAnsi" w:eastAsia="PMingLiU" w:hAnsiTheme="majorHAnsi"/>
        </w:rPr>
        <w:t>di</w:t>
      </w:r>
      <w:r w:rsidRPr="00D44170">
        <w:rPr>
          <w:rFonts w:asciiTheme="majorHAnsi" w:eastAsia="PMingLiU" w:hAnsiTheme="majorHAnsi"/>
          <w:spacing w:val="2"/>
        </w:rPr>
        <w:t xml:space="preserve"> </w:t>
      </w:r>
      <w:r w:rsidRPr="00D44170">
        <w:rPr>
          <w:rFonts w:asciiTheme="majorHAnsi" w:eastAsia="PMingLiU" w:hAnsiTheme="majorHAnsi"/>
        </w:rPr>
        <w:t>capi</w:t>
      </w:r>
      <w:r w:rsidRPr="00D44170">
        <w:rPr>
          <w:rFonts w:asciiTheme="majorHAnsi" w:eastAsia="PMingLiU" w:hAnsiTheme="majorHAnsi"/>
          <w:spacing w:val="-2"/>
        </w:rPr>
        <w:t>t</w:t>
      </w:r>
      <w:r w:rsidRPr="00D44170">
        <w:rPr>
          <w:rFonts w:asciiTheme="majorHAnsi" w:eastAsia="PMingLiU" w:hAnsiTheme="majorHAnsi"/>
        </w:rPr>
        <w:t>ali,</w:t>
      </w:r>
      <w:r w:rsidRPr="00D44170">
        <w:rPr>
          <w:rFonts w:asciiTheme="majorHAnsi" w:eastAsia="PMingLiU" w:hAnsiTheme="majorHAnsi"/>
          <w:spacing w:val="2"/>
        </w:rPr>
        <w:t xml:space="preserve"> </w:t>
      </w:r>
      <w:r w:rsidRPr="00D44170">
        <w:rPr>
          <w:rFonts w:asciiTheme="majorHAnsi" w:eastAsia="PMingLiU" w:hAnsiTheme="majorHAnsi"/>
        </w:rPr>
        <w:t>conoscen</w:t>
      </w:r>
      <w:r w:rsidRPr="00D44170">
        <w:rPr>
          <w:rFonts w:asciiTheme="majorHAnsi" w:eastAsia="PMingLiU" w:hAnsiTheme="majorHAnsi"/>
          <w:spacing w:val="-1"/>
        </w:rPr>
        <w:t>za</w:t>
      </w:r>
      <w:r w:rsidRPr="00D44170">
        <w:rPr>
          <w:rFonts w:asciiTheme="majorHAnsi" w:eastAsia="PMingLiU" w:hAnsiTheme="majorHAnsi"/>
        </w:rPr>
        <w:t>,</w:t>
      </w:r>
      <w:r w:rsidRPr="00D44170">
        <w:rPr>
          <w:rFonts w:asciiTheme="majorHAnsi" w:eastAsia="PMingLiU" w:hAnsiTheme="majorHAnsi"/>
          <w:spacing w:val="2"/>
        </w:rPr>
        <w:t xml:space="preserve"> </w:t>
      </w:r>
      <w:r w:rsidRPr="00D44170">
        <w:rPr>
          <w:rFonts w:asciiTheme="majorHAnsi" w:eastAsia="PMingLiU" w:hAnsiTheme="majorHAnsi"/>
        </w:rPr>
        <w:t>esp</w:t>
      </w:r>
      <w:r w:rsidRPr="00D44170">
        <w:rPr>
          <w:rFonts w:asciiTheme="majorHAnsi" w:eastAsia="PMingLiU" w:hAnsiTheme="majorHAnsi"/>
          <w:spacing w:val="-1"/>
        </w:rPr>
        <w:t>e</w:t>
      </w:r>
      <w:r w:rsidRPr="00D44170">
        <w:rPr>
          <w:rFonts w:asciiTheme="majorHAnsi" w:eastAsia="PMingLiU" w:hAnsiTheme="majorHAnsi"/>
        </w:rPr>
        <w:t>rienza</w:t>
      </w:r>
      <w:r w:rsidRPr="00D44170">
        <w:rPr>
          <w:rFonts w:asciiTheme="majorHAnsi" w:eastAsia="PMingLiU" w:hAnsiTheme="majorHAnsi"/>
          <w:spacing w:val="2"/>
        </w:rPr>
        <w:t xml:space="preserve"> </w:t>
      </w:r>
      <w:r w:rsidRPr="00D44170">
        <w:rPr>
          <w:rFonts w:asciiTheme="majorHAnsi" w:eastAsia="PMingLiU" w:hAnsiTheme="majorHAnsi"/>
        </w:rPr>
        <w:t>e</w:t>
      </w:r>
      <w:r w:rsidRPr="00D44170">
        <w:rPr>
          <w:rFonts w:asciiTheme="majorHAnsi" w:eastAsia="PMingLiU" w:hAnsiTheme="majorHAnsi"/>
          <w:spacing w:val="2"/>
        </w:rPr>
        <w:t xml:space="preserve"> </w:t>
      </w:r>
      <w:r w:rsidRPr="00D44170">
        <w:rPr>
          <w:rFonts w:asciiTheme="majorHAnsi" w:eastAsia="PMingLiU" w:hAnsiTheme="majorHAnsi"/>
          <w:spacing w:val="-1"/>
        </w:rPr>
        <w:t>c</w:t>
      </w:r>
      <w:r w:rsidRPr="00D44170">
        <w:rPr>
          <w:rFonts w:asciiTheme="majorHAnsi" w:eastAsia="PMingLiU" w:hAnsiTheme="majorHAnsi"/>
        </w:rPr>
        <w:t>apacità</w:t>
      </w:r>
      <w:r w:rsidRPr="00D44170">
        <w:rPr>
          <w:rFonts w:asciiTheme="majorHAnsi" w:eastAsia="PMingLiU" w:hAnsiTheme="majorHAnsi"/>
          <w:spacing w:val="2"/>
        </w:rPr>
        <w:t xml:space="preserve"> </w:t>
      </w:r>
      <w:r w:rsidRPr="00D44170">
        <w:rPr>
          <w:rFonts w:asciiTheme="majorHAnsi" w:eastAsia="PMingLiU" w:hAnsiTheme="majorHAnsi"/>
        </w:rPr>
        <w:t>tecniche,</w:t>
      </w:r>
      <w:r w:rsidRPr="00D44170">
        <w:rPr>
          <w:rFonts w:asciiTheme="majorHAnsi" w:eastAsia="PMingLiU" w:hAnsiTheme="majorHAnsi"/>
          <w:spacing w:val="2"/>
        </w:rPr>
        <w:t xml:space="preserve"> </w:t>
      </w:r>
      <w:r w:rsidRPr="00D44170">
        <w:rPr>
          <w:rFonts w:asciiTheme="majorHAnsi" w:eastAsia="PMingLiU" w:hAnsiTheme="majorHAnsi"/>
          <w:spacing w:val="-2"/>
        </w:rPr>
        <w:t>m</w:t>
      </w:r>
      <w:r w:rsidRPr="00D44170">
        <w:rPr>
          <w:rFonts w:asciiTheme="majorHAnsi" w:eastAsia="PMingLiU" w:hAnsiTheme="majorHAnsi"/>
        </w:rPr>
        <w:t>acchine,</w:t>
      </w:r>
      <w:r w:rsidRPr="00D44170">
        <w:rPr>
          <w:rFonts w:asciiTheme="majorHAnsi" w:eastAsia="PMingLiU" w:hAnsiTheme="majorHAnsi"/>
          <w:spacing w:val="2"/>
        </w:rPr>
        <w:t xml:space="preserve"> </w:t>
      </w:r>
      <w:r w:rsidRPr="00D44170">
        <w:rPr>
          <w:rFonts w:asciiTheme="majorHAnsi" w:eastAsia="PMingLiU" w:hAnsiTheme="majorHAnsi"/>
        </w:rPr>
        <w:t>attrezzatur</w:t>
      </w:r>
      <w:r w:rsidRPr="00D44170">
        <w:rPr>
          <w:rFonts w:asciiTheme="majorHAnsi" w:eastAsia="PMingLiU" w:hAnsiTheme="majorHAnsi"/>
          <w:spacing w:val="-1"/>
        </w:rPr>
        <w:t>e</w:t>
      </w:r>
      <w:r w:rsidRPr="00D44170">
        <w:rPr>
          <w:rFonts w:asciiTheme="majorHAnsi" w:eastAsia="PMingLiU" w:hAnsiTheme="majorHAnsi"/>
        </w:rPr>
        <w:t>,</w:t>
      </w:r>
      <w:r w:rsidRPr="00D44170">
        <w:rPr>
          <w:rFonts w:asciiTheme="majorHAnsi" w:eastAsia="PMingLiU" w:hAnsiTheme="majorHAnsi"/>
          <w:spacing w:val="2"/>
        </w:rPr>
        <w:t xml:space="preserve"> </w:t>
      </w:r>
      <w:r w:rsidRPr="00D44170">
        <w:rPr>
          <w:rFonts w:asciiTheme="majorHAnsi" w:eastAsia="PMingLiU" w:hAnsiTheme="majorHAnsi"/>
        </w:rPr>
        <w:t>risor</w:t>
      </w:r>
      <w:r w:rsidRPr="00D44170">
        <w:rPr>
          <w:rFonts w:asciiTheme="majorHAnsi" w:eastAsia="PMingLiU" w:hAnsiTheme="majorHAnsi"/>
          <w:spacing w:val="-2"/>
        </w:rPr>
        <w:t>s</w:t>
      </w:r>
      <w:r w:rsidRPr="00D44170">
        <w:rPr>
          <w:rFonts w:asciiTheme="majorHAnsi" w:eastAsia="PMingLiU" w:hAnsiTheme="majorHAnsi"/>
        </w:rPr>
        <w:t>e e</w:t>
      </w:r>
      <w:r w:rsidRPr="00D44170">
        <w:rPr>
          <w:rFonts w:asciiTheme="majorHAnsi" w:eastAsia="PMingLiU" w:hAnsiTheme="majorHAnsi"/>
          <w:spacing w:val="28"/>
        </w:rPr>
        <w:t xml:space="preserve"> </w:t>
      </w:r>
      <w:r w:rsidRPr="00D44170">
        <w:rPr>
          <w:rFonts w:asciiTheme="majorHAnsi" w:eastAsia="PMingLiU" w:hAnsiTheme="majorHAnsi"/>
        </w:rPr>
        <w:t>per</w:t>
      </w:r>
      <w:r w:rsidRPr="00D44170">
        <w:rPr>
          <w:rFonts w:asciiTheme="majorHAnsi" w:eastAsia="PMingLiU" w:hAnsiTheme="majorHAnsi"/>
          <w:spacing w:val="-1"/>
        </w:rPr>
        <w:t>s</w:t>
      </w:r>
      <w:r w:rsidRPr="00D44170">
        <w:rPr>
          <w:rFonts w:asciiTheme="majorHAnsi" w:eastAsia="PMingLiU" w:hAnsiTheme="majorHAnsi"/>
        </w:rPr>
        <w:t>ona</w:t>
      </w:r>
      <w:r w:rsidRPr="00D44170">
        <w:rPr>
          <w:rFonts w:asciiTheme="majorHAnsi" w:eastAsia="PMingLiU" w:hAnsiTheme="majorHAnsi"/>
          <w:spacing w:val="-1"/>
        </w:rPr>
        <w:t>l</w:t>
      </w:r>
      <w:r w:rsidRPr="00D44170">
        <w:rPr>
          <w:rFonts w:asciiTheme="majorHAnsi" w:eastAsia="PMingLiU" w:hAnsiTheme="majorHAnsi"/>
        </w:rPr>
        <w:t>e</w:t>
      </w:r>
      <w:r w:rsidRPr="00D44170">
        <w:rPr>
          <w:rFonts w:asciiTheme="majorHAnsi" w:eastAsia="PMingLiU" w:hAnsiTheme="majorHAnsi"/>
          <w:spacing w:val="28"/>
        </w:rPr>
        <w:t xml:space="preserve"> </w:t>
      </w:r>
      <w:r w:rsidRPr="00D44170">
        <w:rPr>
          <w:rFonts w:asciiTheme="majorHAnsi" w:eastAsia="PMingLiU" w:hAnsiTheme="majorHAnsi"/>
        </w:rPr>
        <w:t>n</w:t>
      </w:r>
      <w:r w:rsidRPr="00D44170">
        <w:rPr>
          <w:rFonts w:asciiTheme="majorHAnsi" w:eastAsia="PMingLiU" w:hAnsiTheme="majorHAnsi"/>
          <w:spacing w:val="-1"/>
        </w:rPr>
        <w:t>e</w:t>
      </w:r>
      <w:r w:rsidRPr="00D44170">
        <w:rPr>
          <w:rFonts w:asciiTheme="majorHAnsi" w:eastAsia="PMingLiU" w:hAnsiTheme="majorHAnsi"/>
        </w:rPr>
        <w:t>cessari</w:t>
      </w:r>
      <w:r w:rsidRPr="00D44170">
        <w:rPr>
          <w:rFonts w:asciiTheme="majorHAnsi" w:eastAsia="PMingLiU" w:hAnsiTheme="majorHAnsi"/>
          <w:spacing w:val="27"/>
        </w:rPr>
        <w:t xml:space="preserve"> </w:t>
      </w:r>
      <w:r w:rsidRPr="00D44170">
        <w:rPr>
          <w:rFonts w:asciiTheme="majorHAnsi" w:eastAsia="PMingLiU" w:hAnsiTheme="majorHAnsi"/>
        </w:rPr>
        <w:t>e</w:t>
      </w:r>
      <w:r w:rsidRPr="00D44170">
        <w:rPr>
          <w:rFonts w:asciiTheme="majorHAnsi" w:eastAsia="PMingLiU" w:hAnsiTheme="majorHAnsi"/>
          <w:spacing w:val="28"/>
        </w:rPr>
        <w:t xml:space="preserve"> </w:t>
      </w:r>
      <w:r w:rsidRPr="00D44170">
        <w:rPr>
          <w:rFonts w:asciiTheme="majorHAnsi" w:eastAsia="PMingLiU" w:hAnsiTheme="majorHAnsi"/>
        </w:rPr>
        <w:t>su</w:t>
      </w:r>
      <w:r w:rsidRPr="00D44170">
        <w:rPr>
          <w:rFonts w:asciiTheme="majorHAnsi" w:eastAsia="PMingLiU" w:hAnsiTheme="majorHAnsi"/>
          <w:spacing w:val="-1"/>
        </w:rPr>
        <w:t>f</w:t>
      </w:r>
      <w:r w:rsidRPr="00D44170">
        <w:rPr>
          <w:rFonts w:asciiTheme="majorHAnsi" w:eastAsia="PMingLiU" w:hAnsiTheme="majorHAnsi"/>
        </w:rPr>
        <w:t>f</w:t>
      </w:r>
      <w:r w:rsidRPr="00D44170">
        <w:rPr>
          <w:rFonts w:asciiTheme="majorHAnsi" w:eastAsia="PMingLiU" w:hAnsiTheme="majorHAnsi"/>
          <w:spacing w:val="-1"/>
        </w:rPr>
        <w:t>i</w:t>
      </w:r>
      <w:r w:rsidRPr="00D44170">
        <w:rPr>
          <w:rFonts w:asciiTheme="majorHAnsi" w:eastAsia="PMingLiU" w:hAnsiTheme="majorHAnsi"/>
        </w:rPr>
        <w:t>c</w:t>
      </w:r>
      <w:r w:rsidRPr="00D44170">
        <w:rPr>
          <w:rFonts w:asciiTheme="majorHAnsi" w:eastAsia="PMingLiU" w:hAnsiTheme="majorHAnsi"/>
          <w:spacing w:val="-1"/>
        </w:rPr>
        <w:t>i</w:t>
      </w:r>
      <w:r w:rsidRPr="00D44170">
        <w:rPr>
          <w:rFonts w:asciiTheme="majorHAnsi" w:eastAsia="PMingLiU" w:hAnsiTheme="majorHAnsi"/>
        </w:rPr>
        <w:t>en</w:t>
      </w:r>
      <w:r w:rsidRPr="00D44170">
        <w:rPr>
          <w:rFonts w:asciiTheme="majorHAnsi" w:eastAsia="PMingLiU" w:hAnsiTheme="majorHAnsi"/>
          <w:spacing w:val="-1"/>
        </w:rPr>
        <w:t>t</w:t>
      </w:r>
      <w:r w:rsidRPr="00D44170">
        <w:rPr>
          <w:rFonts w:asciiTheme="majorHAnsi" w:eastAsia="PMingLiU" w:hAnsiTheme="majorHAnsi"/>
        </w:rPr>
        <w:t>i</w:t>
      </w:r>
      <w:r w:rsidRPr="00D44170">
        <w:rPr>
          <w:rFonts w:asciiTheme="majorHAnsi" w:eastAsia="PMingLiU" w:hAnsiTheme="majorHAnsi"/>
          <w:spacing w:val="27"/>
        </w:rPr>
        <w:t xml:space="preserve"> </w:t>
      </w:r>
      <w:r w:rsidRPr="00D44170">
        <w:rPr>
          <w:rFonts w:asciiTheme="majorHAnsi" w:eastAsia="PMingLiU" w:hAnsiTheme="majorHAnsi"/>
        </w:rPr>
        <w:t>per</w:t>
      </w:r>
      <w:r w:rsidRPr="00D44170">
        <w:rPr>
          <w:rFonts w:asciiTheme="majorHAnsi" w:eastAsia="PMingLiU" w:hAnsiTheme="majorHAnsi"/>
          <w:spacing w:val="28"/>
        </w:rPr>
        <w:t xml:space="preserve"> </w:t>
      </w:r>
      <w:r w:rsidRPr="00D44170">
        <w:rPr>
          <w:rFonts w:asciiTheme="majorHAnsi" w:eastAsia="PMingLiU" w:hAnsiTheme="majorHAnsi"/>
        </w:rPr>
        <w:t>g</w:t>
      </w:r>
      <w:r w:rsidRPr="00D44170">
        <w:rPr>
          <w:rFonts w:asciiTheme="majorHAnsi" w:eastAsia="PMingLiU" w:hAnsiTheme="majorHAnsi"/>
          <w:spacing w:val="-1"/>
        </w:rPr>
        <w:t>a</w:t>
      </w:r>
      <w:r w:rsidRPr="00D44170">
        <w:rPr>
          <w:rFonts w:asciiTheme="majorHAnsi" w:eastAsia="PMingLiU" w:hAnsiTheme="majorHAnsi"/>
        </w:rPr>
        <w:t>r</w:t>
      </w:r>
      <w:r w:rsidRPr="00D44170">
        <w:rPr>
          <w:rFonts w:asciiTheme="majorHAnsi" w:eastAsia="PMingLiU" w:hAnsiTheme="majorHAnsi"/>
          <w:spacing w:val="-1"/>
        </w:rPr>
        <w:t>a</w:t>
      </w:r>
      <w:r w:rsidRPr="00D44170">
        <w:rPr>
          <w:rFonts w:asciiTheme="majorHAnsi" w:eastAsia="PMingLiU" w:hAnsiTheme="majorHAnsi"/>
        </w:rPr>
        <w:t>n</w:t>
      </w:r>
      <w:r w:rsidRPr="00D44170">
        <w:rPr>
          <w:rFonts w:asciiTheme="majorHAnsi" w:eastAsia="PMingLiU" w:hAnsiTheme="majorHAnsi"/>
          <w:spacing w:val="-1"/>
        </w:rPr>
        <w:t>ti</w:t>
      </w:r>
      <w:r w:rsidRPr="00D44170">
        <w:rPr>
          <w:rFonts w:asciiTheme="majorHAnsi" w:eastAsia="PMingLiU" w:hAnsiTheme="majorHAnsi"/>
        </w:rPr>
        <w:t>re</w:t>
      </w:r>
      <w:r w:rsidRPr="00D44170">
        <w:rPr>
          <w:rFonts w:asciiTheme="majorHAnsi" w:eastAsia="PMingLiU" w:hAnsiTheme="majorHAnsi"/>
          <w:spacing w:val="28"/>
        </w:rPr>
        <w:t xml:space="preserve"> </w:t>
      </w:r>
      <w:r w:rsidRPr="00D44170">
        <w:rPr>
          <w:rFonts w:asciiTheme="majorHAnsi" w:eastAsia="PMingLiU" w:hAnsiTheme="majorHAnsi"/>
          <w:spacing w:val="-1"/>
        </w:rPr>
        <w:t>l'</w:t>
      </w:r>
      <w:r w:rsidRPr="00D44170">
        <w:rPr>
          <w:rFonts w:asciiTheme="majorHAnsi" w:eastAsia="PMingLiU" w:hAnsiTheme="majorHAnsi"/>
        </w:rPr>
        <w:t>esecuz</w:t>
      </w:r>
      <w:r w:rsidRPr="00D44170">
        <w:rPr>
          <w:rFonts w:asciiTheme="majorHAnsi" w:eastAsia="PMingLiU" w:hAnsiTheme="majorHAnsi"/>
          <w:spacing w:val="-1"/>
        </w:rPr>
        <w:t>i</w:t>
      </w:r>
      <w:r w:rsidRPr="00D44170">
        <w:rPr>
          <w:rFonts w:asciiTheme="majorHAnsi" w:eastAsia="PMingLiU" w:hAnsiTheme="majorHAnsi"/>
        </w:rPr>
        <w:t>one</w:t>
      </w:r>
      <w:r w:rsidRPr="00D44170">
        <w:rPr>
          <w:rFonts w:asciiTheme="majorHAnsi" w:eastAsia="PMingLiU" w:hAnsiTheme="majorHAnsi"/>
          <w:spacing w:val="26"/>
        </w:rPr>
        <w:t xml:space="preserve"> </w:t>
      </w:r>
      <w:r w:rsidRPr="00D44170">
        <w:rPr>
          <w:rFonts w:asciiTheme="majorHAnsi" w:eastAsia="PMingLiU" w:hAnsiTheme="majorHAnsi"/>
        </w:rPr>
        <w:t>a</w:t>
      </w:r>
      <w:r w:rsidRPr="00D44170">
        <w:rPr>
          <w:rFonts w:asciiTheme="majorHAnsi" w:eastAsia="PMingLiU" w:hAnsiTheme="majorHAnsi"/>
          <w:spacing w:val="28"/>
        </w:rPr>
        <w:t xml:space="preserve"> </w:t>
      </w:r>
      <w:r w:rsidRPr="00D44170">
        <w:rPr>
          <w:rFonts w:asciiTheme="majorHAnsi" w:eastAsia="PMingLiU" w:hAnsiTheme="majorHAnsi"/>
        </w:rPr>
        <w:t>re</w:t>
      </w:r>
      <w:r w:rsidRPr="00D44170">
        <w:rPr>
          <w:rFonts w:asciiTheme="majorHAnsi" w:eastAsia="PMingLiU" w:hAnsiTheme="majorHAnsi"/>
          <w:spacing w:val="-1"/>
        </w:rPr>
        <w:t>g</w:t>
      </w:r>
      <w:r w:rsidRPr="00D44170">
        <w:rPr>
          <w:rFonts w:asciiTheme="majorHAnsi" w:eastAsia="PMingLiU" w:hAnsiTheme="majorHAnsi"/>
          <w:spacing w:val="1"/>
        </w:rPr>
        <w:t>o</w:t>
      </w:r>
      <w:r w:rsidRPr="00D44170">
        <w:rPr>
          <w:rFonts w:asciiTheme="majorHAnsi" w:eastAsia="PMingLiU" w:hAnsiTheme="majorHAnsi"/>
          <w:spacing w:val="-1"/>
        </w:rPr>
        <w:t>l</w:t>
      </w:r>
      <w:r w:rsidRPr="00D44170">
        <w:rPr>
          <w:rFonts w:asciiTheme="majorHAnsi" w:eastAsia="PMingLiU" w:hAnsiTheme="majorHAnsi"/>
        </w:rPr>
        <w:t>a</w:t>
      </w:r>
      <w:r w:rsidRPr="00D44170">
        <w:rPr>
          <w:rFonts w:asciiTheme="majorHAnsi" w:eastAsia="PMingLiU" w:hAnsiTheme="majorHAnsi"/>
          <w:spacing w:val="28"/>
        </w:rPr>
        <w:t xml:space="preserve"> </w:t>
      </w:r>
      <w:r w:rsidRPr="00D44170">
        <w:rPr>
          <w:rFonts w:asciiTheme="majorHAnsi" w:eastAsia="PMingLiU" w:hAnsiTheme="majorHAnsi"/>
        </w:rPr>
        <w:t>d</w:t>
      </w:r>
      <w:r w:rsidRPr="00D44170">
        <w:rPr>
          <w:rFonts w:asciiTheme="majorHAnsi" w:eastAsia="PMingLiU" w:hAnsiTheme="majorHAnsi"/>
          <w:spacing w:val="-1"/>
        </w:rPr>
        <w:t>'</w:t>
      </w:r>
      <w:r w:rsidRPr="00D44170">
        <w:rPr>
          <w:rFonts w:asciiTheme="majorHAnsi" w:eastAsia="PMingLiU" w:hAnsiTheme="majorHAnsi"/>
        </w:rPr>
        <w:t>ar</w:t>
      </w:r>
      <w:r w:rsidRPr="00D44170">
        <w:rPr>
          <w:rFonts w:asciiTheme="majorHAnsi" w:eastAsia="PMingLiU" w:hAnsiTheme="majorHAnsi"/>
          <w:spacing w:val="-1"/>
        </w:rPr>
        <w:t>t</w:t>
      </w:r>
      <w:r w:rsidRPr="00D44170">
        <w:rPr>
          <w:rFonts w:asciiTheme="majorHAnsi" w:eastAsia="PMingLiU" w:hAnsiTheme="majorHAnsi"/>
        </w:rPr>
        <w:t>e</w:t>
      </w:r>
      <w:r w:rsidRPr="00D44170">
        <w:rPr>
          <w:rFonts w:asciiTheme="majorHAnsi" w:eastAsia="PMingLiU" w:hAnsiTheme="majorHAnsi"/>
          <w:spacing w:val="28"/>
        </w:rPr>
        <w:t xml:space="preserve"> </w:t>
      </w:r>
      <w:r w:rsidRPr="00D44170">
        <w:rPr>
          <w:rFonts w:asciiTheme="majorHAnsi" w:eastAsia="PMingLiU" w:hAnsiTheme="majorHAnsi"/>
        </w:rPr>
        <w:t>de</w:t>
      </w:r>
      <w:r w:rsidRPr="00D44170">
        <w:rPr>
          <w:rFonts w:asciiTheme="majorHAnsi" w:eastAsia="PMingLiU" w:hAnsiTheme="majorHAnsi"/>
          <w:spacing w:val="-1"/>
        </w:rPr>
        <w:t>ll</w:t>
      </w:r>
      <w:r w:rsidRPr="00D44170">
        <w:rPr>
          <w:rFonts w:asciiTheme="majorHAnsi" w:eastAsia="PMingLiU" w:hAnsiTheme="majorHAnsi"/>
        </w:rPr>
        <w:t>e</w:t>
      </w:r>
      <w:r w:rsidRPr="00D44170">
        <w:rPr>
          <w:rFonts w:asciiTheme="majorHAnsi" w:eastAsia="PMingLiU" w:hAnsiTheme="majorHAnsi"/>
          <w:spacing w:val="28"/>
        </w:rPr>
        <w:t xml:space="preserve"> </w:t>
      </w:r>
      <w:r w:rsidRPr="00D44170">
        <w:rPr>
          <w:rFonts w:asciiTheme="majorHAnsi" w:eastAsia="PMingLiU" w:hAnsiTheme="majorHAnsi"/>
        </w:rPr>
        <w:t>op</w:t>
      </w:r>
      <w:r w:rsidRPr="00D44170">
        <w:rPr>
          <w:rFonts w:asciiTheme="majorHAnsi" w:eastAsia="PMingLiU" w:hAnsiTheme="majorHAnsi"/>
          <w:spacing w:val="-1"/>
        </w:rPr>
        <w:t>er</w:t>
      </w:r>
      <w:r w:rsidRPr="00D44170">
        <w:rPr>
          <w:rFonts w:asciiTheme="majorHAnsi" w:eastAsia="PMingLiU" w:hAnsiTheme="majorHAnsi"/>
        </w:rPr>
        <w:t>e</w:t>
      </w:r>
      <w:r w:rsidRPr="00D44170">
        <w:rPr>
          <w:rFonts w:asciiTheme="majorHAnsi" w:eastAsia="PMingLiU" w:hAnsiTheme="majorHAnsi"/>
          <w:spacing w:val="28"/>
        </w:rPr>
        <w:t xml:space="preserve"> </w:t>
      </w:r>
      <w:r w:rsidRPr="00D44170">
        <w:rPr>
          <w:rFonts w:asciiTheme="majorHAnsi" w:eastAsia="PMingLiU" w:hAnsiTheme="majorHAnsi"/>
        </w:rPr>
        <w:t>co</w:t>
      </w:r>
      <w:r w:rsidRPr="00D44170">
        <w:rPr>
          <w:rFonts w:asciiTheme="majorHAnsi" w:eastAsia="PMingLiU" w:hAnsiTheme="majorHAnsi"/>
          <w:spacing w:val="-1"/>
        </w:rPr>
        <w:t>mmi</w:t>
      </w:r>
      <w:r w:rsidRPr="00D44170">
        <w:rPr>
          <w:rFonts w:asciiTheme="majorHAnsi" w:eastAsia="PMingLiU" w:hAnsiTheme="majorHAnsi"/>
        </w:rPr>
        <w:t>ss</w:t>
      </w:r>
      <w:r w:rsidRPr="00D44170">
        <w:rPr>
          <w:rFonts w:asciiTheme="majorHAnsi" w:eastAsia="PMingLiU" w:hAnsiTheme="majorHAnsi"/>
          <w:spacing w:val="-1"/>
        </w:rPr>
        <w:t>i</w:t>
      </w:r>
      <w:r w:rsidRPr="00D44170">
        <w:rPr>
          <w:rFonts w:asciiTheme="majorHAnsi" w:eastAsia="PMingLiU" w:hAnsiTheme="majorHAnsi"/>
        </w:rPr>
        <w:t>ona</w:t>
      </w:r>
      <w:r w:rsidRPr="00D44170">
        <w:rPr>
          <w:rFonts w:asciiTheme="majorHAnsi" w:eastAsia="PMingLiU" w:hAnsiTheme="majorHAnsi"/>
          <w:spacing w:val="-1"/>
        </w:rPr>
        <w:t>t</w:t>
      </w:r>
      <w:r w:rsidRPr="00D44170">
        <w:rPr>
          <w:rFonts w:asciiTheme="majorHAnsi" w:eastAsia="PMingLiU" w:hAnsiTheme="majorHAnsi"/>
        </w:rPr>
        <w:t>e</w:t>
      </w:r>
      <w:r w:rsidRPr="00D44170">
        <w:rPr>
          <w:rFonts w:asciiTheme="majorHAnsi" w:eastAsia="PMingLiU" w:hAnsiTheme="majorHAnsi"/>
          <w:spacing w:val="28"/>
        </w:rPr>
        <w:t xml:space="preserve"> </w:t>
      </w:r>
      <w:r w:rsidRPr="00D44170">
        <w:rPr>
          <w:rFonts w:asciiTheme="majorHAnsi" w:eastAsia="PMingLiU" w:hAnsiTheme="majorHAnsi"/>
        </w:rPr>
        <w:t>con</w:t>
      </w:r>
      <w:r w:rsidRPr="00D44170">
        <w:rPr>
          <w:rFonts w:asciiTheme="majorHAnsi" w:eastAsia="PMingLiU" w:hAnsiTheme="majorHAnsi"/>
          <w:spacing w:val="28"/>
        </w:rPr>
        <w:t xml:space="preserve"> </w:t>
      </w:r>
      <w:r w:rsidRPr="00D44170">
        <w:rPr>
          <w:rFonts w:asciiTheme="majorHAnsi" w:eastAsia="PMingLiU" w:hAnsiTheme="majorHAnsi"/>
        </w:rPr>
        <w:t>ges</w:t>
      </w:r>
      <w:r w:rsidRPr="00D44170">
        <w:rPr>
          <w:rFonts w:asciiTheme="majorHAnsi" w:eastAsia="PMingLiU" w:hAnsiTheme="majorHAnsi"/>
          <w:spacing w:val="-1"/>
        </w:rPr>
        <w:t>tion</w:t>
      </w:r>
      <w:r w:rsidRPr="00D44170">
        <w:rPr>
          <w:rFonts w:asciiTheme="majorHAnsi" w:eastAsia="PMingLiU" w:hAnsiTheme="majorHAnsi"/>
        </w:rPr>
        <w:t>e</w:t>
      </w:r>
      <w:r w:rsidRPr="00D44170">
        <w:rPr>
          <w:rFonts w:asciiTheme="majorHAnsi" w:eastAsia="PMingLiU" w:hAnsiTheme="majorHAnsi"/>
          <w:spacing w:val="28"/>
        </w:rPr>
        <w:t xml:space="preserve"> </w:t>
      </w:r>
      <w:r w:rsidRPr="00D44170">
        <w:rPr>
          <w:rFonts w:asciiTheme="majorHAnsi" w:eastAsia="PMingLiU" w:hAnsiTheme="majorHAnsi"/>
        </w:rPr>
        <w:t>a proprio ris</w:t>
      </w:r>
      <w:r w:rsidRPr="00D44170">
        <w:rPr>
          <w:rFonts w:asciiTheme="majorHAnsi" w:eastAsia="PMingLiU" w:hAnsiTheme="majorHAnsi"/>
          <w:spacing w:val="-1"/>
        </w:rPr>
        <w:t>c</w:t>
      </w:r>
      <w:r w:rsidRPr="00D44170">
        <w:rPr>
          <w:rFonts w:asciiTheme="majorHAnsi" w:eastAsia="PMingLiU" w:hAnsiTheme="majorHAnsi"/>
        </w:rPr>
        <w:t>hio e con</w:t>
      </w:r>
      <w:r w:rsidRPr="00D44170">
        <w:rPr>
          <w:rFonts w:asciiTheme="majorHAnsi" w:eastAsia="PMingLiU" w:hAnsiTheme="majorHAnsi"/>
          <w:spacing w:val="-1"/>
        </w:rPr>
        <w:t xml:space="preserve"> </w:t>
      </w:r>
      <w:r w:rsidRPr="00D44170">
        <w:rPr>
          <w:rFonts w:asciiTheme="majorHAnsi" w:eastAsia="PMingLiU" w:hAnsiTheme="majorHAnsi"/>
        </w:rPr>
        <w:t>org</w:t>
      </w:r>
      <w:r w:rsidRPr="00D44170">
        <w:rPr>
          <w:rFonts w:asciiTheme="majorHAnsi" w:eastAsia="PMingLiU" w:hAnsiTheme="majorHAnsi"/>
          <w:spacing w:val="-1"/>
        </w:rPr>
        <w:t>a</w:t>
      </w:r>
      <w:r w:rsidRPr="00D44170">
        <w:rPr>
          <w:rFonts w:asciiTheme="majorHAnsi" w:eastAsia="PMingLiU" w:hAnsiTheme="majorHAnsi"/>
        </w:rPr>
        <w:t>niz</w:t>
      </w:r>
      <w:r w:rsidRPr="00D44170">
        <w:rPr>
          <w:rFonts w:asciiTheme="majorHAnsi" w:eastAsia="PMingLiU" w:hAnsiTheme="majorHAnsi"/>
          <w:spacing w:val="-1"/>
        </w:rPr>
        <w:t>z</w:t>
      </w:r>
      <w:r w:rsidRPr="00D44170">
        <w:rPr>
          <w:rFonts w:asciiTheme="majorHAnsi" w:eastAsia="PMingLiU" w:hAnsiTheme="majorHAnsi"/>
        </w:rPr>
        <w:t>azione</w:t>
      </w:r>
      <w:r w:rsidRPr="00D44170">
        <w:rPr>
          <w:rFonts w:asciiTheme="majorHAnsi" w:eastAsia="PMingLiU" w:hAnsiTheme="majorHAnsi"/>
          <w:spacing w:val="-1"/>
        </w:rPr>
        <w:t xml:space="preserve"> </w:t>
      </w:r>
      <w:r w:rsidRPr="00D44170">
        <w:rPr>
          <w:rFonts w:asciiTheme="majorHAnsi" w:eastAsia="PMingLiU" w:hAnsiTheme="majorHAnsi"/>
        </w:rPr>
        <w:t xml:space="preserve">dei </w:t>
      </w:r>
      <w:r w:rsidRPr="00D44170">
        <w:rPr>
          <w:rFonts w:asciiTheme="majorHAnsi" w:eastAsia="PMingLiU" w:hAnsiTheme="majorHAnsi"/>
          <w:spacing w:val="-2"/>
        </w:rPr>
        <w:t>m</w:t>
      </w:r>
      <w:r w:rsidRPr="00D44170">
        <w:rPr>
          <w:rFonts w:asciiTheme="majorHAnsi" w:eastAsia="PMingLiU" w:hAnsiTheme="majorHAnsi"/>
        </w:rPr>
        <w:t>ezzi necess</w:t>
      </w:r>
      <w:r w:rsidRPr="00D44170">
        <w:rPr>
          <w:rFonts w:asciiTheme="majorHAnsi" w:eastAsia="PMingLiU" w:hAnsiTheme="majorHAnsi"/>
          <w:spacing w:val="-1"/>
        </w:rPr>
        <w:t>a</w:t>
      </w:r>
      <w:r w:rsidRPr="00D44170">
        <w:rPr>
          <w:rFonts w:asciiTheme="majorHAnsi" w:eastAsia="PMingLiU" w:hAnsiTheme="majorHAnsi"/>
        </w:rPr>
        <w:t>ri;</w:t>
      </w:r>
    </w:p>
    <w:p w:rsidR="005F7880" w:rsidRPr="00D44170" w:rsidRDefault="005F7880" w:rsidP="00AA69A9">
      <w:pPr>
        <w:widowControl w:val="0"/>
        <w:numPr>
          <w:ilvl w:val="0"/>
          <w:numId w:val="43"/>
        </w:numPr>
        <w:autoSpaceDE w:val="0"/>
        <w:autoSpaceDN w:val="0"/>
        <w:adjustRightInd w:val="0"/>
        <w:spacing w:line="228" w:lineRule="exact"/>
        <w:ind w:right="60"/>
        <w:jc w:val="both"/>
        <w:rPr>
          <w:rFonts w:asciiTheme="majorHAnsi" w:eastAsia="PMingLiU" w:hAnsiTheme="majorHAnsi"/>
        </w:rPr>
      </w:pPr>
      <w:r w:rsidRPr="00D44170">
        <w:rPr>
          <w:rFonts w:asciiTheme="majorHAnsi" w:eastAsia="PMingLiU" w:hAnsiTheme="majorHAnsi"/>
        </w:rPr>
        <w:t>c</w:t>
      </w:r>
      <w:r w:rsidRPr="00D44170">
        <w:rPr>
          <w:rFonts w:asciiTheme="majorHAnsi" w:eastAsia="PMingLiU" w:hAnsiTheme="majorHAnsi"/>
          <w:spacing w:val="1"/>
        </w:rPr>
        <w:t>h</w:t>
      </w:r>
      <w:r w:rsidRPr="00D44170">
        <w:rPr>
          <w:rFonts w:asciiTheme="majorHAnsi" w:eastAsia="PMingLiU" w:hAnsiTheme="majorHAnsi"/>
        </w:rPr>
        <w:t>e</w:t>
      </w:r>
      <w:r w:rsidRPr="00D44170">
        <w:rPr>
          <w:rFonts w:asciiTheme="majorHAnsi" w:eastAsia="PMingLiU" w:hAnsiTheme="majorHAnsi"/>
          <w:spacing w:val="5"/>
        </w:rPr>
        <w:t xml:space="preserve"> </w:t>
      </w:r>
      <w:r w:rsidRPr="00D44170">
        <w:rPr>
          <w:rFonts w:asciiTheme="majorHAnsi" w:eastAsia="PMingLiU" w:hAnsiTheme="majorHAnsi"/>
          <w:spacing w:val="1"/>
        </w:rPr>
        <w:t>h</w:t>
      </w:r>
      <w:r w:rsidRPr="00D44170">
        <w:rPr>
          <w:rFonts w:asciiTheme="majorHAnsi" w:eastAsia="PMingLiU" w:hAnsiTheme="majorHAnsi"/>
        </w:rPr>
        <w:t>a</w:t>
      </w:r>
      <w:r w:rsidRPr="00D44170">
        <w:rPr>
          <w:rFonts w:asciiTheme="majorHAnsi" w:eastAsia="PMingLiU" w:hAnsiTheme="majorHAnsi"/>
          <w:spacing w:val="5"/>
        </w:rPr>
        <w:t xml:space="preserve"> </w:t>
      </w:r>
      <w:r w:rsidRPr="00D44170">
        <w:rPr>
          <w:rFonts w:asciiTheme="majorHAnsi" w:eastAsia="PMingLiU" w:hAnsiTheme="majorHAnsi"/>
        </w:rPr>
        <w:t>preso</w:t>
      </w:r>
      <w:r w:rsidRPr="00D44170">
        <w:rPr>
          <w:rFonts w:asciiTheme="majorHAnsi" w:eastAsia="PMingLiU" w:hAnsiTheme="majorHAnsi"/>
          <w:spacing w:val="6"/>
        </w:rPr>
        <w:t xml:space="preserve"> </w:t>
      </w:r>
      <w:r w:rsidRPr="00D44170">
        <w:rPr>
          <w:rFonts w:asciiTheme="majorHAnsi" w:eastAsia="PMingLiU" w:hAnsiTheme="majorHAnsi"/>
          <w:spacing w:val="1"/>
        </w:rPr>
        <w:t>v</w:t>
      </w:r>
      <w:r w:rsidRPr="00D44170">
        <w:rPr>
          <w:rFonts w:asciiTheme="majorHAnsi" w:eastAsia="PMingLiU" w:hAnsiTheme="majorHAnsi"/>
          <w:spacing w:val="-2"/>
        </w:rPr>
        <w:t>i</w:t>
      </w:r>
      <w:r w:rsidRPr="00D44170">
        <w:rPr>
          <w:rFonts w:asciiTheme="majorHAnsi" w:eastAsia="PMingLiU" w:hAnsiTheme="majorHAnsi"/>
        </w:rPr>
        <w:t>si</w:t>
      </w:r>
      <w:r w:rsidRPr="00D44170">
        <w:rPr>
          <w:rFonts w:asciiTheme="majorHAnsi" w:eastAsia="PMingLiU" w:hAnsiTheme="majorHAnsi"/>
          <w:spacing w:val="1"/>
        </w:rPr>
        <w:t>on</w:t>
      </w:r>
      <w:r w:rsidRPr="00D44170">
        <w:rPr>
          <w:rFonts w:asciiTheme="majorHAnsi" w:eastAsia="PMingLiU" w:hAnsiTheme="majorHAnsi"/>
        </w:rPr>
        <w:t>e</w:t>
      </w:r>
      <w:r w:rsidRPr="00D44170">
        <w:rPr>
          <w:rFonts w:asciiTheme="majorHAnsi" w:eastAsia="PMingLiU" w:hAnsiTheme="majorHAnsi"/>
          <w:spacing w:val="4"/>
        </w:rPr>
        <w:t xml:space="preserve"> </w:t>
      </w:r>
      <w:r w:rsidRPr="00D44170">
        <w:rPr>
          <w:rFonts w:asciiTheme="majorHAnsi" w:eastAsia="PMingLiU" w:hAnsiTheme="majorHAnsi"/>
          <w:spacing w:val="1"/>
        </w:rPr>
        <w:t>d</w:t>
      </w:r>
      <w:r w:rsidRPr="00D44170">
        <w:rPr>
          <w:rFonts w:asciiTheme="majorHAnsi" w:eastAsia="PMingLiU" w:hAnsiTheme="majorHAnsi"/>
        </w:rPr>
        <w:t>ei</w:t>
      </w:r>
      <w:r w:rsidRPr="00D44170">
        <w:rPr>
          <w:rFonts w:asciiTheme="majorHAnsi" w:eastAsia="PMingLiU" w:hAnsiTheme="majorHAnsi"/>
          <w:spacing w:val="5"/>
        </w:rPr>
        <w:t xml:space="preserve"> </w:t>
      </w:r>
      <w:r w:rsidRPr="00D44170">
        <w:rPr>
          <w:rFonts w:asciiTheme="majorHAnsi" w:eastAsia="PMingLiU" w:hAnsiTheme="majorHAnsi"/>
        </w:rPr>
        <w:t>i</w:t>
      </w:r>
      <w:r w:rsidRPr="00D44170">
        <w:rPr>
          <w:rFonts w:asciiTheme="majorHAnsi" w:eastAsia="PMingLiU" w:hAnsiTheme="majorHAnsi"/>
          <w:spacing w:val="5"/>
        </w:rPr>
        <w:t xml:space="preserve"> </w:t>
      </w:r>
      <w:r w:rsidRPr="00D44170">
        <w:rPr>
          <w:rFonts w:asciiTheme="majorHAnsi" w:eastAsia="PMingLiU" w:hAnsiTheme="majorHAnsi"/>
        </w:rPr>
        <w:t>risc</w:t>
      </w:r>
      <w:r w:rsidRPr="00D44170">
        <w:rPr>
          <w:rFonts w:asciiTheme="majorHAnsi" w:eastAsia="PMingLiU" w:hAnsiTheme="majorHAnsi"/>
          <w:spacing w:val="1"/>
        </w:rPr>
        <w:t>h</w:t>
      </w:r>
      <w:r w:rsidRPr="00D44170">
        <w:rPr>
          <w:rFonts w:asciiTheme="majorHAnsi" w:eastAsia="PMingLiU" w:hAnsiTheme="majorHAnsi"/>
        </w:rPr>
        <w:t>i</w:t>
      </w:r>
      <w:r w:rsidRPr="00D44170">
        <w:rPr>
          <w:rFonts w:asciiTheme="majorHAnsi" w:eastAsia="PMingLiU" w:hAnsiTheme="majorHAnsi"/>
          <w:spacing w:val="5"/>
        </w:rPr>
        <w:t xml:space="preserve"> </w:t>
      </w:r>
      <w:r w:rsidRPr="00D44170">
        <w:rPr>
          <w:rFonts w:asciiTheme="majorHAnsi" w:eastAsia="PMingLiU" w:hAnsiTheme="majorHAnsi"/>
        </w:rPr>
        <w:t>s</w:t>
      </w:r>
      <w:r w:rsidRPr="00D44170">
        <w:rPr>
          <w:rFonts w:asciiTheme="majorHAnsi" w:eastAsia="PMingLiU" w:hAnsiTheme="majorHAnsi"/>
          <w:spacing w:val="1"/>
        </w:rPr>
        <w:t>p</w:t>
      </w:r>
      <w:r w:rsidRPr="00D44170">
        <w:rPr>
          <w:rFonts w:asciiTheme="majorHAnsi" w:eastAsia="PMingLiU" w:hAnsiTheme="majorHAnsi"/>
        </w:rPr>
        <w:t>ecifici</w:t>
      </w:r>
      <w:r w:rsidRPr="00D44170">
        <w:rPr>
          <w:rFonts w:asciiTheme="majorHAnsi" w:eastAsia="PMingLiU" w:hAnsiTheme="majorHAnsi"/>
          <w:spacing w:val="5"/>
        </w:rPr>
        <w:t xml:space="preserve"> </w:t>
      </w:r>
      <w:r w:rsidRPr="00D44170">
        <w:rPr>
          <w:rFonts w:asciiTheme="majorHAnsi" w:eastAsia="PMingLiU" w:hAnsiTheme="majorHAnsi"/>
        </w:rPr>
        <w:t>esiste</w:t>
      </w:r>
      <w:r w:rsidRPr="00D44170">
        <w:rPr>
          <w:rFonts w:asciiTheme="majorHAnsi" w:eastAsia="PMingLiU" w:hAnsiTheme="majorHAnsi"/>
          <w:spacing w:val="1"/>
        </w:rPr>
        <w:t>n</w:t>
      </w:r>
      <w:r w:rsidRPr="00D44170">
        <w:rPr>
          <w:rFonts w:asciiTheme="majorHAnsi" w:eastAsia="PMingLiU" w:hAnsiTheme="majorHAnsi"/>
        </w:rPr>
        <w:t>ti</w:t>
      </w:r>
      <w:r w:rsidRPr="00D44170">
        <w:rPr>
          <w:rFonts w:asciiTheme="majorHAnsi" w:eastAsia="PMingLiU" w:hAnsiTheme="majorHAnsi"/>
          <w:spacing w:val="5"/>
        </w:rPr>
        <w:t xml:space="preserve"> </w:t>
      </w:r>
      <w:r w:rsidRPr="00D44170">
        <w:rPr>
          <w:rFonts w:asciiTheme="majorHAnsi" w:eastAsia="PMingLiU" w:hAnsiTheme="majorHAnsi"/>
          <w:spacing w:val="1"/>
        </w:rPr>
        <w:t>n</w:t>
      </w:r>
      <w:r w:rsidRPr="00D44170">
        <w:rPr>
          <w:rFonts w:asciiTheme="majorHAnsi" w:eastAsia="PMingLiU" w:hAnsiTheme="majorHAnsi"/>
        </w:rPr>
        <w:t>ell'</w:t>
      </w:r>
      <w:r w:rsidRPr="00D44170">
        <w:rPr>
          <w:rFonts w:asciiTheme="majorHAnsi" w:eastAsia="PMingLiU" w:hAnsiTheme="majorHAnsi"/>
          <w:spacing w:val="1"/>
        </w:rPr>
        <w:t>a</w:t>
      </w:r>
      <w:r w:rsidRPr="00D44170">
        <w:rPr>
          <w:rFonts w:asciiTheme="majorHAnsi" w:eastAsia="PMingLiU" w:hAnsiTheme="majorHAnsi"/>
          <w:spacing w:val="-2"/>
        </w:rPr>
        <w:t>m</w:t>
      </w:r>
      <w:r w:rsidRPr="00D44170">
        <w:rPr>
          <w:rFonts w:asciiTheme="majorHAnsi" w:eastAsia="PMingLiU" w:hAnsiTheme="majorHAnsi"/>
          <w:spacing w:val="2"/>
        </w:rPr>
        <w:t>b</w:t>
      </w:r>
      <w:r w:rsidRPr="00D44170">
        <w:rPr>
          <w:rFonts w:asciiTheme="majorHAnsi" w:eastAsia="PMingLiU" w:hAnsiTheme="majorHAnsi"/>
          <w:spacing w:val="1"/>
        </w:rPr>
        <w:t>i</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rPr>
        <w:t>te</w:t>
      </w:r>
      <w:r w:rsidRPr="00D44170">
        <w:rPr>
          <w:rFonts w:asciiTheme="majorHAnsi" w:eastAsia="PMingLiU" w:hAnsiTheme="majorHAnsi"/>
          <w:spacing w:val="5"/>
        </w:rPr>
        <w:t xml:space="preserve"> </w:t>
      </w:r>
      <w:r w:rsidRPr="00D44170">
        <w:rPr>
          <w:rFonts w:asciiTheme="majorHAnsi" w:eastAsia="PMingLiU" w:hAnsiTheme="majorHAnsi"/>
          <w:spacing w:val="1"/>
        </w:rPr>
        <w:t>d</w:t>
      </w:r>
      <w:r w:rsidRPr="00D44170">
        <w:rPr>
          <w:rFonts w:asciiTheme="majorHAnsi" w:eastAsia="PMingLiU" w:hAnsiTheme="majorHAnsi"/>
        </w:rPr>
        <w:t>i</w:t>
      </w:r>
      <w:r w:rsidRPr="00D44170">
        <w:rPr>
          <w:rFonts w:asciiTheme="majorHAnsi" w:eastAsia="PMingLiU" w:hAnsiTheme="majorHAnsi"/>
          <w:spacing w:val="5"/>
        </w:rPr>
        <w:t xml:space="preserve"> </w:t>
      </w:r>
      <w:r w:rsidRPr="00D44170">
        <w:rPr>
          <w:rFonts w:asciiTheme="majorHAnsi" w:eastAsia="PMingLiU" w:hAnsiTheme="majorHAnsi"/>
        </w:rPr>
        <w:t>la</w:t>
      </w:r>
      <w:r w:rsidRPr="00D44170">
        <w:rPr>
          <w:rFonts w:asciiTheme="majorHAnsi" w:eastAsia="PMingLiU" w:hAnsiTheme="majorHAnsi"/>
          <w:spacing w:val="1"/>
        </w:rPr>
        <w:t>v</w:t>
      </w:r>
      <w:r w:rsidRPr="00D44170">
        <w:rPr>
          <w:rFonts w:asciiTheme="majorHAnsi" w:eastAsia="PMingLiU" w:hAnsiTheme="majorHAnsi"/>
          <w:spacing w:val="-1"/>
        </w:rPr>
        <w:t>o</w:t>
      </w:r>
      <w:r w:rsidRPr="00D44170">
        <w:rPr>
          <w:rFonts w:asciiTheme="majorHAnsi" w:eastAsia="PMingLiU" w:hAnsiTheme="majorHAnsi"/>
        </w:rPr>
        <w:t>ro</w:t>
      </w:r>
      <w:r w:rsidRPr="00D44170">
        <w:rPr>
          <w:rFonts w:asciiTheme="majorHAnsi" w:eastAsia="PMingLiU" w:hAnsiTheme="majorHAnsi"/>
          <w:spacing w:val="6"/>
        </w:rPr>
        <w:t xml:space="preserve"> </w:t>
      </w:r>
      <w:r w:rsidRPr="00D44170">
        <w:rPr>
          <w:rFonts w:asciiTheme="majorHAnsi" w:eastAsia="PMingLiU" w:hAnsiTheme="majorHAnsi"/>
          <w:spacing w:val="-2"/>
        </w:rPr>
        <w:t>i</w:t>
      </w:r>
      <w:r w:rsidRPr="00D44170">
        <w:rPr>
          <w:rFonts w:asciiTheme="majorHAnsi" w:eastAsia="PMingLiU" w:hAnsiTheme="majorHAnsi"/>
        </w:rPr>
        <w:t>n</w:t>
      </w:r>
      <w:r w:rsidRPr="00D44170">
        <w:rPr>
          <w:rFonts w:asciiTheme="majorHAnsi" w:eastAsia="PMingLiU" w:hAnsiTheme="majorHAnsi"/>
          <w:spacing w:val="6"/>
        </w:rPr>
        <w:t xml:space="preserve"> </w:t>
      </w:r>
      <w:r w:rsidRPr="00D44170">
        <w:rPr>
          <w:rFonts w:asciiTheme="majorHAnsi" w:eastAsia="PMingLiU" w:hAnsiTheme="majorHAnsi"/>
        </w:rPr>
        <w:t>c</w:t>
      </w:r>
      <w:r w:rsidRPr="00D44170">
        <w:rPr>
          <w:rFonts w:asciiTheme="majorHAnsi" w:eastAsia="PMingLiU" w:hAnsiTheme="majorHAnsi"/>
          <w:spacing w:val="1"/>
        </w:rPr>
        <w:t>u</w:t>
      </w:r>
      <w:r w:rsidRPr="00D44170">
        <w:rPr>
          <w:rFonts w:asciiTheme="majorHAnsi" w:eastAsia="PMingLiU" w:hAnsiTheme="majorHAnsi"/>
        </w:rPr>
        <w:t>i</w:t>
      </w:r>
      <w:r w:rsidRPr="00D44170">
        <w:rPr>
          <w:rFonts w:asciiTheme="majorHAnsi" w:eastAsia="PMingLiU" w:hAnsiTheme="majorHAnsi"/>
          <w:spacing w:val="5"/>
        </w:rPr>
        <w:t xml:space="preserve"> </w:t>
      </w:r>
      <w:r w:rsidRPr="00D44170">
        <w:rPr>
          <w:rFonts w:asciiTheme="majorHAnsi" w:eastAsia="PMingLiU" w:hAnsiTheme="majorHAnsi"/>
        </w:rPr>
        <w:t>la</w:t>
      </w:r>
      <w:r w:rsidRPr="00D44170">
        <w:rPr>
          <w:rFonts w:asciiTheme="majorHAnsi" w:eastAsia="PMingLiU" w:hAnsiTheme="majorHAnsi"/>
          <w:spacing w:val="5"/>
        </w:rPr>
        <w:t xml:space="preserve"> </w:t>
      </w:r>
      <w:r w:rsidRPr="00D44170">
        <w:rPr>
          <w:rFonts w:asciiTheme="majorHAnsi" w:eastAsia="PMingLiU" w:hAnsiTheme="majorHAnsi"/>
          <w:spacing w:val="1"/>
        </w:rPr>
        <w:t>d</w:t>
      </w:r>
      <w:r w:rsidRPr="00D44170">
        <w:rPr>
          <w:rFonts w:asciiTheme="majorHAnsi" w:eastAsia="PMingLiU" w:hAnsiTheme="majorHAnsi"/>
        </w:rPr>
        <w:t>itta</w:t>
      </w:r>
      <w:r w:rsidRPr="00D44170">
        <w:rPr>
          <w:rFonts w:asciiTheme="majorHAnsi" w:eastAsia="PMingLiU" w:hAnsiTheme="majorHAnsi"/>
          <w:spacing w:val="5"/>
        </w:rPr>
        <w:t xml:space="preserve"> </w:t>
      </w:r>
      <w:r w:rsidRPr="00D44170">
        <w:rPr>
          <w:rFonts w:asciiTheme="majorHAnsi" w:eastAsia="PMingLiU" w:hAnsiTheme="majorHAnsi"/>
        </w:rPr>
        <w:t>è</w:t>
      </w:r>
      <w:r w:rsidRPr="00D44170">
        <w:rPr>
          <w:rFonts w:asciiTheme="majorHAnsi" w:eastAsia="PMingLiU" w:hAnsiTheme="majorHAnsi"/>
          <w:spacing w:val="6"/>
        </w:rPr>
        <w:t xml:space="preserve"> </w:t>
      </w:r>
      <w:r w:rsidRPr="00D44170">
        <w:rPr>
          <w:rFonts w:asciiTheme="majorHAnsi" w:eastAsia="PMingLiU" w:hAnsiTheme="majorHAnsi"/>
          <w:spacing w:val="1"/>
        </w:rPr>
        <w:t>d</w:t>
      </w:r>
      <w:r w:rsidRPr="00D44170">
        <w:rPr>
          <w:rFonts w:asciiTheme="majorHAnsi" w:eastAsia="PMingLiU" w:hAnsiTheme="majorHAnsi"/>
        </w:rPr>
        <w:t>esti</w:t>
      </w:r>
      <w:r w:rsidRPr="00D44170">
        <w:rPr>
          <w:rFonts w:asciiTheme="majorHAnsi" w:eastAsia="PMingLiU" w:hAnsiTheme="majorHAnsi"/>
          <w:spacing w:val="1"/>
        </w:rPr>
        <w:t>n</w:t>
      </w:r>
      <w:r w:rsidRPr="00D44170">
        <w:rPr>
          <w:rFonts w:asciiTheme="majorHAnsi" w:eastAsia="PMingLiU" w:hAnsiTheme="majorHAnsi"/>
        </w:rPr>
        <w:t>ata</w:t>
      </w:r>
      <w:r w:rsidRPr="00D44170">
        <w:rPr>
          <w:rFonts w:asciiTheme="majorHAnsi" w:eastAsia="PMingLiU" w:hAnsiTheme="majorHAnsi"/>
          <w:spacing w:val="5"/>
        </w:rPr>
        <w:t xml:space="preserve"> </w:t>
      </w:r>
      <w:r w:rsidRPr="00D44170">
        <w:rPr>
          <w:rFonts w:asciiTheme="majorHAnsi" w:eastAsia="PMingLiU" w:hAnsiTheme="majorHAnsi"/>
        </w:rPr>
        <w:t>ad</w:t>
      </w:r>
      <w:r w:rsidRPr="00D44170">
        <w:rPr>
          <w:rFonts w:asciiTheme="majorHAnsi" w:eastAsia="PMingLiU" w:hAnsiTheme="majorHAnsi"/>
          <w:spacing w:val="6"/>
        </w:rPr>
        <w:t xml:space="preserve"> </w:t>
      </w:r>
      <w:r w:rsidRPr="00D44170">
        <w:rPr>
          <w:rFonts w:asciiTheme="majorHAnsi" w:eastAsia="PMingLiU" w:hAnsiTheme="majorHAnsi"/>
        </w:rPr>
        <w:t>operare</w:t>
      </w:r>
      <w:r w:rsidRPr="00D44170">
        <w:rPr>
          <w:rFonts w:asciiTheme="majorHAnsi" w:eastAsia="PMingLiU" w:hAnsiTheme="majorHAnsi"/>
          <w:spacing w:val="5"/>
        </w:rPr>
        <w:t xml:space="preserve"> </w:t>
      </w:r>
      <w:r w:rsidRPr="00D44170">
        <w:rPr>
          <w:rFonts w:asciiTheme="majorHAnsi" w:eastAsia="PMingLiU" w:hAnsiTheme="majorHAnsi"/>
        </w:rPr>
        <w:t>e</w:t>
      </w:r>
      <w:r w:rsidRPr="00D44170">
        <w:rPr>
          <w:rFonts w:asciiTheme="majorHAnsi" w:eastAsia="PMingLiU" w:hAnsiTheme="majorHAnsi"/>
          <w:spacing w:val="5"/>
        </w:rPr>
        <w:t xml:space="preserve"> </w:t>
      </w:r>
      <w:r w:rsidRPr="00D44170">
        <w:rPr>
          <w:rFonts w:asciiTheme="majorHAnsi" w:eastAsia="PMingLiU" w:hAnsiTheme="majorHAnsi"/>
        </w:rPr>
        <w:t>le</w:t>
      </w:r>
      <w:r w:rsidRPr="00D44170">
        <w:rPr>
          <w:rFonts w:asciiTheme="majorHAnsi" w:eastAsia="PMingLiU" w:hAnsiTheme="majorHAnsi"/>
          <w:spacing w:val="6"/>
        </w:rPr>
        <w:t xml:space="preserve"> </w:t>
      </w:r>
      <w:r w:rsidRPr="00D44170">
        <w:rPr>
          <w:rFonts w:asciiTheme="majorHAnsi" w:eastAsia="PMingLiU" w:hAnsiTheme="majorHAnsi"/>
          <w:spacing w:val="-2"/>
        </w:rPr>
        <w:t>m</w:t>
      </w:r>
      <w:r w:rsidRPr="00D44170">
        <w:rPr>
          <w:rFonts w:asciiTheme="majorHAnsi" w:eastAsia="PMingLiU" w:hAnsiTheme="majorHAnsi"/>
        </w:rPr>
        <w:t>isure di</w:t>
      </w:r>
      <w:r w:rsidRPr="00D44170">
        <w:rPr>
          <w:rFonts w:asciiTheme="majorHAnsi" w:eastAsia="PMingLiU" w:hAnsiTheme="majorHAnsi"/>
          <w:spacing w:val="1"/>
        </w:rPr>
        <w:t xml:space="preserve"> </w:t>
      </w:r>
      <w:r w:rsidRPr="00D44170">
        <w:rPr>
          <w:rFonts w:asciiTheme="majorHAnsi" w:eastAsia="PMingLiU" w:hAnsiTheme="majorHAnsi"/>
        </w:rPr>
        <w:t>pr</w:t>
      </w:r>
      <w:r w:rsidRPr="00D44170">
        <w:rPr>
          <w:rFonts w:asciiTheme="majorHAnsi" w:eastAsia="PMingLiU" w:hAnsiTheme="majorHAnsi"/>
          <w:spacing w:val="-1"/>
        </w:rPr>
        <w:t>e</w:t>
      </w:r>
      <w:r w:rsidRPr="00D44170">
        <w:rPr>
          <w:rFonts w:asciiTheme="majorHAnsi" w:eastAsia="PMingLiU" w:hAnsiTheme="majorHAnsi"/>
          <w:spacing w:val="1"/>
        </w:rPr>
        <w:t>v</w:t>
      </w:r>
      <w:r w:rsidRPr="00D44170">
        <w:rPr>
          <w:rFonts w:asciiTheme="majorHAnsi" w:eastAsia="PMingLiU" w:hAnsiTheme="majorHAnsi"/>
        </w:rPr>
        <w:t>enz</w:t>
      </w:r>
      <w:r w:rsidRPr="00D44170">
        <w:rPr>
          <w:rFonts w:asciiTheme="majorHAnsi" w:eastAsia="PMingLiU" w:hAnsiTheme="majorHAnsi"/>
          <w:spacing w:val="-2"/>
        </w:rPr>
        <w:t>i</w:t>
      </w:r>
      <w:r w:rsidRPr="00D44170">
        <w:rPr>
          <w:rFonts w:asciiTheme="majorHAnsi" w:eastAsia="PMingLiU" w:hAnsiTheme="majorHAnsi"/>
        </w:rPr>
        <w:t>one</w:t>
      </w:r>
      <w:r w:rsidRPr="00D44170">
        <w:rPr>
          <w:rFonts w:asciiTheme="majorHAnsi" w:eastAsia="PMingLiU" w:hAnsiTheme="majorHAnsi"/>
          <w:spacing w:val="-1"/>
        </w:rPr>
        <w:t xml:space="preserve"> </w:t>
      </w:r>
      <w:r w:rsidRPr="00D44170">
        <w:rPr>
          <w:rFonts w:asciiTheme="majorHAnsi" w:eastAsia="PMingLiU" w:hAnsiTheme="majorHAnsi"/>
        </w:rPr>
        <w:t>ed</w:t>
      </w:r>
      <w:r w:rsidRPr="00D44170">
        <w:rPr>
          <w:rFonts w:asciiTheme="majorHAnsi" w:eastAsia="PMingLiU" w:hAnsiTheme="majorHAnsi"/>
          <w:spacing w:val="1"/>
        </w:rPr>
        <w:t xml:space="preserve"> </w:t>
      </w:r>
      <w:r w:rsidRPr="00D44170">
        <w:rPr>
          <w:rFonts w:asciiTheme="majorHAnsi" w:eastAsia="PMingLiU" w:hAnsiTheme="majorHAnsi"/>
        </w:rPr>
        <w:t>e</w:t>
      </w:r>
      <w:r w:rsidRPr="00D44170">
        <w:rPr>
          <w:rFonts w:asciiTheme="majorHAnsi" w:eastAsia="PMingLiU" w:hAnsiTheme="majorHAnsi"/>
          <w:spacing w:val="-2"/>
        </w:rPr>
        <w:t>m</w:t>
      </w:r>
      <w:r w:rsidRPr="00D44170">
        <w:rPr>
          <w:rFonts w:asciiTheme="majorHAnsi" w:eastAsia="PMingLiU" w:hAnsiTheme="majorHAnsi"/>
        </w:rPr>
        <w:t>erg</w:t>
      </w:r>
      <w:r w:rsidRPr="00D44170">
        <w:rPr>
          <w:rFonts w:asciiTheme="majorHAnsi" w:eastAsia="PMingLiU" w:hAnsiTheme="majorHAnsi"/>
          <w:spacing w:val="-1"/>
        </w:rPr>
        <w:t>e</w:t>
      </w:r>
      <w:r w:rsidRPr="00D44170">
        <w:rPr>
          <w:rFonts w:asciiTheme="majorHAnsi" w:eastAsia="PMingLiU" w:hAnsiTheme="majorHAnsi"/>
        </w:rPr>
        <w:t>nza</w:t>
      </w:r>
      <w:r w:rsidRPr="00D44170">
        <w:rPr>
          <w:rFonts w:asciiTheme="majorHAnsi" w:eastAsia="PMingLiU" w:hAnsiTheme="majorHAnsi"/>
          <w:spacing w:val="-1"/>
        </w:rPr>
        <w:t xml:space="preserve"> </w:t>
      </w:r>
      <w:r w:rsidRPr="00D44170">
        <w:rPr>
          <w:rFonts w:asciiTheme="majorHAnsi" w:eastAsia="PMingLiU" w:hAnsiTheme="majorHAnsi"/>
        </w:rPr>
        <w:t>da</w:t>
      </w:r>
      <w:r w:rsidRPr="00D44170">
        <w:rPr>
          <w:rFonts w:asciiTheme="majorHAnsi" w:eastAsia="PMingLiU" w:hAnsiTheme="majorHAnsi"/>
          <w:spacing w:val="1"/>
        </w:rPr>
        <w:t xml:space="preserve"> </w:t>
      </w:r>
      <w:r w:rsidRPr="00D44170">
        <w:rPr>
          <w:rFonts w:asciiTheme="majorHAnsi" w:eastAsia="PMingLiU" w:hAnsiTheme="majorHAnsi"/>
          <w:spacing w:val="-1"/>
        </w:rPr>
        <w:t>a</w:t>
      </w:r>
      <w:r w:rsidRPr="00D44170">
        <w:rPr>
          <w:rFonts w:asciiTheme="majorHAnsi" w:eastAsia="PMingLiU" w:hAnsiTheme="majorHAnsi"/>
        </w:rPr>
        <w:t>dottare;</w:t>
      </w:r>
    </w:p>
    <w:p w:rsidR="005F7880" w:rsidRPr="00D44170" w:rsidRDefault="005F7880" w:rsidP="00AA69A9">
      <w:pPr>
        <w:widowControl w:val="0"/>
        <w:numPr>
          <w:ilvl w:val="0"/>
          <w:numId w:val="43"/>
        </w:numPr>
        <w:autoSpaceDE w:val="0"/>
        <w:autoSpaceDN w:val="0"/>
        <w:adjustRightInd w:val="0"/>
        <w:spacing w:line="229" w:lineRule="exact"/>
        <w:ind w:right="60"/>
        <w:jc w:val="both"/>
        <w:rPr>
          <w:rFonts w:asciiTheme="majorHAnsi" w:eastAsia="PMingLiU" w:hAnsiTheme="majorHAnsi"/>
        </w:rPr>
      </w:pPr>
      <w:r w:rsidRPr="00D44170">
        <w:rPr>
          <w:rFonts w:asciiTheme="majorHAnsi" w:eastAsia="PMingLiU" w:hAnsiTheme="majorHAnsi"/>
        </w:rPr>
        <w:t>che</w:t>
      </w:r>
      <w:r w:rsidRPr="00D44170">
        <w:rPr>
          <w:rFonts w:asciiTheme="majorHAnsi" w:eastAsia="PMingLiU" w:hAnsiTheme="majorHAnsi"/>
          <w:spacing w:val="11"/>
        </w:rPr>
        <w:t xml:space="preserve"> ha informato </w:t>
      </w:r>
      <w:r w:rsidRPr="00D44170">
        <w:rPr>
          <w:rFonts w:asciiTheme="majorHAnsi" w:eastAsia="PMingLiU" w:hAnsiTheme="majorHAnsi"/>
        </w:rPr>
        <w:t>il</w:t>
      </w:r>
      <w:r w:rsidRPr="00D44170">
        <w:rPr>
          <w:rFonts w:asciiTheme="majorHAnsi" w:eastAsia="PMingLiU" w:hAnsiTheme="majorHAnsi"/>
          <w:spacing w:val="11"/>
        </w:rPr>
        <w:t xml:space="preserve"> </w:t>
      </w:r>
      <w:r w:rsidRPr="00D44170">
        <w:rPr>
          <w:rFonts w:asciiTheme="majorHAnsi" w:eastAsia="PMingLiU" w:hAnsiTheme="majorHAnsi"/>
        </w:rPr>
        <w:t>proprio</w:t>
      </w:r>
      <w:r w:rsidRPr="00D44170">
        <w:rPr>
          <w:rFonts w:asciiTheme="majorHAnsi" w:eastAsia="PMingLiU" w:hAnsiTheme="majorHAnsi"/>
          <w:spacing w:val="10"/>
        </w:rPr>
        <w:t xml:space="preserve"> </w:t>
      </w:r>
      <w:r w:rsidRPr="00D44170">
        <w:rPr>
          <w:rFonts w:asciiTheme="majorHAnsi" w:eastAsia="PMingLiU" w:hAnsiTheme="majorHAnsi"/>
        </w:rPr>
        <w:t>per</w:t>
      </w:r>
      <w:r w:rsidRPr="00D44170">
        <w:rPr>
          <w:rFonts w:asciiTheme="majorHAnsi" w:eastAsia="PMingLiU" w:hAnsiTheme="majorHAnsi"/>
          <w:spacing w:val="-1"/>
        </w:rPr>
        <w:t>s</w:t>
      </w:r>
      <w:r w:rsidRPr="00D44170">
        <w:rPr>
          <w:rFonts w:asciiTheme="majorHAnsi" w:eastAsia="PMingLiU" w:hAnsiTheme="majorHAnsi"/>
        </w:rPr>
        <w:t>onale,</w:t>
      </w:r>
      <w:r w:rsidRPr="00D44170">
        <w:rPr>
          <w:rFonts w:asciiTheme="majorHAnsi" w:eastAsia="PMingLiU" w:hAnsiTheme="majorHAnsi"/>
          <w:spacing w:val="11"/>
        </w:rPr>
        <w:t xml:space="preserve"> </w:t>
      </w:r>
      <w:r w:rsidRPr="00D44170">
        <w:rPr>
          <w:rFonts w:asciiTheme="majorHAnsi" w:eastAsia="PMingLiU" w:hAnsiTheme="majorHAnsi"/>
        </w:rPr>
        <w:t>che</w:t>
      </w:r>
      <w:r w:rsidRPr="00D44170">
        <w:rPr>
          <w:rFonts w:asciiTheme="majorHAnsi" w:eastAsia="PMingLiU" w:hAnsiTheme="majorHAnsi"/>
          <w:spacing w:val="10"/>
        </w:rPr>
        <w:t xml:space="preserve"> </w:t>
      </w:r>
      <w:r w:rsidRPr="00D44170">
        <w:rPr>
          <w:rFonts w:asciiTheme="majorHAnsi" w:eastAsia="PMingLiU" w:hAnsiTheme="majorHAnsi"/>
        </w:rPr>
        <w:t>v</w:t>
      </w:r>
      <w:r w:rsidRPr="00D44170">
        <w:rPr>
          <w:rFonts w:asciiTheme="majorHAnsi" w:eastAsia="PMingLiU" w:hAnsiTheme="majorHAnsi"/>
          <w:spacing w:val="-1"/>
        </w:rPr>
        <w:t>e</w:t>
      </w:r>
      <w:r w:rsidRPr="00D44170">
        <w:rPr>
          <w:rFonts w:asciiTheme="majorHAnsi" w:eastAsia="PMingLiU" w:hAnsiTheme="majorHAnsi"/>
        </w:rPr>
        <w:t>r</w:t>
      </w:r>
      <w:r w:rsidRPr="00D44170">
        <w:rPr>
          <w:rFonts w:asciiTheme="majorHAnsi" w:eastAsia="PMingLiU" w:hAnsiTheme="majorHAnsi"/>
          <w:spacing w:val="-1"/>
        </w:rPr>
        <w:t>r</w:t>
      </w:r>
      <w:r w:rsidRPr="00D44170">
        <w:rPr>
          <w:rFonts w:asciiTheme="majorHAnsi" w:eastAsia="PMingLiU" w:hAnsiTheme="majorHAnsi"/>
        </w:rPr>
        <w:t>à</w:t>
      </w:r>
      <w:r w:rsidRPr="00D44170">
        <w:rPr>
          <w:rFonts w:asciiTheme="majorHAnsi" w:eastAsia="PMingLiU" w:hAnsiTheme="majorHAnsi"/>
          <w:spacing w:val="11"/>
        </w:rPr>
        <w:t xml:space="preserve"> </w:t>
      </w:r>
      <w:r w:rsidRPr="00D44170">
        <w:rPr>
          <w:rFonts w:asciiTheme="majorHAnsi" w:eastAsia="PMingLiU" w:hAnsiTheme="majorHAnsi"/>
        </w:rPr>
        <w:t>ad</w:t>
      </w:r>
      <w:r w:rsidRPr="00D44170">
        <w:rPr>
          <w:rFonts w:asciiTheme="majorHAnsi" w:eastAsia="PMingLiU" w:hAnsiTheme="majorHAnsi"/>
          <w:spacing w:val="10"/>
        </w:rPr>
        <w:t xml:space="preserve"> </w:t>
      </w:r>
      <w:r w:rsidRPr="00D44170">
        <w:rPr>
          <w:rFonts w:asciiTheme="majorHAnsi" w:eastAsia="PMingLiU" w:hAnsiTheme="majorHAnsi"/>
        </w:rPr>
        <w:t>op</w:t>
      </w:r>
      <w:r w:rsidRPr="00D44170">
        <w:rPr>
          <w:rFonts w:asciiTheme="majorHAnsi" w:eastAsia="PMingLiU" w:hAnsiTheme="majorHAnsi"/>
          <w:spacing w:val="-1"/>
        </w:rPr>
        <w:t>e</w:t>
      </w:r>
      <w:r w:rsidRPr="00D44170">
        <w:rPr>
          <w:rFonts w:asciiTheme="majorHAnsi" w:eastAsia="PMingLiU" w:hAnsiTheme="majorHAnsi"/>
        </w:rPr>
        <w:t>rare</w:t>
      </w:r>
      <w:r w:rsidRPr="00D44170">
        <w:rPr>
          <w:rFonts w:asciiTheme="majorHAnsi" w:eastAsia="PMingLiU" w:hAnsiTheme="majorHAnsi"/>
          <w:spacing w:val="10"/>
        </w:rPr>
        <w:t xml:space="preserve"> </w:t>
      </w:r>
      <w:r w:rsidRPr="00D44170">
        <w:rPr>
          <w:rFonts w:asciiTheme="majorHAnsi" w:eastAsia="PMingLiU" w:hAnsiTheme="majorHAnsi"/>
        </w:rPr>
        <w:t>presso</w:t>
      </w:r>
      <w:r w:rsidRPr="00D44170">
        <w:rPr>
          <w:rFonts w:asciiTheme="majorHAnsi" w:eastAsia="PMingLiU" w:hAnsiTheme="majorHAnsi"/>
          <w:spacing w:val="11"/>
        </w:rPr>
        <w:t xml:space="preserve"> </w:t>
      </w:r>
      <w:r w:rsidRPr="00D44170">
        <w:rPr>
          <w:rFonts w:asciiTheme="majorHAnsi" w:eastAsia="PMingLiU" w:hAnsiTheme="majorHAnsi"/>
        </w:rPr>
        <w:t>la</w:t>
      </w:r>
      <w:r w:rsidRPr="00D44170">
        <w:rPr>
          <w:rFonts w:asciiTheme="majorHAnsi" w:eastAsia="PMingLiU" w:hAnsiTheme="majorHAnsi"/>
          <w:spacing w:val="10"/>
        </w:rPr>
        <w:t xml:space="preserve"> </w:t>
      </w:r>
      <w:r w:rsidRPr="00D44170">
        <w:rPr>
          <w:rFonts w:asciiTheme="majorHAnsi" w:eastAsia="PMingLiU" w:hAnsiTheme="majorHAnsi"/>
        </w:rPr>
        <w:t>vos</w:t>
      </w:r>
      <w:r w:rsidRPr="00D44170">
        <w:rPr>
          <w:rFonts w:asciiTheme="majorHAnsi" w:eastAsia="PMingLiU" w:hAnsiTheme="majorHAnsi"/>
          <w:spacing w:val="-2"/>
        </w:rPr>
        <w:t>t</w:t>
      </w:r>
      <w:r w:rsidRPr="00D44170">
        <w:rPr>
          <w:rFonts w:asciiTheme="majorHAnsi" w:eastAsia="PMingLiU" w:hAnsiTheme="majorHAnsi"/>
        </w:rPr>
        <w:t>ra</w:t>
      </w:r>
      <w:r w:rsidRPr="00D44170">
        <w:rPr>
          <w:rFonts w:asciiTheme="majorHAnsi" w:eastAsia="PMingLiU" w:hAnsiTheme="majorHAnsi"/>
          <w:spacing w:val="10"/>
        </w:rPr>
        <w:t xml:space="preserve"> </w:t>
      </w:r>
      <w:r w:rsidRPr="00D44170">
        <w:rPr>
          <w:rFonts w:asciiTheme="majorHAnsi" w:eastAsia="PMingLiU" w:hAnsiTheme="majorHAnsi"/>
        </w:rPr>
        <w:t>sede,</w:t>
      </w:r>
      <w:r w:rsidRPr="00D44170">
        <w:rPr>
          <w:rFonts w:asciiTheme="majorHAnsi" w:eastAsia="PMingLiU" w:hAnsiTheme="majorHAnsi"/>
          <w:spacing w:val="11"/>
        </w:rPr>
        <w:t xml:space="preserve"> </w:t>
      </w:r>
      <w:r w:rsidRPr="00D44170">
        <w:rPr>
          <w:rFonts w:asciiTheme="majorHAnsi" w:eastAsia="PMingLiU" w:hAnsiTheme="majorHAnsi"/>
        </w:rPr>
        <w:t>c</w:t>
      </w:r>
      <w:r w:rsidRPr="00D44170">
        <w:rPr>
          <w:rFonts w:asciiTheme="majorHAnsi" w:eastAsia="PMingLiU" w:hAnsiTheme="majorHAnsi"/>
          <w:spacing w:val="-2"/>
        </w:rPr>
        <w:t>i</w:t>
      </w:r>
      <w:r w:rsidRPr="00D44170">
        <w:rPr>
          <w:rFonts w:asciiTheme="majorHAnsi" w:eastAsia="PMingLiU" w:hAnsiTheme="majorHAnsi"/>
        </w:rPr>
        <w:t>rca</w:t>
      </w:r>
      <w:r w:rsidRPr="00D44170">
        <w:rPr>
          <w:rFonts w:asciiTheme="majorHAnsi" w:eastAsia="PMingLiU" w:hAnsiTheme="majorHAnsi"/>
          <w:spacing w:val="11"/>
        </w:rPr>
        <w:t xml:space="preserve"> </w:t>
      </w:r>
      <w:r w:rsidRPr="00D44170">
        <w:rPr>
          <w:rFonts w:asciiTheme="majorHAnsi" w:eastAsia="PMingLiU" w:hAnsiTheme="majorHAnsi"/>
        </w:rPr>
        <w:t>i</w:t>
      </w:r>
      <w:r w:rsidRPr="00D44170">
        <w:rPr>
          <w:rFonts w:asciiTheme="majorHAnsi" w:eastAsia="PMingLiU" w:hAnsiTheme="majorHAnsi"/>
          <w:spacing w:val="11"/>
        </w:rPr>
        <w:t xml:space="preserve"> </w:t>
      </w:r>
      <w:r w:rsidRPr="00D44170">
        <w:rPr>
          <w:rFonts w:asciiTheme="majorHAnsi" w:eastAsia="PMingLiU" w:hAnsiTheme="majorHAnsi"/>
        </w:rPr>
        <w:t>r</w:t>
      </w:r>
      <w:r w:rsidRPr="00D44170">
        <w:rPr>
          <w:rFonts w:asciiTheme="majorHAnsi" w:eastAsia="PMingLiU" w:hAnsiTheme="majorHAnsi"/>
          <w:spacing w:val="-2"/>
        </w:rPr>
        <w:t>i</w:t>
      </w:r>
      <w:r w:rsidRPr="00D44170">
        <w:rPr>
          <w:rFonts w:asciiTheme="majorHAnsi" w:eastAsia="PMingLiU" w:hAnsiTheme="majorHAnsi"/>
        </w:rPr>
        <w:t>schi</w:t>
      </w:r>
      <w:r w:rsidRPr="00D44170">
        <w:rPr>
          <w:rFonts w:asciiTheme="majorHAnsi" w:eastAsia="PMingLiU" w:hAnsiTheme="majorHAnsi"/>
          <w:spacing w:val="11"/>
        </w:rPr>
        <w:t xml:space="preserve"> </w:t>
      </w:r>
      <w:r w:rsidRPr="00D44170">
        <w:rPr>
          <w:rFonts w:asciiTheme="majorHAnsi" w:eastAsia="PMingLiU" w:hAnsiTheme="majorHAnsi"/>
        </w:rPr>
        <w:t>e</w:t>
      </w:r>
      <w:r w:rsidRPr="00D44170">
        <w:rPr>
          <w:rFonts w:asciiTheme="majorHAnsi" w:eastAsia="PMingLiU" w:hAnsiTheme="majorHAnsi"/>
          <w:spacing w:val="11"/>
        </w:rPr>
        <w:t xml:space="preserve"> </w:t>
      </w:r>
      <w:r w:rsidRPr="00D44170">
        <w:rPr>
          <w:rFonts w:asciiTheme="majorHAnsi" w:eastAsia="PMingLiU" w:hAnsiTheme="majorHAnsi"/>
        </w:rPr>
        <w:t>le</w:t>
      </w:r>
      <w:r w:rsidRPr="00D44170">
        <w:rPr>
          <w:rFonts w:asciiTheme="majorHAnsi" w:eastAsia="PMingLiU" w:hAnsiTheme="majorHAnsi"/>
          <w:spacing w:val="11"/>
        </w:rPr>
        <w:t xml:space="preserve"> </w:t>
      </w:r>
      <w:r w:rsidRPr="00D44170">
        <w:rPr>
          <w:rFonts w:asciiTheme="majorHAnsi" w:eastAsia="PMingLiU" w:hAnsiTheme="majorHAnsi"/>
          <w:spacing w:val="-2"/>
        </w:rPr>
        <w:t>m</w:t>
      </w:r>
      <w:r w:rsidRPr="00D44170">
        <w:rPr>
          <w:rFonts w:asciiTheme="majorHAnsi" w:eastAsia="PMingLiU" w:hAnsiTheme="majorHAnsi"/>
          <w:spacing w:val="-1"/>
        </w:rPr>
        <w:t>i</w:t>
      </w:r>
      <w:r w:rsidRPr="00D44170">
        <w:rPr>
          <w:rFonts w:asciiTheme="majorHAnsi" w:eastAsia="PMingLiU" w:hAnsiTheme="majorHAnsi"/>
        </w:rPr>
        <w:t>sure</w:t>
      </w:r>
      <w:r w:rsidRPr="00D44170">
        <w:rPr>
          <w:rFonts w:asciiTheme="majorHAnsi" w:eastAsia="PMingLiU" w:hAnsiTheme="majorHAnsi"/>
          <w:spacing w:val="11"/>
        </w:rPr>
        <w:t xml:space="preserve"> </w:t>
      </w:r>
      <w:r w:rsidRPr="00D44170">
        <w:rPr>
          <w:rFonts w:asciiTheme="majorHAnsi" w:eastAsia="PMingLiU" w:hAnsiTheme="majorHAnsi"/>
        </w:rPr>
        <w:t>di</w:t>
      </w:r>
      <w:r w:rsidRPr="00D44170">
        <w:rPr>
          <w:rFonts w:asciiTheme="majorHAnsi" w:eastAsia="PMingLiU" w:hAnsiTheme="majorHAnsi"/>
          <w:spacing w:val="11"/>
        </w:rPr>
        <w:t xml:space="preserve"> </w:t>
      </w:r>
      <w:r w:rsidRPr="00D44170">
        <w:rPr>
          <w:rFonts w:asciiTheme="majorHAnsi" w:eastAsia="PMingLiU" w:hAnsiTheme="majorHAnsi"/>
        </w:rPr>
        <w:t>pr</w:t>
      </w:r>
      <w:r w:rsidRPr="00D44170">
        <w:rPr>
          <w:rFonts w:asciiTheme="majorHAnsi" w:eastAsia="PMingLiU" w:hAnsiTheme="majorHAnsi"/>
          <w:spacing w:val="-1"/>
        </w:rPr>
        <w:t>e</w:t>
      </w:r>
      <w:r w:rsidRPr="00D44170">
        <w:rPr>
          <w:rFonts w:asciiTheme="majorHAnsi" w:eastAsia="PMingLiU" w:hAnsiTheme="majorHAnsi"/>
          <w:spacing w:val="1"/>
        </w:rPr>
        <w:t>v</w:t>
      </w:r>
      <w:r w:rsidRPr="00D44170">
        <w:rPr>
          <w:rFonts w:asciiTheme="majorHAnsi" w:eastAsia="PMingLiU" w:hAnsiTheme="majorHAnsi"/>
        </w:rPr>
        <w:t>enz</w:t>
      </w:r>
      <w:r w:rsidRPr="00D44170">
        <w:rPr>
          <w:rFonts w:asciiTheme="majorHAnsi" w:eastAsia="PMingLiU" w:hAnsiTheme="majorHAnsi"/>
          <w:spacing w:val="-2"/>
        </w:rPr>
        <w:t>i</w:t>
      </w:r>
      <w:r w:rsidRPr="00D44170">
        <w:rPr>
          <w:rFonts w:asciiTheme="majorHAnsi" w:eastAsia="PMingLiU" w:hAnsiTheme="majorHAnsi"/>
        </w:rPr>
        <w:t>one</w:t>
      </w:r>
      <w:r w:rsidRPr="00D44170">
        <w:rPr>
          <w:rFonts w:asciiTheme="majorHAnsi" w:eastAsia="PMingLiU" w:hAnsiTheme="majorHAnsi"/>
          <w:spacing w:val="11"/>
        </w:rPr>
        <w:t xml:space="preserve"> </w:t>
      </w:r>
      <w:r w:rsidRPr="00D44170">
        <w:rPr>
          <w:rFonts w:asciiTheme="majorHAnsi" w:eastAsia="PMingLiU" w:hAnsiTheme="majorHAnsi"/>
        </w:rPr>
        <w:t xml:space="preserve">e </w:t>
      </w:r>
      <w:r w:rsidRPr="00D44170">
        <w:rPr>
          <w:rFonts w:asciiTheme="majorHAnsi" w:eastAsia="PMingLiU" w:hAnsiTheme="majorHAnsi"/>
          <w:spacing w:val="1"/>
        </w:rPr>
        <w:t>p</w:t>
      </w:r>
      <w:r w:rsidRPr="00D44170">
        <w:rPr>
          <w:rFonts w:asciiTheme="majorHAnsi" w:eastAsia="PMingLiU" w:hAnsiTheme="majorHAnsi"/>
          <w:spacing w:val="-1"/>
        </w:rPr>
        <w:t>r</w:t>
      </w:r>
      <w:r w:rsidRPr="00D44170">
        <w:rPr>
          <w:rFonts w:asciiTheme="majorHAnsi" w:eastAsia="PMingLiU" w:hAnsiTheme="majorHAnsi"/>
          <w:spacing w:val="1"/>
        </w:rPr>
        <w:t>o</w:t>
      </w:r>
      <w:r w:rsidRPr="00D44170">
        <w:rPr>
          <w:rFonts w:asciiTheme="majorHAnsi" w:eastAsia="PMingLiU" w:hAnsiTheme="majorHAnsi"/>
          <w:spacing w:val="-1"/>
        </w:rPr>
        <w:t>tezio</w:t>
      </w:r>
      <w:r w:rsidRPr="00D44170">
        <w:rPr>
          <w:rFonts w:asciiTheme="majorHAnsi" w:eastAsia="PMingLiU" w:hAnsiTheme="majorHAnsi"/>
          <w:spacing w:val="1"/>
        </w:rPr>
        <w:t>n</w:t>
      </w:r>
      <w:r w:rsidRPr="00D44170">
        <w:rPr>
          <w:rFonts w:asciiTheme="majorHAnsi" w:eastAsia="PMingLiU" w:hAnsiTheme="majorHAnsi"/>
        </w:rPr>
        <w:t xml:space="preserve">e </w:t>
      </w:r>
      <w:r w:rsidRPr="00D44170">
        <w:rPr>
          <w:rFonts w:asciiTheme="majorHAnsi" w:eastAsia="PMingLiU" w:hAnsiTheme="majorHAnsi"/>
          <w:spacing w:val="-1"/>
        </w:rPr>
        <w:t>s</w:t>
      </w:r>
      <w:r w:rsidRPr="00D44170">
        <w:rPr>
          <w:rFonts w:asciiTheme="majorHAnsi" w:eastAsia="PMingLiU" w:hAnsiTheme="majorHAnsi"/>
          <w:spacing w:val="1"/>
        </w:rPr>
        <w:t>u</w:t>
      </w:r>
      <w:r w:rsidRPr="00D44170">
        <w:rPr>
          <w:rFonts w:asciiTheme="majorHAnsi" w:eastAsia="PMingLiU" w:hAnsiTheme="majorHAnsi"/>
          <w:spacing w:val="-1"/>
        </w:rPr>
        <w:t>d</w:t>
      </w:r>
      <w:r w:rsidRPr="00D44170">
        <w:rPr>
          <w:rFonts w:asciiTheme="majorHAnsi" w:eastAsia="PMingLiU" w:hAnsiTheme="majorHAnsi"/>
          <w:spacing w:val="1"/>
        </w:rPr>
        <w:t>d</w:t>
      </w:r>
      <w:r w:rsidRPr="00D44170">
        <w:rPr>
          <w:rFonts w:asciiTheme="majorHAnsi" w:eastAsia="PMingLiU" w:hAnsiTheme="majorHAnsi"/>
          <w:spacing w:val="-1"/>
        </w:rPr>
        <w:t>etti;</w:t>
      </w:r>
    </w:p>
    <w:p w:rsidR="005F7880" w:rsidRPr="00D44170" w:rsidRDefault="005F7880" w:rsidP="00AA69A9">
      <w:pPr>
        <w:widowControl w:val="0"/>
        <w:numPr>
          <w:ilvl w:val="0"/>
          <w:numId w:val="43"/>
        </w:numPr>
        <w:autoSpaceDE w:val="0"/>
        <w:autoSpaceDN w:val="0"/>
        <w:adjustRightInd w:val="0"/>
        <w:spacing w:line="230" w:lineRule="exact"/>
        <w:ind w:right="-50"/>
        <w:jc w:val="both"/>
        <w:rPr>
          <w:rFonts w:asciiTheme="majorHAnsi" w:eastAsia="PMingLiU" w:hAnsiTheme="majorHAnsi"/>
        </w:rPr>
      </w:pPr>
      <w:r w:rsidRPr="00D44170">
        <w:rPr>
          <w:rFonts w:asciiTheme="majorHAnsi" w:eastAsia="PMingLiU" w:hAnsiTheme="majorHAnsi"/>
          <w:spacing w:val="1"/>
        </w:rPr>
        <w:t>d</w:t>
      </w:r>
      <w:r w:rsidRPr="00D44170">
        <w:rPr>
          <w:rFonts w:asciiTheme="majorHAnsi" w:eastAsia="PMingLiU" w:hAnsiTheme="majorHAnsi"/>
        </w:rPr>
        <w:t>i a</w:t>
      </w:r>
      <w:r w:rsidRPr="00D44170">
        <w:rPr>
          <w:rFonts w:asciiTheme="majorHAnsi" w:eastAsia="PMingLiU" w:hAnsiTheme="majorHAnsi"/>
          <w:spacing w:val="1"/>
        </w:rPr>
        <w:t>v</w:t>
      </w:r>
      <w:r w:rsidRPr="00D44170">
        <w:rPr>
          <w:rFonts w:asciiTheme="majorHAnsi" w:eastAsia="PMingLiU" w:hAnsiTheme="majorHAnsi"/>
        </w:rPr>
        <w:t>ere</w:t>
      </w:r>
      <w:r w:rsidRPr="00D44170">
        <w:rPr>
          <w:rFonts w:asciiTheme="majorHAnsi" w:eastAsia="PMingLiU" w:hAnsiTheme="majorHAnsi"/>
          <w:spacing w:val="-1"/>
        </w:rPr>
        <w:t xml:space="preserve"> </w:t>
      </w:r>
      <w:r w:rsidRPr="00D44170">
        <w:rPr>
          <w:rFonts w:asciiTheme="majorHAnsi" w:eastAsia="PMingLiU" w:hAnsiTheme="majorHAnsi"/>
          <w:spacing w:val="1"/>
        </w:rPr>
        <w:t>p</w:t>
      </w:r>
      <w:r w:rsidRPr="00D44170">
        <w:rPr>
          <w:rFonts w:asciiTheme="majorHAnsi" w:eastAsia="PMingLiU" w:hAnsiTheme="majorHAnsi"/>
        </w:rPr>
        <w:t>reso</w:t>
      </w:r>
      <w:r w:rsidRPr="00D44170">
        <w:rPr>
          <w:rFonts w:asciiTheme="majorHAnsi" w:eastAsia="PMingLiU" w:hAnsiTheme="majorHAnsi"/>
          <w:spacing w:val="-1"/>
        </w:rPr>
        <w:t xml:space="preserve"> </w:t>
      </w:r>
      <w:r w:rsidRPr="00D44170">
        <w:rPr>
          <w:rFonts w:asciiTheme="majorHAnsi" w:eastAsia="PMingLiU" w:hAnsiTheme="majorHAnsi"/>
          <w:spacing w:val="1"/>
        </w:rPr>
        <w:t>v</w:t>
      </w:r>
      <w:r w:rsidRPr="00D44170">
        <w:rPr>
          <w:rFonts w:asciiTheme="majorHAnsi" w:eastAsia="PMingLiU" w:hAnsiTheme="majorHAnsi"/>
          <w:spacing w:val="-1"/>
        </w:rPr>
        <w:t>i</w:t>
      </w:r>
      <w:r w:rsidRPr="00D44170">
        <w:rPr>
          <w:rFonts w:asciiTheme="majorHAnsi" w:eastAsia="PMingLiU" w:hAnsiTheme="majorHAnsi"/>
        </w:rPr>
        <w:t>sio</w:t>
      </w:r>
      <w:r w:rsidRPr="00D44170">
        <w:rPr>
          <w:rFonts w:asciiTheme="majorHAnsi" w:eastAsia="PMingLiU" w:hAnsiTheme="majorHAnsi"/>
          <w:spacing w:val="1"/>
        </w:rPr>
        <w:t>n</w:t>
      </w:r>
      <w:r w:rsidRPr="00D44170">
        <w:rPr>
          <w:rFonts w:asciiTheme="majorHAnsi" w:eastAsia="PMingLiU" w:hAnsiTheme="majorHAnsi"/>
        </w:rPr>
        <w:t>e</w:t>
      </w:r>
      <w:r w:rsidRPr="00D44170">
        <w:rPr>
          <w:rFonts w:asciiTheme="majorHAnsi" w:eastAsia="PMingLiU" w:hAnsiTheme="majorHAnsi"/>
          <w:spacing w:val="-1"/>
        </w:rPr>
        <w:t xml:space="preserve"> </w:t>
      </w:r>
      <w:r w:rsidRPr="00D44170">
        <w:rPr>
          <w:rFonts w:asciiTheme="majorHAnsi" w:eastAsia="PMingLiU" w:hAnsiTheme="majorHAnsi"/>
          <w:spacing w:val="1"/>
        </w:rPr>
        <w:t>d</w:t>
      </w:r>
      <w:r w:rsidRPr="00D44170">
        <w:rPr>
          <w:rFonts w:asciiTheme="majorHAnsi" w:eastAsia="PMingLiU" w:hAnsiTheme="majorHAnsi"/>
        </w:rPr>
        <w:t>elle aree in</w:t>
      </w:r>
      <w:r w:rsidRPr="00D44170">
        <w:rPr>
          <w:rFonts w:asciiTheme="majorHAnsi" w:eastAsia="PMingLiU" w:hAnsiTheme="majorHAnsi"/>
          <w:spacing w:val="1"/>
        </w:rPr>
        <w:t xml:space="preserve"> </w:t>
      </w:r>
      <w:r w:rsidRPr="00D44170">
        <w:rPr>
          <w:rFonts w:asciiTheme="majorHAnsi" w:eastAsia="PMingLiU" w:hAnsiTheme="majorHAnsi"/>
        </w:rPr>
        <w:t>c</w:t>
      </w:r>
      <w:r w:rsidRPr="00D44170">
        <w:rPr>
          <w:rFonts w:asciiTheme="majorHAnsi" w:eastAsia="PMingLiU" w:hAnsiTheme="majorHAnsi"/>
          <w:spacing w:val="1"/>
        </w:rPr>
        <w:t>u</w:t>
      </w:r>
      <w:r w:rsidRPr="00D44170">
        <w:rPr>
          <w:rFonts w:asciiTheme="majorHAnsi" w:eastAsia="PMingLiU" w:hAnsiTheme="majorHAnsi"/>
        </w:rPr>
        <w:t>i saran</w:t>
      </w:r>
      <w:r w:rsidRPr="00D44170">
        <w:rPr>
          <w:rFonts w:asciiTheme="majorHAnsi" w:eastAsia="PMingLiU" w:hAnsiTheme="majorHAnsi"/>
          <w:spacing w:val="1"/>
        </w:rPr>
        <w:t>n</w:t>
      </w:r>
      <w:r w:rsidRPr="00D44170">
        <w:rPr>
          <w:rFonts w:asciiTheme="majorHAnsi" w:eastAsia="PMingLiU" w:hAnsiTheme="majorHAnsi"/>
        </w:rPr>
        <w:t>o ese</w:t>
      </w:r>
      <w:r w:rsidRPr="00D44170">
        <w:rPr>
          <w:rFonts w:asciiTheme="majorHAnsi" w:eastAsia="PMingLiU" w:hAnsiTheme="majorHAnsi"/>
          <w:spacing w:val="1"/>
        </w:rPr>
        <w:t>gu</w:t>
      </w:r>
      <w:r w:rsidRPr="00D44170">
        <w:rPr>
          <w:rFonts w:asciiTheme="majorHAnsi" w:eastAsia="PMingLiU" w:hAnsiTheme="majorHAnsi"/>
        </w:rPr>
        <w:t>iti i la</w:t>
      </w:r>
      <w:r w:rsidRPr="00D44170">
        <w:rPr>
          <w:rFonts w:asciiTheme="majorHAnsi" w:eastAsia="PMingLiU" w:hAnsiTheme="majorHAnsi"/>
          <w:spacing w:val="1"/>
        </w:rPr>
        <w:t>v</w:t>
      </w:r>
      <w:r w:rsidRPr="00D44170">
        <w:rPr>
          <w:rFonts w:asciiTheme="majorHAnsi" w:eastAsia="PMingLiU" w:hAnsiTheme="majorHAnsi"/>
          <w:spacing w:val="-1"/>
        </w:rPr>
        <w:t>o</w:t>
      </w:r>
      <w:r w:rsidRPr="00D44170">
        <w:rPr>
          <w:rFonts w:asciiTheme="majorHAnsi" w:eastAsia="PMingLiU" w:hAnsiTheme="majorHAnsi"/>
        </w:rPr>
        <w:t>ri,</w:t>
      </w:r>
      <w:r w:rsidRPr="00D44170">
        <w:rPr>
          <w:rFonts w:asciiTheme="majorHAnsi" w:eastAsia="PMingLiU" w:hAnsiTheme="majorHAnsi"/>
          <w:spacing w:val="-1"/>
        </w:rPr>
        <w:t xml:space="preserve"> </w:t>
      </w:r>
      <w:r w:rsidRPr="00D44170">
        <w:rPr>
          <w:rFonts w:asciiTheme="majorHAnsi" w:eastAsia="PMingLiU" w:hAnsiTheme="majorHAnsi"/>
          <w:spacing w:val="1"/>
        </w:rPr>
        <w:t>d</w:t>
      </w:r>
      <w:r w:rsidRPr="00D44170">
        <w:rPr>
          <w:rFonts w:asciiTheme="majorHAnsi" w:eastAsia="PMingLiU" w:hAnsiTheme="majorHAnsi"/>
        </w:rPr>
        <w:t xml:space="preserve">ei relativi </w:t>
      </w:r>
      <w:r w:rsidRPr="00D44170">
        <w:rPr>
          <w:rFonts w:asciiTheme="majorHAnsi" w:eastAsia="PMingLiU" w:hAnsiTheme="majorHAnsi"/>
          <w:spacing w:val="1"/>
        </w:rPr>
        <w:t>i</w:t>
      </w:r>
      <w:r w:rsidRPr="00D44170">
        <w:rPr>
          <w:rFonts w:asciiTheme="majorHAnsi" w:eastAsia="PMingLiU" w:hAnsiTheme="majorHAnsi"/>
          <w:spacing w:val="-2"/>
        </w:rPr>
        <w:t>m</w:t>
      </w:r>
      <w:r w:rsidRPr="00D44170">
        <w:rPr>
          <w:rFonts w:asciiTheme="majorHAnsi" w:eastAsia="PMingLiU" w:hAnsiTheme="majorHAnsi"/>
          <w:spacing w:val="1"/>
        </w:rPr>
        <w:t>p</w:t>
      </w:r>
      <w:r w:rsidRPr="00D44170">
        <w:rPr>
          <w:rFonts w:asciiTheme="majorHAnsi" w:eastAsia="PMingLiU" w:hAnsiTheme="majorHAnsi"/>
          <w:spacing w:val="-1"/>
        </w:rPr>
        <w:t>i</w:t>
      </w:r>
      <w:r w:rsidRPr="00D44170">
        <w:rPr>
          <w:rFonts w:asciiTheme="majorHAnsi" w:eastAsia="PMingLiU" w:hAnsiTheme="majorHAnsi"/>
        </w:rPr>
        <w:t>a</w:t>
      </w:r>
      <w:r w:rsidRPr="00D44170">
        <w:rPr>
          <w:rFonts w:asciiTheme="majorHAnsi" w:eastAsia="PMingLiU" w:hAnsiTheme="majorHAnsi"/>
          <w:spacing w:val="1"/>
        </w:rPr>
        <w:t>n</w:t>
      </w:r>
      <w:r w:rsidRPr="00D44170">
        <w:rPr>
          <w:rFonts w:asciiTheme="majorHAnsi" w:eastAsia="PMingLiU" w:hAnsiTheme="majorHAnsi"/>
        </w:rPr>
        <w:t>ti ed</w:t>
      </w:r>
      <w:r w:rsidRPr="00D44170">
        <w:rPr>
          <w:rFonts w:asciiTheme="majorHAnsi" w:eastAsia="PMingLiU" w:hAnsiTheme="majorHAnsi"/>
          <w:spacing w:val="1"/>
        </w:rPr>
        <w:t xml:space="preserve"> </w:t>
      </w:r>
      <w:r w:rsidRPr="00D44170">
        <w:rPr>
          <w:rFonts w:asciiTheme="majorHAnsi" w:eastAsia="PMingLiU" w:hAnsiTheme="majorHAnsi"/>
        </w:rPr>
        <w:t>e</w:t>
      </w:r>
      <w:r w:rsidRPr="00D44170">
        <w:rPr>
          <w:rFonts w:asciiTheme="majorHAnsi" w:eastAsia="PMingLiU" w:hAnsiTheme="majorHAnsi"/>
          <w:spacing w:val="1"/>
        </w:rPr>
        <w:t>v</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spacing w:val="-2"/>
        </w:rPr>
        <w:t>t</w:t>
      </w:r>
      <w:r w:rsidRPr="00D44170">
        <w:rPr>
          <w:rFonts w:asciiTheme="majorHAnsi" w:eastAsia="PMingLiU" w:hAnsiTheme="majorHAnsi"/>
          <w:spacing w:val="1"/>
        </w:rPr>
        <w:t>u</w:t>
      </w:r>
      <w:r w:rsidRPr="00D44170">
        <w:rPr>
          <w:rFonts w:asciiTheme="majorHAnsi" w:eastAsia="PMingLiU" w:hAnsiTheme="majorHAnsi"/>
        </w:rPr>
        <w:t>ali li</w:t>
      </w:r>
      <w:r w:rsidRPr="00D44170">
        <w:rPr>
          <w:rFonts w:asciiTheme="majorHAnsi" w:eastAsia="PMingLiU" w:hAnsiTheme="majorHAnsi"/>
          <w:spacing w:val="-2"/>
        </w:rPr>
        <w:t>m</w:t>
      </w:r>
      <w:r w:rsidRPr="00D44170">
        <w:rPr>
          <w:rFonts w:asciiTheme="majorHAnsi" w:eastAsia="PMingLiU" w:hAnsiTheme="majorHAnsi"/>
        </w:rPr>
        <w:t>it</w:t>
      </w:r>
      <w:r w:rsidRPr="00D44170">
        <w:rPr>
          <w:rFonts w:asciiTheme="majorHAnsi" w:eastAsia="PMingLiU" w:hAnsiTheme="majorHAnsi"/>
          <w:spacing w:val="1"/>
        </w:rPr>
        <w:t>a</w:t>
      </w:r>
      <w:r w:rsidRPr="00D44170">
        <w:rPr>
          <w:rFonts w:asciiTheme="majorHAnsi" w:eastAsia="PMingLiU" w:hAnsiTheme="majorHAnsi"/>
        </w:rPr>
        <w:t>zi</w:t>
      </w:r>
      <w:r w:rsidRPr="00D44170">
        <w:rPr>
          <w:rFonts w:asciiTheme="majorHAnsi" w:eastAsia="PMingLiU" w:hAnsiTheme="majorHAnsi"/>
          <w:spacing w:val="1"/>
        </w:rPr>
        <w:t>on</w:t>
      </w:r>
      <w:r w:rsidRPr="00D44170">
        <w:rPr>
          <w:rFonts w:asciiTheme="majorHAnsi" w:eastAsia="PMingLiU" w:hAnsiTheme="majorHAnsi"/>
        </w:rPr>
        <w:t>i;</w:t>
      </w:r>
    </w:p>
    <w:p w:rsidR="005F7880" w:rsidRPr="00D44170" w:rsidRDefault="005F7880" w:rsidP="00AA69A9">
      <w:pPr>
        <w:widowControl w:val="0"/>
        <w:numPr>
          <w:ilvl w:val="0"/>
          <w:numId w:val="43"/>
        </w:numPr>
        <w:autoSpaceDE w:val="0"/>
        <w:autoSpaceDN w:val="0"/>
        <w:adjustRightInd w:val="0"/>
        <w:spacing w:line="229" w:lineRule="exact"/>
        <w:ind w:right="60"/>
        <w:jc w:val="both"/>
        <w:rPr>
          <w:rFonts w:asciiTheme="majorHAnsi" w:eastAsia="PMingLiU" w:hAnsiTheme="majorHAnsi"/>
        </w:rPr>
      </w:pPr>
      <w:r w:rsidRPr="00D44170">
        <w:rPr>
          <w:rFonts w:asciiTheme="majorHAnsi" w:eastAsia="PMingLiU" w:hAnsiTheme="majorHAnsi"/>
        </w:rPr>
        <w:t>di</w:t>
      </w:r>
      <w:r w:rsidRPr="00D44170">
        <w:rPr>
          <w:rFonts w:asciiTheme="majorHAnsi" w:eastAsia="PMingLiU" w:hAnsiTheme="majorHAnsi"/>
          <w:spacing w:val="48"/>
        </w:rPr>
        <w:t xml:space="preserve"> </w:t>
      </w:r>
      <w:r w:rsidRPr="00D44170">
        <w:rPr>
          <w:rFonts w:asciiTheme="majorHAnsi" w:eastAsia="PMingLiU" w:hAnsiTheme="majorHAnsi"/>
        </w:rPr>
        <w:t>essere</w:t>
      </w:r>
      <w:r w:rsidRPr="00D44170">
        <w:rPr>
          <w:rFonts w:asciiTheme="majorHAnsi" w:eastAsia="PMingLiU" w:hAnsiTheme="majorHAnsi"/>
          <w:spacing w:val="48"/>
        </w:rPr>
        <w:t xml:space="preserve"> </w:t>
      </w:r>
      <w:r w:rsidRPr="00D44170">
        <w:rPr>
          <w:rFonts w:asciiTheme="majorHAnsi" w:eastAsia="PMingLiU" w:hAnsiTheme="majorHAnsi"/>
        </w:rPr>
        <w:t>a</w:t>
      </w:r>
      <w:r w:rsidRPr="00D44170">
        <w:rPr>
          <w:rFonts w:asciiTheme="majorHAnsi" w:eastAsia="PMingLiU" w:hAnsiTheme="majorHAnsi"/>
          <w:spacing w:val="48"/>
        </w:rPr>
        <w:t xml:space="preserve"> </w:t>
      </w:r>
      <w:r w:rsidRPr="00D44170">
        <w:rPr>
          <w:rFonts w:asciiTheme="majorHAnsi" w:eastAsia="PMingLiU" w:hAnsiTheme="majorHAnsi"/>
        </w:rPr>
        <w:t>cono</w:t>
      </w:r>
      <w:r w:rsidRPr="00D44170">
        <w:rPr>
          <w:rFonts w:asciiTheme="majorHAnsi" w:eastAsia="PMingLiU" w:hAnsiTheme="majorHAnsi"/>
          <w:spacing w:val="-1"/>
        </w:rPr>
        <w:t>s</w:t>
      </w:r>
      <w:r w:rsidRPr="00D44170">
        <w:rPr>
          <w:rFonts w:asciiTheme="majorHAnsi" w:eastAsia="PMingLiU" w:hAnsiTheme="majorHAnsi"/>
        </w:rPr>
        <w:t>cenza</w:t>
      </w:r>
      <w:r w:rsidRPr="00D44170">
        <w:rPr>
          <w:rFonts w:asciiTheme="majorHAnsi" w:eastAsia="PMingLiU" w:hAnsiTheme="majorHAnsi"/>
          <w:spacing w:val="47"/>
        </w:rPr>
        <w:t xml:space="preserve"> </w:t>
      </w:r>
      <w:r w:rsidRPr="00D44170">
        <w:rPr>
          <w:rFonts w:asciiTheme="majorHAnsi" w:eastAsia="PMingLiU" w:hAnsiTheme="majorHAnsi"/>
        </w:rPr>
        <w:t>dei</w:t>
      </w:r>
      <w:r w:rsidRPr="00D44170">
        <w:rPr>
          <w:rFonts w:asciiTheme="majorHAnsi" w:eastAsia="PMingLiU" w:hAnsiTheme="majorHAnsi"/>
          <w:spacing w:val="48"/>
        </w:rPr>
        <w:t xml:space="preserve"> </w:t>
      </w:r>
      <w:r w:rsidRPr="00D44170">
        <w:rPr>
          <w:rFonts w:asciiTheme="majorHAnsi" w:eastAsia="PMingLiU" w:hAnsiTheme="majorHAnsi"/>
        </w:rPr>
        <w:t>peri</w:t>
      </w:r>
      <w:r w:rsidRPr="00D44170">
        <w:rPr>
          <w:rFonts w:asciiTheme="majorHAnsi" w:eastAsia="PMingLiU" w:hAnsiTheme="majorHAnsi"/>
          <w:spacing w:val="-1"/>
        </w:rPr>
        <w:t>c</w:t>
      </w:r>
      <w:r w:rsidRPr="00D44170">
        <w:rPr>
          <w:rFonts w:asciiTheme="majorHAnsi" w:eastAsia="PMingLiU" w:hAnsiTheme="majorHAnsi"/>
          <w:spacing w:val="1"/>
        </w:rPr>
        <w:t>o</w:t>
      </w:r>
      <w:r w:rsidRPr="00D44170">
        <w:rPr>
          <w:rFonts w:asciiTheme="majorHAnsi" w:eastAsia="PMingLiU" w:hAnsiTheme="majorHAnsi"/>
        </w:rPr>
        <w:t>li</w:t>
      </w:r>
      <w:r w:rsidRPr="00D44170">
        <w:rPr>
          <w:rFonts w:asciiTheme="majorHAnsi" w:eastAsia="PMingLiU" w:hAnsiTheme="majorHAnsi"/>
          <w:spacing w:val="48"/>
        </w:rPr>
        <w:t xml:space="preserve"> </w:t>
      </w:r>
      <w:r w:rsidRPr="00D44170">
        <w:rPr>
          <w:rFonts w:asciiTheme="majorHAnsi" w:eastAsia="PMingLiU" w:hAnsiTheme="majorHAnsi"/>
        </w:rPr>
        <w:t>che</w:t>
      </w:r>
      <w:r w:rsidRPr="00D44170">
        <w:rPr>
          <w:rFonts w:asciiTheme="majorHAnsi" w:eastAsia="PMingLiU" w:hAnsiTheme="majorHAnsi"/>
          <w:spacing w:val="48"/>
        </w:rPr>
        <w:t xml:space="preserve"> </w:t>
      </w:r>
      <w:r w:rsidRPr="00D44170">
        <w:rPr>
          <w:rFonts w:asciiTheme="majorHAnsi" w:eastAsia="PMingLiU" w:hAnsiTheme="majorHAnsi"/>
        </w:rPr>
        <w:t>pos</w:t>
      </w:r>
      <w:r w:rsidRPr="00D44170">
        <w:rPr>
          <w:rFonts w:asciiTheme="majorHAnsi" w:eastAsia="PMingLiU" w:hAnsiTheme="majorHAnsi"/>
          <w:spacing w:val="-1"/>
        </w:rPr>
        <w:t>s</w:t>
      </w:r>
      <w:r w:rsidRPr="00D44170">
        <w:rPr>
          <w:rFonts w:asciiTheme="majorHAnsi" w:eastAsia="PMingLiU" w:hAnsiTheme="majorHAnsi"/>
        </w:rPr>
        <w:t>ono</w:t>
      </w:r>
      <w:r w:rsidRPr="00D44170">
        <w:rPr>
          <w:rFonts w:asciiTheme="majorHAnsi" w:eastAsia="PMingLiU" w:hAnsiTheme="majorHAnsi"/>
          <w:spacing w:val="48"/>
        </w:rPr>
        <w:t xml:space="preserve"> </w:t>
      </w:r>
      <w:r w:rsidRPr="00D44170">
        <w:rPr>
          <w:rFonts w:asciiTheme="majorHAnsi" w:eastAsia="PMingLiU" w:hAnsiTheme="majorHAnsi"/>
        </w:rPr>
        <w:t>d</w:t>
      </w:r>
      <w:r w:rsidRPr="00D44170">
        <w:rPr>
          <w:rFonts w:asciiTheme="majorHAnsi" w:eastAsia="PMingLiU" w:hAnsiTheme="majorHAnsi"/>
          <w:spacing w:val="-1"/>
        </w:rPr>
        <w:t>e</w:t>
      </w:r>
      <w:r w:rsidRPr="00D44170">
        <w:rPr>
          <w:rFonts w:asciiTheme="majorHAnsi" w:eastAsia="PMingLiU" w:hAnsiTheme="majorHAnsi"/>
        </w:rPr>
        <w:t>riv</w:t>
      </w:r>
      <w:r w:rsidRPr="00D44170">
        <w:rPr>
          <w:rFonts w:asciiTheme="majorHAnsi" w:eastAsia="PMingLiU" w:hAnsiTheme="majorHAnsi"/>
          <w:spacing w:val="-1"/>
        </w:rPr>
        <w:t>a</w:t>
      </w:r>
      <w:r w:rsidRPr="00D44170">
        <w:rPr>
          <w:rFonts w:asciiTheme="majorHAnsi" w:eastAsia="PMingLiU" w:hAnsiTheme="majorHAnsi"/>
        </w:rPr>
        <w:t>re</w:t>
      </w:r>
      <w:r w:rsidRPr="00D44170">
        <w:rPr>
          <w:rFonts w:asciiTheme="majorHAnsi" w:eastAsia="PMingLiU" w:hAnsiTheme="majorHAnsi"/>
          <w:spacing w:val="48"/>
        </w:rPr>
        <w:t xml:space="preserve"> </w:t>
      </w:r>
      <w:r w:rsidRPr="00D44170">
        <w:rPr>
          <w:rFonts w:asciiTheme="majorHAnsi" w:eastAsia="PMingLiU" w:hAnsiTheme="majorHAnsi"/>
        </w:rPr>
        <w:t xml:space="preserve">dalla  </w:t>
      </w:r>
      <w:r w:rsidRPr="00D44170">
        <w:rPr>
          <w:rFonts w:asciiTheme="majorHAnsi" w:eastAsia="PMingLiU" w:hAnsiTheme="majorHAnsi"/>
          <w:spacing w:val="-2"/>
        </w:rPr>
        <w:t>m</w:t>
      </w:r>
      <w:r w:rsidRPr="00D44170">
        <w:rPr>
          <w:rFonts w:asciiTheme="majorHAnsi" w:eastAsia="PMingLiU" w:hAnsiTheme="majorHAnsi"/>
        </w:rPr>
        <w:t>anomissione</w:t>
      </w:r>
      <w:r w:rsidRPr="00D44170">
        <w:rPr>
          <w:rFonts w:asciiTheme="majorHAnsi" w:eastAsia="PMingLiU" w:hAnsiTheme="majorHAnsi"/>
          <w:spacing w:val="48"/>
        </w:rPr>
        <w:t xml:space="preserve"> </w:t>
      </w:r>
      <w:r w:rsidRPr="00D44170">
        <w:rPr>
          <w:rFonts w:asciiTheme="majorHAnsi" w:eastAsia="PMingLiU" w:hAnsiTheme="majorHAnsi"/>
        </w:rPr>
        <w:t xml:space="preserve">delle  </w:t>
      </w:r>
      <w:r w:rsidRPr="00D44170">
        <w:rPr>
          <w:rFonts w:asciiTheme="majorHAnsi" w:eastAsia="PMingLiU" w:hAnsiTheme="majorHAnsi"/>
          <w:spacing w:val="-2"/>
        </w:rPr>
        <w:t>m</w:t>
      </w:r>
      <w:r w:rsidRPr="00D44170">
        <w:rPr>
          <w:rFonts w:asciiTheme="majorHAnsi" w:eastAsia="PMingLiU" w:hAnsiTheme="majorHAnsi"/>
        </w:rPr>
        <w:t>isure</w:t>
      </w:r>
      <w:r w:rsidRPr="00D44170">
        <w:rPr>
          <w:rFonts w:asciiTheme="majorHAnsi" w:eastAsia="PMingLiU" w:hAnsiTheme="majorHAnsi"/>
          <w:spacing w:val="48"/>
        </w:rPr>
        <w:t xml:space="preserve"> </w:t>
      </w:r>
      <w:r w:rsidRPr="00D44170">
        <w:rPr>
          <w:rFonts w:asciiTheme="majorHAnsi" w:eastAsia="PMingLiU" w:hAnsiTheme="majorHAnsi"/>
        </w:rPr>
        <w:t>di</w:t>
      </w:r>
      <w:r w:rsidRPr="00D44170">
        <w:rPr>
          <w:rFonts w:asciiTheme="majorHAnsi" w:eastAsia="PMingLiU" w:hAnsiTheme="majorHAnsi"/>
          <w:spacing w:val="48"/>
        </w:rPr>
        <w:t xml:space="preserve"> </w:t>
      </w:r>
      <w:r w:rsidRPr="00D44170">
        <w:rPr>
          <w:rFonts w:asciiTheme="majorHAnsi" w:eastAsia="PMingLiU" w:hAnsiTheme="majorHAnsi"/>
        </w:rPr>
        <w:t>sicurezza</w:t>
      </w:r>
      <w:r w:rsidRPr="00D44170">
        <w:rPr>
          <w:rFonts w:asciiTheme="majorHAnsi" w:eastAsia="PMingLiU" w:hAnsiTheme="majorHAnsi"/>
          <w:spacing w:val="48"/>
        </w:rPr>
        <w:t xml:space="preserve"> </w:t>
      </w:r>
      <w:r w:rsidRPr="00D44170">
        <w:rPr>
          <w:rFonts w:asciiTheme="majorHAnsi" w:eastAsia="PMingLiU" w:hAnsiTheme="majorHAnsi"/>
          <w:spacing w:val="-1"/>
        </w:rPr>
        <w:t>a</w:t>
      </w:r>
      <w:r w:rsidRPr="00D44170">
        <w:rPr>
          <w:rFonts w:asciiTheme="majorHAnsi" w:eastAsia="PMingLiU" w:hAnsiTheme="majorHAnsi"/>
        </w:rPr>
        <w:t>dottate</w:t>
      </w:r>
      <w:r w:rsidRPr="00D44170">
        <w:rPr>
          <w:rFonts w:asciiTheme="majorHAnsi" w:eastAsia="PMingLiU" w:hAnsiTheme="majorHAnsi"/>
          <w:spacing w:val="48"/>
        </w:rPr>
        <w:t xml:space="preserve"> </w:t>
      </w:r>
      <w:r w:rsidRPr="00D44170">
        <w:rPr>
          <w:rFonts w:asciiTheme="majorHAnsi" w:eastAsia="PMingLiU" w:hAnsiTheme="majorHAnsi"/>
        </w:rPr>
        <w:t>e a</w:t>
      </w:r>
      <w:r w:rsidRPr="00D44170">
        <w:rPr>
          <w:rFonts w:asciiTheme="majorHAnsi" w:eastAsia="PMingLiU" w:hAnsiTheme="majorHAnsi"/>
          <w:spacing w:val="-1"/>
        </w:rPr>
        <w:t>ll'</w:t>
      </w:r>
      <w:r w:rsidRPr="00D44170">
        <w:rPr>
          <w:rFonts w:asciiTheme="majorHAnsi" w:eastAsia="PMingLiU" w:hAnsiTheme="majorHAnsi"/>
        </w:rPr>
        <w:t>operare</w:t>
      </w:r>
      <w:r w:rsidRPr="00D44170">
        <w:rPr>
          <w:rFonts w:asciiTheme="majorHAnsi" w:eastAsia="PMingLiU" w:hAnsiTheme="majorHAnsi"/>
          <w:spacing w:val="17"/>
        </w:rPr>
        <w:t xml:space="preserve"> </w:t>
      </w:r>
      <w:r w:rsidRPr="00D44170">
        <w:rPr>
          <w:rFonts w:asciiTheme="majorHAnsi" w:eastAsia="PMingLiU" w:hAnsiTheme="majorHAnsi"/>
        </w:rPr>
        <w:t>a</w:t>
      </w:r>
      <w:r w:rsidRPr="00D44170">
        <w:rPr>
          <w:rFonts w:asciiTheme="majorHAnsi" w:eastAsia="PMingLiU" w:hAnsiTheme="majorHAnsi"/>
          <w:spacing w:val="-1"/>
        </w:rPr>
        <w:t>ll'</w:t>
      </w:r>
      <w:r w:rsidRPr="00D44170">
        <w:rPr>
          <w:rFonts w:asciiTheme="majorHAnsi" w:eastAsia="PMingLiU" w:hAnsiTheme="majorHAnsi"/>
        </w:rPr>
        <w:t>es</w:t>
      </w:r>
      <w:r w:rsidRPr="00D44170">
        <w:rPr>
          <w:rFonts w:asciiTheme="majorHAnsi" w:eastAsia="PMingLiU" w:hAnsiTheme="majorHAnsi"/>
          <w:spacing w:val="-1"/>
        </w:rPr>
        <w:t>t</w:t>
      </w:r>
      <w:r w:rsidRPr="00D44170">
        <w:rPr>
          <w:rFonts w:asciiTheme="majorHAnsi" w:eastAsia="PMingLiU" w:hAnsiTheme="majorHAnsi"/>
        </w:rPr>
        <w:t>erno</w:t>
      </w:r>
      <w:r w:rsidRPr="00D44170">
        <w:rPr>
          <w:rFonts w:asciiTheme="majorHAnsi" w:eastAsia="PMingLiU" w:hAnsiTheme="majorHAnsi"/>
          <w:spacing w:val="17"/>
        </w:rPr>
        <w:t xml:space="preserve"> </w:t>
      </w:r>
      <w:r w:rsidRPr="00D44170">
        <w:rPr>
          <w:rFonts w:asciiTheme="majorHAnsi" w:eastAsia="PMingLiU" w:hAnsiTheme="majorHAnsi"/>
        </w:rPr>
        <w:t>de</w:t>
      </w:r>
      <w:r w:rsidRPr="00D44170">
        <w:rPr>
          <w:rFonts w:asciiTheme="majorHAnsi" w:eastAsia="PMingLiU" w:hAnsiTheme="majorHAnsi"/>
          <w:spacing w:val="-1"/>
        </w:rPr>
        <w:t>ll</w:t>
      </w:r>
      <w:r w:rsidRPr="00D44170">
        <w:rPr>
          <w:rFonts w:asciiTheme="majorHAnsi" w:eastAsia="PMingLiU" w:hAnsiTheme="majorHAnsi"/>
        </w:rPr>
        <w:t>e</w:t>
      </w:r>
      <w:r w:rsidRPr="00D44170">
        <w:rPr>
          <w:rFonts w:asciiTheme="majorHAnsi" w:eastAsia="PMingLiU" w:hAnsiTheme="majorHAnsi"/>
          <w:spacing w:val="18"/>
        </w:rPr>
        <w:t xml:space="preserve"> </w:t>
      </w:r>
      <w:r w:rsidRPr="00D44170">
        <w:rPr>
          <w:rFonts w:asciiTheme="majorHAnsi" w:eastAsia="PMingLiU" w:hAnsiTheme="majorHAnsi"/>
          <w:spacing w:val="-1"/>
        </w:rPr>
        <w:t>a</w:t>
      </w:r>
      <w:r w:rsidRPr="00D44170">
        <w:rPr>
          <w:rFonts w:asciiTheme="majorHAnsi" w:eastAsia="PMingLiU" w:hAnsiTheme="majorHAnsi"/>
        </w:rPr>
        <w:t>ree</w:t>
      </w:r>
      <w:r w:rsidRPr="00D44170">
        <w:rPr>
          <w:rFonts w:asciiTheme="majorHAnsi" w:eastAsia="PMingLiU" w:hAnsiTheme="majorHAnsi"/>
          <w:spacing w:val="17"/>
        </w:rPr>
        <w:t xml:space="preserve"> </w:t>
      </w:r>
      <w:r w:rsidRPr="00D44170">
        <w:rPr>
          <w:rFonts w:asciiTheme="majorHAnsi" w:eastAsia="PMingLiU" w:hAnsiTheme="majorHAnsi"/>
        </w:rPr>
        <w:t>di</w:t>
      </w:r>
      <w:r w:rsidRPr="00D44170">
        <w:rPr>
          <w:rFonts w:asciiTheme="majorHAnsi" w:eastAsia="PMingLiU" w:hAnsiTheme="majorHAnsi"/>
          <w:spacing w:val="18"/>
        </w:rPr>
        <w:t xml:space="preserve"> </w:t>
      </w:r>
      <w:r w:rsidRPr="00D44170">
        <w:rPr>
          <w:rFonts w:asciiTheme="majorHAnsi" w:eastAsia="PMingLiU" w:hAnsiTheme="majorHAnsi"/>
          <w:spacing w:val="-1"/>
        </w:rPr>
        <w:t>c</w:t>
      </w:r>
      <w:r w:rsidRPr="00D44170">
        <w:rPr>
          <w:rFonts w:asciiTheme="majorHAnsi" w:eastAsia="PMingLiU" w:hAnsiTheme="majorHAnsi"/>
          <w:spacing w:val="1"/>
        </w:rPr>
        <w:t>u</w:t>
      </w:r>
      <w:r w:rsidRPr="00D44170">
        <w:rPr>
          <w:rFonts w:asciiTheme="majorHAnsi" w:eastAsia="PMingLiU" w:hAnsiTheme="majorHAnsi"/>
        </w:rPr>
        <w:t>i</w:t>
      </w:r>
      <w:r w:rsidRPr="00D44170">
        <w:rPr>
          <w:rFonts w:asciiTheme="majorHAnsi" w:eastAsia="PMingLiU" w:hAnsiTheme="majorHAnsi"/>
          <w:spacing w:val="18"/>
        </w:rPr>
        <w:t xml:space="preserve"> </w:t>
      </w:r>
      <w:r w:rsidRPr="00D44170">
        <w:rPr>
          <w:rFonts w:asciiTheme="majorHAnsi" w:eastAsia="PMingLiU" w:hAnsiTheme="majorHAnsi"/>
          <w:spacing w:val="-1"/>
        </w:rPr>
        <w:t>s</w:t>
      </w:r>
      <w:r w:rsidRPr="00D44170">
        <w:rPr>
          <w:rFonts w:asciiTheme="majorHAnsi" w:eastAsia="PMingLiU" w:hAnsiTheme="majorHAnsi"/>
          <w:spacing w:val="1"/>
        </w:rPr>
        <w:t>o</w:t>
      </w:r>
      <w:r w:rsidRPr="00D44170">
        <w:rPr>
          <w:rFonts w:asciiTheme="majorHAnsi" w:eastAsia="PMingLiU" w:hAnsiTheme="majorHAnsi"/>
          <w:spacing w:val="-1"/>
        </w:rPr>
        <w:t>pr</w:t>
      </w:r>
      <w:r w:rsidRPr="00D44170">
        <w:rPr>
          <w:rFonts w:asciiTheme="majorHAnsi" w:eastAsia="PMingLiU" w:hAnsiTheme="majorHAnsi"/>
        </w:rPr>
        <w:t>a;</w:t>
      </w:r>
      <w:r w:rsidRPr="00D44170">
        <w:rPr>
          <w:rFonts w:asciiTheme="majorHAnsi" w:eastAsia="PMingLiU" w:hAnsiTheme="majorHAnsi"/>
          <w:spacing w:val="18"/>
        </w:rPr>
        <w:t xml:space="preserve"> </w:t>
      </w:r>
    </w:p>
    <w:p w:rsidR="005F7880" w:rsidRPr="00D44170" w:rsidRDefault="005F7880" w:rsidP="00AA69A9">
      <w:pPr>
        <w:widowControl w:val="0"/>
        <w:numPr>
          <w:ilvl w:val="0"/>
          <w:numId w:val="43"/>
        </w:numPr>
        <w:autoSpaceDE w:val="0"/>
        <w:autoSpaceDN w:val="0"/>
        <w:adjustRightInd w:val="0"/>
        <w:spacing w:line="229" w:lineRule="exact"/>
        <w:ind w:right="60"/>
        <w:jc w:val="both"/>
        <w:rPr>
          <w:rFonts w:asciiTheme="majorHAnsi" w:eastAsia="PMingLiU" w:hAnsiTheme="majorHAnsi"/>
        </w:rPr>
      </w:pPr>
      <w:r w:rsidRPr="00D44170">
        <w:rPr>
          <w:rFonts w:asciiTheme="majorHAnsi" w:eastAsia="PMingLiU" w:hAnsiTheme="majorHAnsi"/>
        </w:rPr>
        <w:t>di</w:t>
      </w:r>
      <w:r w:rsidRPr="00D44170">
        <w:rPr>
          <w:rFonts w:asciiTheme="majorHAnsi" w:eastAsia="PMingLiU" w:hAnsiTheme="majorHAnsi"/>
          <w:spacing w:val="18"/>
        </w:rPr>
        <w:t xml:space="preserve"> </w:t>
      </w:r>
      <w:r w:rsidRPr="00D44170">
        <w:rPr>
          <w:rFonts w:asciiTheme="majorHAnsi" w:eastAsia="PMingLiU" w:hAnsiTheme="majorHAnsi"/>
          <w:spacing w:val="-1"/>
        </w:rPr>
        <w:t>a</w:t>
      </w:r>
      <w:r w:rsidRPr="00D44170">
        <w:rPr>
          <w:rFonts w:asciiTheme="majorHAnsi" w:eastAsia="PMingLiU" w:hAnsiTheme="majorHAnsi"/>
          <w:spacing w:val="1"/>
        </w:rPr>
        <w:t>v</w:t>
      </w:r>
      <w:r w:rsidRPr="00D44170">
        <w:rPr>
          <w:rFonts w:asciiTheme="majorHAnsi" w:eastAsia="PMingLiU" w:hAnsiTheme="majorHAnsi"/>
        </w:rPr>
        <w:t>er</w:t>
      </w:r>
      <w:r w:rsidRPr="00D44170">
        <w:rPr>
          <w:rFonts w:asciiTheme="majorHAnsi" w:eastAsia="PMingLiU" w:hAnsiTheme="majorHAnsi"/>
          <w:spacing w:val="18"/>
        </w:rPr>
        <w:t xml:space="preserve"> </w:t>
      </w:r>
      <w:r w:rsidRPr="00D44170">
        <w:rPr>
          <w:rFonts w:asciiTheme="majorHAnsi" w:eastAsia="PMingLiU" w:hAnsiTheme="majorHAnsi"/>
          <w:spacing w:val="-1"/>
        </w:rPr>
        <w:t>f</w:t>
      </w:r>
      <w:r w:rsidRPr="00D44170">
        <w:rPr>
          <w:rFonts w:asciiTheme="majorHAnsi" w:eastAsia="PMingLiU" w:hAnsiTheme="majorHAnsi"/>
          <w:spacing w:val="1"/>
        </w:rPr>
        <w:t>o</w:t>
      </w:r>
      <w:r w:rsidRPr="00D44170">
        <w:rPr>
          <w:rFonts w:asciiTheme="majorHAnsi" w:eastAsia="PMingLiU" w:hAnsiTheme="majorHAnsi"/>
          <w:spacing w:val="-1"/>
        </w:rPr>
        <w:t>rnit</w:t>
      </w:r>
      <w:r w:rsidRPr="00D44170">
        <w:rPr>
          <w:rFonts w:asciiTheme="majorHAnsi" w:eastAsia="PMingLiU" w:hAnsiTheme="majorHAnsi"/>
        </w:rPr>
        <w:t>o</w:t>
      </w:r>
      <w:r w:rsidRPr="00D44170">
        <w:rPr>
          <w:rFonts w:asciiTheme="majorHAnsi" w:eastAsia="PMingLiU" w:hAnsiTheme="majorHAnsi"/>
          <w:spacing w:val="19"/>
        </w:rPr>
        <w:t xml:space="preserve"> </w:t>
      </w:r>
      <w:r w:rsidRPr="00D44170">
        <w:rPr>
          <w:rFonts w:asciiTheme="majorHAnsi" w:eastAsia="PMingLiU" w:hAnsiTheme="majorHAnsi"/>
        </w:rPr>
        <w:t>al</w:t>
      </w:r>
      <w:r w:rsidRPr="00D44170">
        <w:rPr>
          <w:rFonts w:asciiTheme="majorHAnsi" w:eastAsia="PMingLiU" w:hAnsiTheme="majorHAnsi"/>
          <w:spacing w:val="18"/>
        </w:rPr>
        <w:t xml:space="preserve"> </w:t>
      </w:r>
      <w:r w:rsidRPr="00D44170">
        <w:rPr>
          <w:rFonts w:asciiTheme="majorHAnsi" w:eastAsia="PMingLiU" w:hAnsiTheme="majorHAnsi"/>
          <w:spacing w:val="-1"/>
        </w:rPr>
        <w:t>C</w:t>
      </w:r>
      <w:r w:rsidRPr="00D44170">
        <w:rPr>
          <w:rFonts w:asciiTheme="majorHAnsi" w:eastAsia="PMingLiU" w:hAnsiTheme="majorHAnsi"/>
          <w:spacing w:val="1"/>
        </w:rPr>
        <w:t>o</w:t>
      </w:r>
      <w:r w:rsidRPr="00D44170">
        <w:rPr>
          <w:rFonts w:asciiTheme="majorHAnsi" w:eastAsia="PMingLiU" w:hAnsiTheme="majorHAnsi"/>
          <w:spacing w:val="-1"/>
        </w:rPr>
        <w:t>m</w:t>
      </w:r>
      <w:r w:rsidRPr="00D44170">
        <w:rPr>
          <w:rFonts w:asciiTheme="majorHAnsi" w:eastAsia="PMingLiU" w:hAnsiTheme="majorHAnsi"/>
          <w:spacing w:val="-2"/>
        </w:rPr>
        <w:t>m</w:t>
      </w:r>
      <w:r w:rsidRPr="00D44170">
        <w:rPr>
          <w:rFonts w:asciiTheme="majorHAnsi" w:eastAsia="PMingLiU" w:hAnsiTheme="majorHAnsi"/>
        </w:rPr>
        <w:t>i</w:t>
      </w:r>
      <w:r w:rsidRPr="00D44170">
        <w:rPr>
          <w:rFonts w:asciiTheme="majorHAnsi" w:eastAsia="PMingLiU" w:hAnsiTheme="majorHAnsi"/>
          <w:spacing w:val="-1"/>
        </w:rPr>
        <w:t>t</w:t>
      </w:r>
      <w:r w:rsidRPr="00D44170">
        <w:rPr>
          <w:rFonts w:asciiTheme="majorHAnsi" w:eastAsia="PMingLiU" w:hAnsiTheme="majorHAnsi"/>
        </w:rPr>
        <w:t>ten</w:t>
      </w:r>
      <w:r w:rsidRPr="00D44170">
        <w:rPr>
          <w:rFonts w:asciiTheme="majorHAnsi" w:eastAsia="PMingLiU" w:hAnsiTheme="majorHAnsi"/>
          <w:spacing w:val="-1"/>
        </w:rPr>
        <w:t>t</w:t>
      </w:r>
      <w:r w:rsidRPr="00D44170">
        <w:rPr>
          <w:rFonts w:asciiTheme="majorHAnsi" w:eastAsia="PMingLiU" w:hAnsiTheme="majorHAnsi"/>
        </w:rPr>
        <w:t>e</w:t>
      </w:r>
      <w:r w:rsidRPr="00D44170">
        <w:rPr>
          <w:rFonts w:asciiTheme="majorHAnsi" w:eastAsia="PMingLiU" w:hAnsiTheme="majorHAnsi"/>
          <w:spacing w:val="19"/>
        </w:rPr>
        <w:t xml:space="preserve"> </w:t>
      </w:r>
      <w:r w:rsidRPr="00D44170">
        <w:rPr>
          <w:rFonts w:asciiTheme="majorHAnsi" w:eastAsia="PMingLiU" w:hAnsiTheme="majorHAnsi"/>
          <w:spacing w:val="-1"/>
        </w:rPr>
        <w:t>t</w:t>
      </w:r>
      <w:r w:rsidRPr="00D44170">
        <w:rPr>
          <w:rFonts w:asciiTheme="majorHAnsi" w:eastAsia="PMingLiU" w:hAnsiTheme="majorHAnsi"/>
          <w:spacing w:val="1"/>
        </w:rPr>
        <w:t>u</w:t>
      </w:r>
      <w:r w:rsidRPr="00D44170">
        <w:rPr>
          <w:rFonts w:asciiTheme="majorHAnsi" w:eastAsia="PMingLiU" w:hAnsiTheme="majorHAnsi"/>
          <w:spacing w:val="-1"/>
        </w:rPr>
        <w:t>tt</w:t>
      </w:r>
      <w:r w:rsidRPr="00D44170">
        <w:rPr>
          <w:rFonts w:asciiTheme="majorHAnsi" w:eastAsia="PMingLiU" w:hAnsiTheme="majorHAnsi"/>
        </w:rPr>
        <w:t>e</w:t>
      </w:r>
      <w:r w:rsidRPr="00D44170">
        <w:rPr>
          <w:rFonts w:asciiTheme="majorHAnsi" w:eastAsia="PMingLiU" w:hAnsiTheme="majorHAnsi"/>
          <w:spacing w:val="18"/>
        </w:rPr>
        <w:t xml:space="preserve"> </w:t>
      </w:r>
      <w:r w:rsidRPr="00D44170">
        <w:rPr>
          <w:rFonts w:asciiTheme="majorHAnsi" w:eastAsia="PMingLiU" w:hAnsiTheme="majorHAnsi"/>
          <w:spacing w:val="-1"/>
        </w:rPr>
        <w:t>l</w:t>
      </w:r>
      <w:r w:rsidRPr="00D44170">
        <w:rPr>
          <w:rFonts w:asciiTheme="majorHAnsi" w:eastAsia="PMingLiU" w:hAnsiTheme="majorHAnsi"/>
        </w:rPr>
        <w:t>e</w:t>
      </w:r>
      <w:r w:rsidRPr="00D44170">
        <w:rPr>
          <w:rFonts w:asciiTheme="majorHAnsi" w:eastAsia="PMingLiU" w:hAnsiTheme="majorHAnsi"/>
          <w:spacing w:val="18"/>
        </w:rPr>
        <w:t xml:space="preserve"> </w:t>
      </w:r>
      <w:r w:rsidRPr="00D44170">
        <w:rPr>
          <w:rFonts w:asciiTheme="majorHAnsi" w:eastAsia="PMingLiU" w:hAnsiTheme="majorHAnsi"/>
          <w:spacing w:val="-2"/>
        </w:rPr>
        <w:t>i</w:t>
      </w:r>
      <w:r w:rsidRPr="00D44170">
        <w:rPr>
          <w:rFonts w:asciiTheme="majorHAnsi" w:eastAsia="PMingLiU" w:hAnsiTheme="majorHAnsi"/>
          <w:spacing w:val="-1"/>
        </w:rPr>
        <w:t>n</w:t>
      </w:r>
      <w:r w:rsidRPr="00D44170">
        <w:rPr>
          <w:rFonts w:asciiTheme="majorHAnsi" w:eastAsia="PMingLiU" w:hAnsiTheme="majorHAnsi"/>
        </w:rPr>
        <w:t>f</w:t>
      </w:r>
      <w:r w:rsidRPr="00D44170">
        <w:rPr>
          <w:rFonts w:asciiTheme="majorHAnsi" w:eastAsia="PMingLiU" w:hAnsiTheme="majorHAnsi"/>
          <w:spacing w:val="-1"/>
        </w:rPr>
        <w:t>o</w:t>
      </w:r>
      <w:r w:rsidRPr="00D44170">
        <w:rPr>
          <w:rFonts w:asciiTheme="majorHAnsi" w:eastAsia="PMingLiU" w:hAnsiTheme="majorHAnsi"/>
        </w:rPr>
        <w:t>r</w:t>
      </w:r>
      <w:r w:rsidRPr="00D44170">
        <w:rPr>
          <w:rFonts w:asciiTheme="majorHAnsi" w:eastAsia="PMingLiU" w:hAnsiTheme="majorHAnsi"/>
          <w:spacing w:val="-2"/>
        </w:rPr>
        <w:t>m</w:t>
      </w:r>
      <w:r w:rsidRPr="00D44170">
        <w:rPr>
          <w:rFonts w:asciiTheme="majorHAnsi" w:eastAsia="PMingLiU" w:hAnsiTheme="majorHAnsi"/>
        </w:rPr>
        <w:t>az</w:t>
      </w:r>
      <w:r w:rsidRPr="00D44170">
        <w:rPr>
          <w:rFonts w:asciiTheme="majorHAnsi" w:eastAsia="PMingLiU" w:hAnsiTheme="majorHAnsi"/>
          <w:spacing w:val="-1"/>
        </w:rPr>
        <w:t>i</w:t>
      </w:r>
      <w:r w:rsidRPr="00D44170">
        <w:rPr>
          <w:rFonts w:asciiTheme="majorHAnsi" w:eastAsia="PMingLiU" w:hAnsiTheme="majorHAnsi"/>
        </w:rPr>
        <w:t>oni</w:t>
      </w:r>
      <w:r w:rsidRPr="00D44170">
        <w:rPr>
          <w:rFonts w:asciiTheme="majorHAnsi" w:eastAsia="PMingLiU" w:hAnsiTheme="majorHAnsi"/>
          <w:spacing w:val="18"/>
        </w:rPr>
        <w:t xml:space="preserve"> </w:t>
      </w:r>
      <w:r w:rsidRPr="00D44170">
        <w:rPr>
          <w:rFonts w:asciiTheme="majorHAnsi" w:eastAsia="PMingLiU" w:hAnsiTheme="majorHAnsi"/>
        </w:rPr>
        <w:t>ne</w:t>
      </w:r>
      <w:r w:rsidRPr="00D44170">
        <w:rPr>
          <w:rFonts w:asciiTheme="majorHAnsi" w:eastAsia="PMingLiU" w:hAnsiTheme="majorHAnsi"/>
          <w:spacing w:val="-1"/>
        </w:rPr>
        <w:t>c</w:t>
      </w:r>
      <w:r w:rsidRPr="00D44170">
        <w:rPr>
          <w:rFonts w:asciiTheme="majorHAnsi" w:eastAsia="PMingLiU" w:hAnsiTheme="majorHAnsi"/>
        </w:rPr>
        <w:t>essar</w:t>
      </w:r>
      <w:r w:rsidRPr="00D44170">
        <w:rPr>
          <w:rFonts w:asciiTheme="majorHAnsi" w:eastAsia="PMingLiU" w:hAnsiTheme="majorHAnsi"/>
          <w:spacing w:val="-1"/>
        </w:rPr>
        <w:t>i</w:t>
      </w:r>
      <w:r w:rsidRPr="00D44170">
        <w:rPr>
          <w:rFonts w:asciiTheme="majorHAnsi" w:eastAsia="PMingLiU" w:hAnsiTheme="majorHAnsi"/>
        </w:rPr>
        <w:t>e</w:t>
      </w:r>
      <w:r w:rsidRPr="00D44170">
        <w:rPr>
          <w:rFonts w:asciiTheme="majorHAnsi" w:eastAsia="PMingLiU" w:hAnsiTheme="majorHAnsi"/>
          <w:spacing w:val="19"/>
        </w:rPr>
        <w:t xml:space="preserve"> </w:t>
      </w:r>
      <w:r w:rsidRPr="00D44170">
        <w:rPr>
          <w:rFonts w:asciiTheme="majorHAnsi" w:eastAsia="PMingLiU" w:hAnsiTheme="majorHAnsi"/>
        </w:rPr>
        <w:t>al</w:t>
      </w:r>
      <w:r w:rsidRPr="00D44170">
        <w:rPr>
          <w:rFonts w:asciiTheme="majorHAnsi" w:eastAsia="PMingLiU" w:hAnsiTheme="majorHAnsi"/>
          <w:spacing w:val="17"/>
        </w:rPr>
        <w:t xml:space="preserve"> </w:t>
      </w:r>
      <w:r w:rsidRPr="00D44170">
        <w:rPr>
          <w:rFonts w:asciiTheme="majorHAnsi" w:eastAsia="PMingLiU" w:hAnsiTheme="majorHAnsi"/>
        </w:rPr>
        <w:t>f</w:t>
      </w:r>
      <w:r w:rsidRPr="00D44170">
        <w:rPr>
          <w:rFonts w:asciiTheme="majorHAnsi" w:eastAsia="PMingLiU" w:hAnsiTheme="majorHAnsi"/>
          <w:spacing w:val="-1"/>
        </w:rPr>
        <w:t>i</w:t>
      </w:r>
      <w:r w:rsidRPr="00D44170">
        <w:rPr>
          <w:rFonts w:asciiTheme="majorHAnsi" w:eastAsia="PMingLiU" w:hAnsiTheme="majorHAnsi"/>
        </w:rPr>
        <w:t>ne</w:t>
      </w:r>
      <w:r w:rsidRPr="00D44170">
        <w:rPr>
          <w:rFonts w:asciiTheme="majorHAnsi" w:eastAsia="PMingLiU" w:hAnsiTheme="majorHAnsi"/>
          <w:spacing w:val="16"/>
        </w:rPr>
        <w:t xml:space="preserve"> </w:t>
      </w:r>
      <w:r w:rsidRPr="00D44170">
        <w:rPr>
          <w:rFonts w:asciiTheme="majorHAnsi" w:eastAsia="PMingLiU" w:hAnsiTheme="majorHAnsi"/>
        </w:rPr>
        <w:t>di red</w:t>
      </w:r>
      <w:r w:rsidRPr="00D44170">
        <w:rPr>
          <w:rFonts w:asciiTheme="majorHAnsi" w:eastAsia="PMingLiU" w:hAnsiTheme="majorHAnsi"/>
          <w:spacing w:val="-2"/>
        </w:rPr>
        <w:t>i</w:t>
      </w:r>
      <w:r w:rsidRPr="00D44170">
        <w:rPr>
          <w:rFonts w:asciiTheme="majorHAnsi" w:eastAsia="PMingLiU" w:hAnsiTheme="majorHAnsi"/>
        </w:rPr>
        <w:t>gere</w:t>
      </w:r>
      <w:r w:rsidRPr="00D44170">
        <w:rPr>
          <w:rFonts w:asciiTheme="majorHAnsi" w:eastAsia="PMingLiU" w:hAnsiTheme="majorHAnsi"/>
          <w:spacing w:val="1"/>
        </w:rPr>
        <w:t xml:space="preserve"> </w:t>
      </w:r>
      <w:r w:rsidRPr="00D44170">
        <w:rPr>
          <w:rFonts w:asciiTheme="majorHAnsi" w:eastAsia="PMingLiU" w:hAnsiTheme="majorHAnsi"/>
          <w:spacing w:val="-1"/>
        </w:rPr>
        <w:t>co</w:t>
      </w:r>
      <w:r w:rsidRPr="00D44170">
        <w:rPr>
          <w:rFonts w:asciiTheme="majorHAnsi" w:eastAsia="PMingLiU" w:hAnsiTheme="majorHAnsi"/>
        </w:rPr>
        <w:t>rret</w:t>
      </w:r>
      <w:r w:rsidRPr="00D44170">
        <w:rPr>
          <w:rFonts w:asciiTheme="majorHAnsi" w:eastAsia="PMingLiU" w:hAnsiTheme="majorHAnsi"/>
          <w:spacing w:val="-2"/>
        </w:rPr>
        <w:t>t</w:t>
      </w:r>
      <w:r w:rsidRPr="00D44170">
        <w:rPr>
          <w:rFonts w:asciiTheme="majorHAnsi" w:eastAsia="PMingLiU" w:hAnsiTheme="majorHAnsi"/>
        </w:rPr>
        <w:t>a</w:t>
      </w:r>
      <w:r w:rsidRPr="00D44170">
        <w:rPr>
          <w:rFonts w:asciiTheme="majorHAnsi" w:eastAsia="PMingLiU" w:hAnsiTheme="majorHAnsi"/>
          <w:spacing w:val="-2"/>
        </w:rPr>
        <w:t>m</w:t>
      </w:r>
      <w:r w:rsidRPr="00D44170">
        <w:rPr>
          <w:rFonts w:asciiTheme="majorHAnsi" w:eastAsia="PMingLiU" w:hAnsiTheme="majorHAnsi"/>
        </w:rPr>
        <w:t>ente il Do</w:t>
      </w:r>
      <w:r w:rsidRPr="00D44170">
        <w:rPr>
          <w:rFonts w:asciiTheme="majorHAnsi" w:eastAsia="PMingLiU" w:hAnsiTheme="majorHAnsi"/>
          <w:spacing w:val="-1"/>
        </w:rPr>
        <w:t>cum</w:t>
      </w:r>
      <w:r w:rsidRPr="00D44170">
        <w:rPr>
          <w:rFonts w:asciiTheme="majorHAnsi" w:eastAsia="PMingLiU" w:hAnsiTheme="majorHAnsi"/>
        </w:rPr>
        <w:t>ento</w:t>
      </w:r>
      <w:r w:rsidRPr="00D44170">
        <w:rPr>
          <w:rFonts w:asciiTheme="majorHAnsi" w:eastAsia="PMingLiU" w:hAnsiTheme="majorHAnsi"/>
          <w:spacing w:val="1"/>
        </w:rPr>
        <w:t xml:space="preserve"> </w:t>
      </w:r>
      <w:r w:rsidRPr="00D44170">
        <w:rPr>
          <w:rFonts w:asciiTheme="majorHAnsi" w:eastAsia="PMingLiU" w:hAnsiTheme="majorHAnsi"/>
        </w:rPr>
        <w:t>di</w:t>
      </w:r>
      <w:r w:rsidRPr="00D44170">
        <w:rPr>
          <w:rFonts w:asciiTheme="majorHAnsi" w:eastAsia="PMingLiU" w:hAnsiTheme="majorHAnsi"/>
          <w:spacing w:val="-1"/>
        </w:rPr>
        <w:t xml:space="preserve"> </w:t>
      </w:r>
      <w:r w:rsidRPr="00D44170">
        <w:rPr>
          <w:rFonts w:asciiTheme="majorHAnsi" w:eastAsia="PMingLiU" w:hAnsiTheme="majorHAnsi"/>
        </w:rPr>
        <w:t>Va</w:t>
      </w:r>
      <w:r w:rsidRPr="00D44170">
        <w:rPr>
          <w:rFonts w:asciiTheme="majorHAnsi" w:eastAsia="PMingLiU" w:hAnsiTheme="majorHAnsi"/>
          <w:spacing w:val="-2"/>
        </w:rPr>
        <w:t>l</w:t>
      </w:r>
      <w:r w:rsidRPr="00D44170">
        <w:rPr>
          <w:rFonts w:asciiTheme="majorHAnsi" w:eastAsia="PMingLiU" w:hAnsiTheme="majorHAnsi"/>
          <w:spacing w:val="1"/>
        </w:rPr>
        <w:t>u</w:t>
      </w:r>
      <w:r w:rsidRPr="00D44170">
        <w:rPr>
          <w:rFonts w:asciiTheme="majorHAnsi" w:eastAsia="PMingLiU" w:hAnsiTheme="majorHAnsi"/>
        </w:rPr>
        <w:t>tazione dei Ris</w:t>
      </w:r>
      <w:r w:rsidRPr="00D44170">
        <w:rPr>
          <w:rFonts w:asciiTheme="majorHAnsi" w:eastAsia="PMingLiU" w:hAnsiTheme="majorHAnsi"/>
          <w:spacing w:val="-1"/>
        </w:rPr>
        <w:t>c</w:t>
      </w:r>
      <w:r w:rsidRPr="00D44170">
        <w:rPr>
          <w:rFonts w:asciiTheme="majorHAnsi" w:eastAsia="PMingLiU" w:hAnsiTheme="majorHAnsi"/>
        </w:rPr>
        <w:t>hi da</w:t>
      </w:r>
      <w:r w:rsidRPr="00D44170">
        <w:rPr>
          <w:rFonts w:asciiTheme="majorHAnsi" w:eastAsia="PMingLiU" w:hAnsiTheme="majorHAnsi"/>
          <w:spacing w:val="-1"/>
        </w:rPr>
        <w:t xml:space="preserve"> I</w:t>
      </w:r>
      <w:r w:rsidRPr="00D44170">
        <w:rPr>
          <w:rFonts w:asciiTheme="majorHAnsi" w:eastAsia="PMingLiU" w:hAnsiTheme="majorHAnsi"/>
          <w:spacing w:val="1"/>
        </w:rPr>
        <w:t>n</w:t>
      </w:r>
      <w:r w:rsidRPr="00D44170">
        <w:rPr>
          <w:rFonts w:asciiTheme="majorHAnsi" w:eastAsia="PMingLiU" w:hAnsiTheme="majorHAnsi"/>
        </w:rPr>
        <w:t>te</w:t>
      </w:r>
      <w:r w:rsidRPr="00D44170">
        <w:rPr>
          <w:rFonts w:asciiTheme="majorHAnsi" w:eastAsia="PMingLiU" w:hAnsiTheme="majorHAnsi"/>
          <w:spacing w:val="-1"/>
        </w:rPr>
        <w:t>r</w:t>
      </w:r>
      <w:r w:rsidRPr="00D44170">
        <w:rPr>
          <w:rFonts w:asciiTheme="majorHAnsi" w:eastAsia="PMingLiU" w:hAnsiTheme="majorHAnsi"/>
          <w:spacing w:val="1"/>
        </w:rPr>
        <w:t>f</w:t>
      </w:r>
      <w:r w:rsidRPr="00D44170">
        <w:rPr>
          <w:rFonts w:asciiTheme="majorHAnsi" w:eastAsia="PMingLiU" w:hAnsiTheme="majorHAnsi"/>
        </w:rPr>
        <w:t>er</w:t>
      </w:r>
      <w:r w:rsidRPr="00D44170">
        <w:rPr>
          <w:rFonts w:asciiTheme="majorHAnsi" w:eastAsia="PMingLiU" w:hAnsiTheme="majorHAnsi"/>
          <w:spacing w:val="-1"/>
        </w:rPr>
        <w:t>e</w:t>
      </w:r>
      <w:r w:rsidRPr="00D44170">
        <w:rPr>
          <w:rFonts w:asciiTheme="majorHAnsi" w:eastAsia="PMingLiU" w:hAnsiTheme="majorHAnsi"/>
          <w:spacing w:val="1"/>
        </w:rPr>
        <w:t>n</w:t>
      </w:r>
      <w:r w:rsidRPr="00D44170">
        <w:rPr>
          <w:rFonts w:asciiTheme="majorHAnsi" w:eastAsia="PMingLiU" w:hAnsiTheme="majorHAnsi"/>
        </w:rPr>
        <w:t>ze;</w:t>
      </w:r>
    </w:p>
    <w:p w:rsidR="005F7880" w:rsidRPr="00D44170" w:rsidRDefault="005F7880" w:rsidP="00AA69A9">
      <w:pPr>
        <w:widowControl w:val="0"/>
        <w:numPr>
          <w:ilvl w:val="0"/>
          <w:numId w:val="43"/>
        </w:numPr>
        <w:autoSpaceDE w:val="0"/>
        <w:autoSpaceDN w:val="0"/>
        <w:adjustRightInd w:val="0"/>
        <w:spacing w:line="229" w:lineRule="exact"/>
        <w:ind w:right="-50"/>
        <w:jc w:val="both"/>
        <w:rPr>
          <w:rFonts w:asciiTheme="majorHAnsi" w:eastAsia="PMingLiU" w:hAnsiTheme="majorHAnsi"/>
        </w:rPr>
      </w:pPr>
      <w:r w:rsidRPr="00D44170">
        <w:rPr>
          <w:rFonts w:asciiTheme="majorHAnsi" w:eastAsia="PMingLiU" w:hAnsiTheme="majorHAnsi"/>
          <w:spacing w:val="1"/>
        </w:rPr>
        <w:t>d</w:t>
      </w:r>
      <w:r w:rsidRPr="00D44170">
        <w:rPr>
          <w:rFonts w:asciiTheme="majorHAnsi" w:eastAsia="PMingLiU" w:hAnsiTheme="majorHAnsi"/>
        </w:rPr>
        <w:t>i a</w:t>
      </w:r>
      <w:r w:rsidRPr="00D44170">
        <w:rPr>
          <w:rFonts w:asciiTheme="majorHAnsi" w:eastAsia="PMingLiU" w:hAnsiTheme="majorHAnsi"/>
          <w:spacing w:val="1"/>
        </w:rPr>
        <w:t>v</w:t>
      </w:r>
      <w:r w:rsidRPr="00D44170">
        <w:rPr>
          <w:rFonts w:asciiTheme="majorHAnsi" w:eastAsia="PMingLiU" w:hAnsiTheme="majorHAnsi"/>
        </w:rPr>
        <w:t>er assic</w:t>
      </w:r>
      <w:r w:rsidRPr="00D44170">
        <w:rPr>
          <w:rFonts w:asciiTheme="majorHAnsi" w:eastAsia="PMingLiU" w:hAnsiTheme="majorHAnsi"/>
          <w:spacing w:val="1"/>
        </w:rPr>
        <w:t>u</w:t>
      </w:r>
      <w:r w:rsidRPr="00D44170">
        <w:rPr>
          <w:rFonts w:asciiTheme="majorHAnsi" w:eastAsia="PMingLiU" w:hAnsiTheme="majorHAnsi"/>
        </w:rPr>
        <w:t>rato</w:t>
      </w:r>
      <w:r w:rsidRPr="00D44170">
        <w:rPr>
          <w:rFonts w:asciiTheme="majorHAnsi" w:eastAsia="PMingLiU" w:hAnsiTheme="majorHAnsi"/>
          <w:spacing w:val="1"/>
        </w:rPr>
        <w:t xml:space="preserve"> </w:t>
      </w:r>
      <w:r w:rsidRPr="00D44170">
        <w:rPr>
          <w:rFonts w:asciiTheme="majorHAnsi" w:eastAsia="PMingLiU" w:hAnsiTheme="majorHAnsi"/>
        </w:rPr>
        <w:t>il pro</w:t>
      </w:r>
      <w:r w:rsidRPr="00D44170">
        <w:rPr>
          <w:rFonts w:asciiTheme="majorHAnsi" w:eastAsia="PMingLiU" w:hAnsiTheme="majorHAnsi"/>
          <w:spacing w:val="1"/>
        </w:rPr>
        <w:t>p</w:t>
      </w:r>
      <w:r w:rsidRPr="00D44170">
        <w:rPr>
          <w:rFonts w:asciiTheme="majorHAnsi" w:eastAsia="PMingLiU" w:hAnsiTheme="majorHAnsi"/>
        </w:rPr>
        <w:t>r</w:t>
      </w:r>
      <w:r w:rsidRPr="00D44170">
        <w:rPr>
          <w:rFonts w:asciiTheme="majorHAnsi" w:eastAsia="PMingLiU" w:hAnsiTheme="majorHAnsi"/>
          <w:spacing w:val="-2"/>
        </w:rPr>
        <w:t>i</w:t>
      </w:r>
      <w:r w:rsidRPr="00D44170">
        <w:rPr>
          <w:rFonts w:asciiTheme="majorHAnsi" w:eastAsia="PMingLiU" w:hAnsiTheme="majorHAnsi"/>
        </w:rPr>
        <w:t>o perso</w:t>
      </w:r>
      <w:r w:rsidRPr="00D44170">
        <w:rPr>
          <w:rFonts w:asciiTheme="majorHAnsi" w:eastAsia="PMingLiU" w:hAnsiTheme="majorHAnsi"/>
          <w:spacing w:val="1"/>
        </w:rPr>
        <w:t>n</w:t>
      </w:r>
      <w:r w:rsidRPr="00D44170">
        <w:rPr>
          <w:rFonts w:asciiTheme="majorHAnsi" w:eastAsia="PMingLiU" w:hAnsiTheme="majorHAnsi"/>
        </w:rPr>
        <w:t>ale</w:t>
      </w:r>
      <w:r w:rsidRPr="00D44170">
        <w:rPr>
          <w:rFonts w:asciiTheme="majorHAnsi" w:eastAsia="PMingLiU" w:hAnsiTheme="majorHAnsi"/>
          <w:spacing w:val="-1"/>
        </w:rPr>
        <w:t xml:space="preserve"> </w:t>
      </w:r>
      <w:r w:rsidRPr="00D44170">
        <w:rPr>
          <w:rFonts w:asciiTheme="majorHAnsi" w:eastAsia="PMingLiU" w:hAnsiTheme="majorHAnsi"/>
          <w:spacing w:val="1"/>
        </w:rPr>
        <w:t>p</w:t>
      </w:r>
      <w:r w:rsidRPr="00D44170">
        <w:rPr>
          <w:rFonts w:asciiTheme="majorHAnsi" w:eastAsia="PMingLiU" w:hAnsiTheme="majorHAnsi"/>
        </w:rPr>
        <w:t>er infortu</w:t>
      </w:r>
      <w:r w:rsidRPr="00D44170">
        <w:rPr>
          <w:rFonts w:asciiTheme="majorHAnsi" w:eastAsia="PMingLiU" w:hAnsiTheme="majorHAnsi"/>
          <w:spacing w:val="1"/>
        </w:rPr>
        <w:t>n</w:t>
      </w:r>
      <w:r w:rsidRPr="00D44170">
        <w:rPr>
          <w:rFonts w:asciiTheme="majorHAnsi" w:eastAsia="PMingLiU" w:hAnsiTheme="majorHAnsi"/>
        </w:rPr>
        <w:t>i e</w:t>
      </w:r>
      <w:r w:rsidRPr="00D44170">
        <w:rPr>
          <w:rFonts w:asciiTheme="majorHAnsi" w:eastAsia="PMingLiU" w:hAnsiTheme="majorHAnsi"/>
          <w:spacing w:val="-1"/>
        </w:rPr>
        <w:t xml:space="preserve"> </w:t>
      </w:r>
      <w:r w:rsidRPr="00D44170">
        <w:rPr>
          <w:rFonts w:asciiTheme="majorHAnsi" w:eastAsia="PMingLiU" w:hAnsiTheme="majorHAnsi"/>
        </w:rPr>
        <w:t>respo</w:t>
      </w:r>
      <w:r w:rsidRPr="00D44170">
        <w:rPr>
          <w:rFonts w:asciiTheme="majorHAnsi" w:eastAsia="PMingLiU" w:hAnsiTheme="majorHAnsi"/>
          <w:spacing w:val="1"/>
        </w:rPr>
        <w:t>n</w:t>
      </w:r>
      <w:r w:rsidRPr="00D44170">
        <w:rPr>
          <w:rFonts w:asciiTheme="majorHAnsi" w:eastAsia="PMingLiU" w:hAnsiTheme="majorHAnsi"/>
        </w:rPr>
        <w:t>sa</w:t>
      </w:r>
      <w:r w:rsidRPr="00D44170">
        <w:rPr>
          <w:rFonts w:asciiTheme="majorHAnsi" w:eastAsia="PMingLiU" w:hAnsiTheme="majorHAnsi"/>
          <w:spacing w:val="1"/>
        </w:rPr>
        <w:t>b</w:t>
      </w:r>
      <w:r w:rsidRPr="00D44170">
        <w:rPr>
          <w:rFonts w:asciiTheme="majorHAnsi" w:eastAsia="PMingLiU" w:hAnsiTheme="majorHAnsi"/>
        </w:rPr>
        <w:t>ilità ci</w:t>
      </w:r>
      <w:r w:rsidRPr="00D44170">
        <w:rPr>
          <w:rFonts w:asciiTheme="majorHAnsi" w:eastAsia="PMingLiU" w:hAnsiTheme="majorHAnsi"/>
          <w:spacing w:val="1"/>
        </w:rPr>
        <w:t>v</w:t>
      </w:r>
      <w:r w:rsidRPr="00D44170">
        <w:rPr>
          <w:rFonts w:asciiTheme="majorHAnsi" w:eastAsia="PMingLiU" w:hAnsiTheme="majorHAnsi"/>
        </w:rPr>
        <w:t>ile;</w:t>
      </w:r>
    </w:p>
    <w:p w:rsidR="005F7880" w:rsidRPr="00D44170" w:rsidRDefault="005F7880" w:rsidP="00AA69A9">
      <w:pPr>
        <w:widowControl w:val="0"/>
        <w:numPr>
          <w:ilvl w:val="0"/>
          <w:numId w:val="43"/>
        </w:numPr>
        <w:autoSpaceDE w:val="0"/>
        <w:autoSpaceDN w:val="0"/>
        <w:adjustRightInd w:val="0"/>
        <w:spacing w:line="230" w:lineRule="exact"/>
        <w:ind w:right="57"/>
        <w:jc w:val="both"/>
        <w:rPr>
          <w:rFonts w:asciiTheme="majorHAnsi" w:eastAsia="PMingLiU" w:hAnsiTheme="majorHAnsi"/>
        </w:rPr>
      </w:pPr>
      <w:r w:rsidRPr="00D44170">
        <w:rPr>
          <w:rFonts w:asciiTheme="majorHAnsi" w:eastAsia="PMingLiU" w:hAnsiTheme="majorHAnsi"/>
        </w:rPr>
        <w:t>di</w:t>
      </w:r>
      <w:r w:rsidRPr="00D44170">
        <w:rPr>
          <w:rFonts w:asciiTheme="majorHAnsi" w:eastAsia="PMingLiU" w:hAnsiTheme="majorHAnsi"/>
          <w:spacing w:val="27"/>
        </w:rPr>
        <w:t xml:space="preserve"> </w:t>
      </w:r>
      <w:r w:rsidRPr="00D44170">
        <w:rPr>
          <w:rFonts w:asciiTheme="majorHAnsi" w:eastAsia="PMingLiU" w:hAnsiTheme="majorHAnsi"/>
        </w:rPr>
        <w:t>rispettare</w:t>
      </w:r>
      <w:r w:rsidRPr="00D44170">
        <w:rPr>
          <w:rFonts w:asciiTheme="majorHAnsi" w:eastAsia="PMingLiU" w:hAnsiTheme="majorHAnsi"/>
          <w:spacing w:val="27"/>
        </w:rPr>
        <w:t xml:space="preserve"> </w:t>
      </w:r>
      <w:r w:rsidRPr="00D44170">
        <w:rPr>
          <w:rFonts w:asciiTheme="majorHAnsi" w:eastAsia="PMingLiU" w:hAnsiTheme="majorHAnsi"/>
        </w:rPr>
        <w:t>e</w:t>
      </w:r>
      <w:r w:rsidRPr="00D44170">
        <w:rPr>
          <w:rFonts w:asciiTheme="majorHAnsi" w:eastAsia="PMingLiU" w:hAnsiTheme="majorHAnsi"/>
          <w:spacing w:val="27"/>
        </w:rPr>
        <w:t xml:space="preserve"> </w:t>
      </w:r>
      <w:r w:rsidRPr="00D44170">
        <w:rPr>
          <w:rFonts w:asciiTheme="majorHAnsi" w:eastAsia="PMingLiU" w:hAnsiTheme="majorHAnsi"/>
        </w:rPr>
        <w:t>far</w:t>
      </w:r>
      <w:r w:rsidRPr="00D44170">
        <w:rPr>
          <w:rFonts w:asciiTheme="majorHAnsi" w:eastAsia="PMingLiU" w:hAnsiTheme="majorHAnsi"/>
          <w:spacing w:val="27"/>
        </w:rPr>
        <w:t xml:space="preserve"> </w:t>
      </w:r>
      <w:r w:rsidRPr="00D44170">
        <w:rPr>
          <w:rFonts w:asciiTheme="majorHAnsi" w:eastAsia="PMingLiU" w:hAnsiTheme="majorHAnsi"/>
        </w:rPr>
        <w:t>ri</w:t>
      </w:r>
      <w:r w:rsidRPr="00D44170">
        <w:rPr>
          <w:rFonts w:asciiTheme="majorHAnsi" w:eastAsia="PMingLiU" w:hAnsiTheme="majorHAnsi"/>
          <w:spacing w:val="-1"/>
        </w:rPr>
        <w:t>s</w:t>
      </w:r>
      <w:r w:rsidRPr="00D44170">
        <w:rPr>
          <w:rFonts w:asciiTheme="majorHAnsi" w:eastAsia="PMingLiU" w:hAnsiTheme="majorHAnsi"/>
          <w:spacing w:val="1"/>
        </w:rPr>
        <w:t>p</w:t>
      </w:r>
      <w:r w:rsidRPr="00D44170">
        <w:rPr>
          <w:rFonts w:asciiTheme="majorHAnsi" w:eastAsia="PMingLiU" w:hAnsiTheme="majorHAnsi"/>
        </w:rPr>
        <w:t>ettare</w:t>
      </w:r>
      <w:r w:rsidRPr="00D44170">
        <w:rPr>
          <w:rFonts w:asciiTheme="majorHAnsi" w:eastAsia="PMingLiU" w:hAnsiTheme="majorHAnsi"/>
          <w:spacing w:val="27"/>
        </w:rPr>
        <w:t xml:space="preserve"> </w:t>
      </w:r>
      <w:r w:rsidRPr="00D44170">
        <w:rPr>
          <w:rFonts w:asciiTheme="majorHAnsi" w:eastAsia="PMingLiU" w:hAnsiTheme="majorHAnsi"/>
        </w:rPr>
        <w:t>al</w:t>
      </w:r>
      <w:r w:rsidRPr="00D44170">
        <w:rPr>
          <w:rFonts w:asciiTheme="majorHAnsi" w:eastAsia="PMingLiU" w:hAnsiTheme="majorHAnsi"/>
          <w:spacing w:val="27"/>
        </w:rPr>
        <w:t xml:space="preserve"> </w:t>
      </w:r>
      <w:r w:rsidRPr="00D44170">
        <w:rPr>
          <w:rFonts w:asciiTheme="majorHAnsi" w:eastAsia="PMingLiU" w:hAnsiTheme="majorHAnsi"/>
        </w:rPr>
        <w:t>pr</w:t>
      </w:r>
      <w:r w:rsidRPr="00D44170">
        <w:rPr>
          <w:rFonts w:asciiTheme="majorHAnsi" w:eastAsia="PMingLiU" w:hAnsiTheme="majorHAnsi"/>
          <w:spacing w:val="-1"/>
        </w:rPr>
        <w:t>o</w:t>
      </w:r>
      <w:r w:rsidRPr="00D44170">
        <w:rPr>
          <w:rFonts w:asciiTheme="majorHAnsi" w:eastAsia="PMingLiU" w:hAnsiTheme="majorHAnsi"/>
          <w:spacing w:val="1"/>
        </w:rPr>
        <w:t>p</w:t>
      </w:r>
      <w:r w:rsidRPr="00D44170">
        <w:rPr>
          <w:rFonts w:asciiTheme="majorHAnsi" w:eastAsia="PMingLiU" w:hAnsiTheme="majorHAnsi"/>
        </w:rPr>
        <w:t>r</w:t>
      </w:r>
      <w:r w:rsidRPr="00D44170">
        <w:rPr>
          <w:rFonts w:asciiTheme="majorHAnsi" w:eastAsia="PMingLiU" w:hAnsiTheme="majorHAnsi"/>
          <w:spacing w:val="-3"/>
        </w:rPr>
        <w:t>i</w:t>
      </w:r>
      <w:r w:rsidRPr="00D44170">
        <w:rPr>
          <w:rFonts w:asciiTheme="majorHAnsi" w:eastAsia="PMingLiU" w:hAnsiTheme="majorHAnsi"/>
        </w:rPr>
        <w:t>o</w:t>
      </w:r>
      <w:r w:rsidRPr="00D44170">
        <w:rPr>
          <w:rFonts w:asciiTheme="majorHAnsi" w:eastAsia="PMingLiU" w:hAnsiTheme="majorHAnsi"/>
          <w:spacing w:val="27"/>
        </w:rPr>
        <w:t xml:space="preserve"> </w:t>
      </w:r>
      <w:r w:rsidRPr="00D44170">
        <w:rPr>
          <w:rFonts w:asciiTheme="majorHAnsi" w:eastAsia="PMingLiU" w:hAnsiTheme="majorHAnsi"/>
        </w:rPr>
        <w:t>pe</w:t>
      </w:r>
      <w:r w:rsidRPr="00D44170">
        <w:rPr>
          <w:rFonts w:asciiTheme="majorHAnsi" w:eastAsia="PMingLiU" w:hAnsiTheme="majorHAnsi"/>
          <w:spacing w:val="-1"/>
        </w:rPr>
        <w:t>rs</w:t>
      </w:r>
      <w:r w:rsidRPr="00D44170">
        <w:rPr>
          <w:rFonts w:asciiTheme="majorHAnsi" w:eastAsia="PMingLiU" w:hAnsiTheme="majorHAnsi"/>
        </w:rPr>
        <w:t>onale</w:t>
      </w:r>
      <w:r w:rsidRPr="00D44170">
        <w:rPr>
          <w:rFonts w:asciiTheme="majorHAnsi" w:eastAsia="PMingLiU" w:hAnsiTheme="majorHAnsi"/>
          <w:spacing w:val="27"/>
        </w:rPr>
        <w:t xml:space="preserve"> </w:t>
      </w:r>
      <w:r w:rsidRPr="00D44170">
        <w:rPr>
          <w:rFonts w:asciiTheme="majorHAnsi" w:eastAsia="PMingLiU" w:hAnsiTheme="majorHAnsi"/>
        </w:rPr>
        <w:t>le</w:t>
      </w:r>
      <w:r w:rsidRPr="00D44170">
        <w:rPr>
          <w:rFonts w:asciiTheme="majorHAnsi" w:eastAsia="PMingLiU" w:hAnsiTheme="majorHAnsi"/>
          <w:spacing w:val="27"/>
        </w:rPr>
        <w:t xml:space="preserve"> </w:t>
      </w:r>
      <w:r w:rsidRPr="00D44170">
        <w:rPr>
          <w:rFonts w:asciiTheme="majorHAnsi" w:eastAsia="PMingLiU" w:hAnsiTheme="majorHAnsi"/>
        </w:rPr>
        <w:t>dis</w:t>
      </w:r>
      <w:r w:rsidRPr="00D44170">
        <w:rPr>
          <w:rFonts w:asciiTheme="majorHAnsi" w:eastAsia="PMingLiU" w:hAnsiTheme="majorHAnsi"/>
          <w:spacing w:val="-1"/>
        </w:rPr>
        <w:t>po</w:t>
      </w:r>
      <w:r w:rsidRPr="00D44170">
        <w:rPr>
          <w:rFonts w:asciiTheme="majorHAnsi" w:eastAsia="PMingLiU" w:hAnsiTheme="majorHAnsi"/>
        </w:rPr>
        <w:t>sizioni</w:t>
      </w:r>
      <w:r w:rsidRPr="00D44170">
        <w:rPr>
          <w:rFonts w:asciiTheme="majorHAnsi" w:eastAsia="PMingLiU" w:hAnsiTheme="majorHAnsi"/>
          <w:spacing w:val="26"/>
        </w:rPr>
        <w:t xml:space="preserve"> </w:t>
      </w:r>
      <w:r w:rsidRPr="00D44170">
        <w:rPr>
          <w:rFonts w:asciiTheme="majorHAnsi" w:eastAsia="PMingLiU" w:hAnsiTheme="majorHAnsi"/>
        </w:rPr>
        <w:t>legislati</w:t>
      </w:r>
      <w:r w:rsidRPr="00D44170">
        <w:rPr>
          <w:rFonts w:asciiTheme="majorHAnsi" w:eastAsia="PMingLiU" w:hAnsiTheme="majorHAnsi"/>
          <w:spacing w:val="1"/>
        </w:rPr>
        <w:t>v</w:t>
      </w:r>
      <w:r w:rsidRPr="00D44170">
        <w:rPr>
          <w:rFonts w:asciiTheme="majorHAnsi" w:eastAsia="PMingLiU" w:hAnsiTheme="majorHAnsi"/>
        </w:rPr>
        <w:t>e</w:t>
      </w:r>
      <w:r w:rsidRPr="00D44170">
        <w:rPr>
          <w:rFonts w:asciiTheme="majorHAnsi" w:eastAsia="PMingLiU" w:hAnsiTheme="majorHAnsi"/>
          <w:spacing w:val="27"/>
        </w:rPr>
        <w:t xml:space="preserve"> </w:t>
      </w:r>
      <w:r w:rsidRPr="00D44170">
        <w:rPr>
          <w:rFonts w:asciiTheme="majorHAnsi" w:eastAsia="PMingLiU" w:hAnsiTheme="majorHAnsi"/>
        </w:rPr>
        <w:t>vig</w:t>
      </w:r>
      <w:r w:rsidRPr="00D44170">
        <w:rPr>
          <w:rFonts w:asciiTheme="majorHAnsi" w:eastAsia="PMingLiU" w:hAnsiTheme="majorHAnsi"/>
          <w:spacing w:val="-1"/>
        </w:rPr>
        <w:t>e</w:t>
      </w:r>
      <w:r w:rsidRPr="00D44170">
        <w:rPr>
          <w:rFonts w:asciiTheme="majorHAnsi" w:eastAsia="PMingLiU" w:hAnsiTheme="majorHAnsi"/>
        </w:rPr>
        <w:t>nti</w:t>
      </w:r>
      <w:r w:rsidRPr="00D44170">
        <w:rPr>
          <w:rFonts w:asciiTheme="majorHAnsi" w:eastAsia="PMingLiU" w:hAnsiTheme="majorHAnsi"/>
          <w:spacing w:val="26"/>
        </w:rPr>
        <w:t xml:space="preserve"> </w:t>
      </w:r>
      <w:r w:rsidRPr="00D44170">
        <w:rPr>
          <w:rFonts w:asciiTheme="majorHAnsi" w:eastAsia="PMingLiU" w:hAnsiTheme="majorHAnsi"/>
        </w:rPr>
        <w:t>e</w:t>
      </w:r>
      <w:r w:rsidRPr="00D44170">
        <w:rPr>
          <w:rFonts w:asciiTheme="majorHAnsi" w:eastAsia="PMingLiU" w:hAnsiTheme="majorHAnsi"/>
          <w:spacing w:val="27"/>
        </w:rPr>
        <w:t xml:space="preserve"> </w:t>
      </w:r>
      <w:r w:rsidRPr="00D44170">
        <w:rPr>
          <w:rFonts w:asciiTheme="majorHAnsi" w:eastAsia="PMingLiU" w:hAnsiTheme="majorHAnsi"/>
        </w:rPr>
        <w:t>le</w:t>
      </w:r>
      <w:r w:rsidRPr="00D44170">
        <w:rPr>
          <w:rFonts w:asciiTheme="majorHAnsi" w:eastAsia="PMingLiU" w:hAnsiTheme="majorHAnsi"/>
          <w:spacing w:val="27"/>
        </w:rPr>
        <w:t xml:space="preserve"> </w:t>
      </w:r>
      <w:r w:rsidRPr="00D44170">
        <w:rPr>
          <w:rFonts w:asciiTheme="majorHAnsi" w:eastAsia="PMingLiU" w:hAnsiTheme="majorHAnsi"/>
        </w:rPr>
        <w:t>nor</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27"/>
        </w:rPr>
        <w:t xml:space="preserve"> </w:t>
      </w:r>
      <w:r w:rsidRPr="00D44170">
        <w:rPr>
          <w:rFonts w:asciiTheme="majorHAnsi" w:eastAsia="PMingLiU" w:hAnsiTheme="majorHAnsi"/>
        </w:rPr>
        <w:t>rego</w:t>
      </w:r>
      <w:r w:rsidRPr="00D44170">
        <w:rPr>
          <w:rFonts w:asciiTheme="majorHAnsi" w:eastAsia="PMingLiU" w:hAnsiTheme="majorHAnsi"/>
          <w:spacing w:val="-2"/>
        </w:rPr>
        <w:t>l</w:t>
      </w:r>
      <w:r w:rsidRPr="00D44170">
        <w:rPr>
          <w:rFonts w:asciiTheme="majorHAnsi" w:eastAsia="PMingLiU" w:hAnsiTheme="majorHAnsi"/>
        </w:rPr>
        <w:t>a</w:t>
      </w:r>
      <w:r w:rsidRPr="00D44170">
        <w:rPr>
          <w:rFonts w:asciiTheme="majorHAnsi" w:eastAsia="PMingLiU" w:hAnsiTheme="majorHAnsi"/>
          <w:spacing w:val="-2"/>
        </w:rPr>
        <w:t>m</w:t>
      </w:r>
      <w:r w:rsidRPr="00D44170">
        <w:rPr>
          <w:rFonts w:asciiTheme="majorHAnsi" w:eastAsia="PMingLiU" w:hAnsiTheme="majorHAnsi"/>
        </w:rPr>
        <w:t>entari</w:t>
      </w:r>
      <w:r w:rsidRPr="00D44170">
        <w:rPr>
          <w:rFonts w:asciiTheme="majorHAnsi" w:eastAsia="PMingLiU" w:hAnsiTheme="majorHAnsi"/>
          <w:spacing w:val="26"/>
        </w:rPr>
        <w:t xml:space="preserve"> </w:t>
      </w:r>
      <w:r w:rsidRPr="00D44170">
        <w:rPr>
          <w:rFonts w:asciiTheme="majorHAnsi" w:eastAsia="PMingLiU" w:hAnsiTheme="majorHAnsi"/>
        </w:rPr>
        <w:t>in</w:t>
      </w:r>
      <w:r w:rsidRPr="00D44170">
        <w:rPr>
          <w:rFonts w:asciiTheme="majorHAnsi" w:eastAsia="PMingLiU" w:hAnsiTheme="majorHAnsi"/>
          <w:spacing w:val="27"/>
        </w:rPr>
        <w:t xml:space="preserve"> </w:t>
      </w:r>
      <w:r w:rsidRPr="00D44170">
        <w:rPr>
          <w:rFonts w:asciiTheme="majorHAnsi" w:eastAsia="PMingLiU" w:hAnsiTheme="majorHAnsi"/>
        </w:rPr>
        <w:t>vig</w:t>
      </w:r>
      <w:r w:rsidRPr="00D44170">
        <w:rPr>
          <w:rFonts w:asciiTheme="majorHAnsi" w:eastAsia="PMingLiU" w:hAnsiTheme="majorHAnsi"/>
          <w:spacing w:val="-1"/>
        </w:rPr>
        <w:t>o</w:t>
      </w:r>
      <w:r w:rsidRPr="00D44170">
        <w:rPr>
          <w:rFonts w:asciiTheme="majorHAnsi" w:eastAsia="PMingLiU" w:hAnsiTheme="majorHAnsi"/>
        </w:rPr>
        <w:t>re pres</w:t>
      </w:r>
      <w:r w:rsidRPr="00D44170">
        <w:rPr>
          <w:rFonts w:asciiTheme="majorHAnsi" w:eastAsia="PMingLiU" w:hAnsiTheme="majorHAnsi"/>
          <w:spacing w:val="-1"/>
        </w:rPr>
        <w:t>s</w:t>
      </w:r>
      <w:r w:rsidRPr="00D44170">
        <w:rPr>
          <w:rFonts w:asciiTheme="majorHAnsi" w:eastAsia="PMingLiU" w:hAnsiTheme="majorHAnsi"/>
        </w:rPr>
        <w:t>o l’azienda Ospedaliero Universitaria</w:t>
      </w:r>
      <w:r w:rsidRPr="00D44170">
        <w:rPr>
          <w:rFonts w:asciiTheme="majorHAnsi" w:eastAsia="PMingLiU" w:hAnsiTheme="majorHAnsi"/>
          <w:spacing w:val="18"/>
        </w:rPr>
        <w:t xml:space="preserve"> “OSPEDALI RIUNITI” DI TRIESTE</w:t>
      </w:r>
      <w:r w:rsidRPr="00D44170">
        <w:rPr>
          <w:rFonts w:asciiTheme="majorHAnsi" w:eastAsia="PMingLiU" w:hAnsiTheme="majorHAnsi"/>
          <w:spacing w:val="17"/>
        </w:rPr>
        <w:t xml:space="preserve"> </w:t>
      </w:r>
      <w:r w:rsidRPr="00D44170">
        <w:rPr>
          <w:rFonts w:asciiTheme="majorHAnsi" w:eastAsia="PMingLiU" w:hAnsiTheme="majorHAnsi"/>
        </w:rPr>
        <w:t>in</w:t>
      </w:r>
      <w:r w:rsidRPr="00D44170">
        <w:rPr>
          <w:rFonts w:asciiTheme="majorHAnsi" w:eastAsia="PMingLiU" w:hAnsiTheme="majorHAnsi"/>
          <w:spacing w:val="18"/>
        </w:rPr>
        <w:t xml:space="preserve"> </w:t>
      </w:r>
      <w:r w:rsidRPr="00D44170">
        <w:rPr>
          <w:rFonts w:asciiTheme="majorHAnsi" w:eastAsia="PMingLiU" w:hAnsiTheme="majorHAnsi"/>
          <w:spacing w:val="-2"/>
        </w:rPr>
        <w:t>m</w:t>
      </w:r>
      <w:r w:rsidRPr="00D44170">
        <w:rPr>
          <w:rFonts w:asciiTheme="majorHAnsi" w:eastAsia="PMingLiU" w:hAnsiTheme="majorHAnsi"/>
        </w:rPr>
        <w:t>ateria</w:t>
      </w:r>
      <w:r w:rsidRPr="00D44170">
        <w:rPr>
          <w:rFonts w:asciiTheme="majorHAnsi" w:eastAsia="PMingLiU" w:hAnsiTheme="majorHAnsi"/>
          <w:spacing w:val="17"/>
        </w:rPr>
        <w:t xml:space="preserve"> </w:t>
      </w:r>
      <w:r w:rsidRPr="00D44170">
        <w:rPr>
          <w:rFonts w:asciiTheme="majorHAnsi" w:eastAsia="PMingLiU" w:hAnsiTheme="majorHAnsi"/>
        </w:rPr>
        <w:t>di</w:t>
      </w:r>
      <w:r w:rsidRPr="00D44170">
        <w:rPr>
          <w:rFonts w:asciiTheme="majorHAnsi" w:eastAsia="PMingLiU" w:hAnsiTheme="majorHAnsi"/>
          <w:spacing w:val="17"/>
        </w:rPr>
        <w:t xml:space="preserve"> </w:t>
      </w:r>
      <w:r w:rsidRPr="00D44170">
        <w:rPr>
          <w:rFonts w:asciiTheme="majorHAnsi" w:eastAsia="PMingLiU" w:hAnsiTheme="majorHAnsi"/>
          <w:spacing w:val="1"/>
        </w:rPr>
        <w:t>s</w:t>
      </w:r>
      <w:r w:rsidRPr="00D44170">
        <w:rPr>
          <w:rFonts w:asciiTheme="majorHAnsi" w:eastAsia="PMingLiU" w:hAnsiTheme="majorHAnsi"/>
        </w:rPr>
        <w:t>i</w:t>
      </w:r>
      <w:r w:rsidRPr="00D44170">
        <w:rPr>
          <w:rFonts w:asciiTheme="majorHAnsi" w:eastAsia="PMingLiU" w:hAnsiTheme="majorHAnsi"/>
          <w:spacing w:val="1"/>
        </w:rPr>
        <w:t>cu</w:t>
      </w:r>
      <w:r w:rsidRPr="00D44170">
        <w:rPr>
          <w:rFonts w:asciiTheme="majorHAnsi" w:eastAsia="PMingLiU" w:hAnsiTheme="majorHAnsi"/>
        </w:rPr>
        <w:t>rezza</w:t>
      </w:r>
      <w:r w:rsidRPr="00D44170">
        <w:rPr>
          <w:rFonts w:asciiTheme="majorHAnsi" w:eastAsia="PMingLiU" w:hAnsiTheme="majorHAnsi"/>
          <w:spacing w:val="17"/>
        </w:rPr>
        <w:t xml:space="preserve"> </w:t>
      </w:r>
      <w:r w:rsidRPr="00D44170">
        <w:rPr>
          <w:rFonts w:asciiTheme="majorHAnsi" w:eastAsia="PMingLiU" w:hAnsiTheme="majorHAnsi"/>
        </w:rPr>
        <w:t>e</w:t>
      </w:r>
      <w:r w:rsidRPr="00D44170">
        <w:rPr>
          <w:rFonts w:asciiTheme="majorHAnsi" w:eastAsia="PMingLiU" w:hAnsiTheme="majorHAnsi"/>
          <w:spacing w:val="17"/>
        </w:rPr>
        <w:t xml:space="preserve"> </w:t>
      </w:r>
      <w:r w:rsidRPr="00D44170">
        <w:rPr>
          <w:rFonts w:asciiTheme="majorHAnsi" w:eastAsia="PMingLiU" w:hAnsiTheme="majorHAnsi"/>
        </w:rPr>
        <w:t>salute</w:t>
      </w:r>
      <w:r w:rsidRPr="00D44170">
        <w:rPr>
          <w:rFonts w:asciiTheme="majorHAnsi" w:eastAsia="PMingLiU" w:hAnsiTheme="majorHAnsi"/>
          <w:spacing w:val="16"/>
        </w:rPr>
        <w:t xml:space="preserve"> </w:t>
      </w:r>
      <w:r w:rsidRPr="00D44170">
        <w:rPr>
          <w:rFonts w:asciiTheme="majorHAnsi" w:eastAsia="PMingLiU" w:hAnsiTheme="majorHAnsi"/>
        </w:rPr>
        <w:t>sul</w:t>
      </w:r>
      <w:r w:rsidRPr="00D44170">
        <w:rPr>
          <w:rFonts w:asciiTheme="majorHAnsi" w:eastAsia="PMingLiU" w:hAnsiTheme="majorHAnsi"/>
          <w:spacing w:val="17"/>
        </w:rPr>
        <w:t xml:space="preserve"> </w:t>
      </w:r>
      <w:r w:rsidRPr="00D44170">
        <w:rPr>
          <w:rFonts w:asciiTheme="majorHAnsi" w:eastAsia="PMingLiU" w:hAnsiTheme="majorHAnsi"/>
        </w:rPr>
        <w:t>luogo</w:t>
      </w:r>
      <w:r w:rsidRPr="00D44170">
        <w:rPr>
          <w:rFonts w:asciiTheme="majorHAnsi" w:eastAsia="PMingLiU" w:hAnsiTheme="majorHAnsi"/>
          <w:spacing w:val="17"/>
        </w:rPr>
        <w:t xml:space="preserve"> </w:t>
      </w:r>
      <w:r w:rsidRPr="00D44170">
        <w:rPr>
          <w:rFonts w:asciiTheme="majorHAnsi" w:eastAsia="PMingLiU" w:hAnsiTheme="majorHAnsi"/>
        </w:rPr>
        <w:t>di</w:t>
      </w:r>
      <w:r w:rsidRPr="00D44170">
        <w:rPr>
          <w:rFonts w:asciiTheme="majorHAnsi" w:eastAsia="PMingLiU" w:hAnsiTheme="majorHAnsi"/>
          <w:spacing w:val="17"/>
        </w:rPr>
        <w:t xml:space="preserve"> </w:t>
      </w:r>
      <w:r w:rsidRPr="00D44170">
        <w:rPr>
          <w:rFonts w:asciiTheme="majorHAnsi" w:eastAsia="PMingLiU" w:hAnsiTheme="majorHAnsi"/>
        </w:rPr>
        <w:t>lavoro</w:t>
      </w:r>
      <w:r w:rsidRPr="00D44170">
        <w:rPr>
          <w:rFonts w:asciiTheme="majorHAnsi" w:eastAsia="PMingLiU" w:hAnsiTheme="majorHAnsi"/>
          <w:spacing w:val="17"/>
        </w:rPr>
        <w:t xml:space="preserve"> </w:t>
      </w:r>
      <w:r w:rsidRPr="00D44170">
        <w:rPr>
          <w:rFonts w:asciiTheme="majorHAnsi" w:eastAsia="PMingLiU" w:hAnsiTheme="majorHAnsi"/>
        </w:rPr>
        <w:t>e</w:t>
      </w:r>
      <w:r w:rsidRPr="00D44170">
        <w:rPr>
          <w:rFonts w:asciiTheme="majorHAnsi" w:eastAsia="PMingLiU" w:hAnsiTheme="majorHAnsi"/>
          <w:spacing w:val="17"/>
        </w:rPr>
        <w:t xml:space="preserve"> </w:t>
      </w:r>
      <w:r w:rsidRPr="00D44170">
        <w:rPr>
          <w:rFonts w:asciiTheme="majorHAnsi" w:eastAsia="PMingLiU" w:hAnsiTheme="majorHAnsi"/>
        </w:rPr>
        <w:t>di</w:t>
      </w:r>
      <w:r w:rsidRPr="00D44170">
        <w:rPr>
          <w:rFonts w:asciiTheme="majorHAnsi" w:eastAsia="PMingLiU" w:hAnsiTheme="majorHAnsi"/>
          <w:spacing w:val="17"/>
        </w:rPr>
        <w:t xml:space="preserve"> </w:t>
      </w:r>
      <w:r w:rsidRPr="00D44170">
        <w:rPr>
          <w:rFonts w:asciiTheme="majorHAnsi" w:eastAsia="PMingLiU" w:hAnsiTheme="majorHAnsi"/>
        </w:rPr>
        <w:t>tutela</w:t>
      </w:r>
      <w:r w:rsidRPr="00D44170">
        <w:rPr>
          <w:rFonts w:asciiTheme="majorHAnsi" w:eastAsia="PMingLiU" w:hAnsiTheme="majorHAnsi"/>
          <w:spacing w:val="17"/>
        </w:rPr>
        <w:t xml:space="preserve"> </w:t>
      </w:r>
      <w:r w:rsidRPr="00D44170">
        <w:rPr>
          <w:rFonts w:asciiTheme="majorHAnsi" w:eastAsia="PMingLiU" w:hAnsiTheme="majorHAnsi"/>
        </w:rPr>
        <w:t>dell</w:t>
      </w:r>
      <w:r w:rsidRPr="00D44170">
        <w:rPr>
          <w:rFonts w:asciiTheme="majorHAnsi" w:eastAsia="PMingLiU" w:hAnsiTheme="majorHAnsi"/>
          <w:spacing w:val="-1"/>
        </w:rPr>
        <w:t>'</w:t>
      </w:r>
      <w:r w:rsidRPr="00D44170">
        <w:rPr>
          <w:rFonts w:asciiTheme="majorHAnsi" w:eastAsia="PMingLiU" w:hAnsiTheme="majorHAnsi"/>
          <w:spacing w:val="1"/>
        </w:rPr>
        <w:t>a</w:t>
      </w:r>
      <w:r w:rsidRPr="00D44170">
        <w:rPr>
          <w:rFonts w:asciiTheme="majorHAnsi" w:eastAsia="PMingLiU" w:hAnsiTheme="majorHAnsi"/>
          <w:spacing w:val="-2"/>
        </w:rPr>
        <w:t>m</w:t>
      </w:r>
      <w:r w:rsidRPr="00D44170">
        <w:rPr>
          <w:rFonts w:asciiTheme="majorHAnsi" w:eastAsia="PMingLiU" w:hAnsiTheme="majorHAnsi"/>
          <w:spacing w:val="1"/>
        </w:rPr>
        <w:t>b</w:t>
      </w:r>
      <w:r w:rsidRPr="00D44170">
        <w:rPr>
          <w:rFonts w:asciiTheme="majorHAnsi" w:eastAsia="PMingLiU" w:hAnsiTheme="majorHAnsi"/>
        </w:rPr>
        <w:t>iente</w:t>
      </w:r>
      <w:r w:rsidRPr="00D44170">
        <w:rPr>
          <w:rFonts w:asciiTheme="majorHAnsi" w:eastAsia="PMingLiU" w:hAnsiTheme="majorHAnsi"/>
          <w:spacing w:val="17"/>
        </w:rPr>
        <w:t xml:space="preserve"> </w:t>
      </w:r>
      <w:r w:rsidRPr="00D44170">
        <w:rPr>
          <w:rFonts w:asciiTheme="majorHAnsi" w:eastAsia="PMingLiU" w:hAnsiTheme="majorHAnsi"/>
        </w:rPr>
        <w:t>e i</w:t>
      </w:r>
      <w:r w:rsidRPr="00D44170">
        <w:rPr>
          <w:rFonts w:asciiTheme="majorHAnsi" w:eastAsia="PMingLiU" w:hAnsiTheme="majorHAnsi"/>
          <w:spacing w:val="1"/>
        </w:rPr>
        <w:t>n</w:t>
      </w:r>
      <w:r w:rsidRPr="00D44170">
        <w:rPr>
          <w:rFonts w:asciiTheme="majorHAnsi" w:eastAsia="PMingLiU" w:hAnsiTheme="majorHAnsi"/>
        </w:rPr>
        <w:t>ere</w:t>
      </w:r>
      <w:r w:rsidRPr="00D44170">
        <w:rPr>
          <w:rFonts w:asciiTheme="majorHAnsi" w:eastAsia="PMingLiU" w:hAnsiTheme="majorHAnsi"/>
          <w:spacing w:val="1"/>
        </w:rPr>
        <w:t>n</w:t>
      </w:r>
      <w:r w:rsidRPr="00D44170">
        <w:rPr>
          <w:rFonts w:asciiTheme="majorHAnsi" w:eastAsia="PMingLiU" w:hAnsiTheme="majorHAnsi"/>
        </w:rPr>
        <w:t>ti le atti</w:t>
      </w:r>
      <w:r w:rsidRPr="00D44170">
        <w:rPr>
          <w:rFonts w:asciiTheme="majorHAnsi" w:eastAsia="PMingLiU" w:hAnsiTheme="majorHAnsi"/>
          <w:spacing w:val="1"/>
        </w:rPr>
        <w:t>v</w:t>
      </w:r>
      <w:r w:rsidRPr="00D44170">
        <w:rPr>
          <w:rFonts w:asciiTheme="majorHAnsi" w:eastAsia="PMingLiU" w:hAnsiTheme="majorHAnsi"/>
        </w:rPr>
        <w:t xml:space="preserve">ità </w:t>
      </w:r>
      <w:r w:rsidRPr="00D44170">
        <w:rPr>
          <w:rFonts w:asciiTheme="majorHAnsi" w:eastAsia="PMingLiU" w:hAnsiTheme="majorHAnsi"/>
          <w:spacing w:val="1"/>
        </w:rPr>
        <w:t>o</w:t>
      </w:r>
      <w:r w:rsidRPr="00D44170">
        <w:rPr>
          <w:rFonts w:asciiTheme="majorHAnsi" w:eastAsia="PMingLiU" w:hAnsiTheme="majorHAnsi"/>
          <w:spacing w:val="-1"/>
        </w:rPr>
        <w:t>g</w:t>
      </w:r>
      <w:r w:rsidRPr="00D44170">
        <w:rPr>
          <w:rFonts w:asciiTheme="majorHAnsi" w:eastAsia="PMingLiU" w:hAnsiTheme="majorHAnsi"/>
          <w:spacing w:val="1"/>
        </w:rPr>
        <w:t>g</w:t>
      </w:r>
      <w:r w:rsidRPr="00D44170">
        <w:rPr>
          <w:rFonts w:asciiTheme="majorHAnsi" w:eastAsia="PMingLiU" w:hAnsiTheme="majorHAnsi"/>
        </w:rPr>
        <w:t xml:space="preserve">etto </w:t>
      </w:r>
      <w:r w:rsidRPr="00D44170">
        <w:rPr>
          <w:rFonts w:asciiTheme="majorHAnsi" w:eastAsia="PMingLiU" w:hAnsiTheme="majorHAnsi"/>
          <w:spacing w:val="1"/>
        </w:rPr>
        <w:t>d</w:t>
      </w:r>
      <w:r w:rsidRPr="00D44170">
        <w:rPr>
          <w:rFonts w:asciiTheme="majorHAnsi" w:eastAsia="PMingLiU" w:hAnsiTheme="majorHAnsi"/>
        </w:rPr>
        <w:t>i affi</w:t>
      </w:r>
      <w:r w:rsidRPr="00D44170">
        <w:rPr>
          <w:rFonts w:asciiTheme="majorHAnsi" w:eastAsia="PMingLiU" w:hAnsiTheme="majorHAnsi"/>
          <w:spacing w:val="1"/>
        </w:rPr>
        <w:t>d</w:t>
      </w:r>
      <w:r w:rsidRPr="00D44170">
        <w:rPr>
          <w:rFonts w:asciiTheme="majorHAnsi" w:eastAsia="PMingLiU" w:hAnsiTheme="majorHAnsi"/>
        </w:rPr>
        <w:t>a</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spacing w:val="-1"/>
        </w:rPr>
        <w:t>t</w:t>
      </w:r>
      <w:r w:rsidRPr="00D44170">
        <w:rPr>
          <w:rFonts w:asciiTheme="majorHAnsi" w:eastAsia="PMingLiU" w:hAnsiTheme="majorHAnsi"/>
          <w:spacing w:val="1"/>
        </w:rPr>
        <w:t>o</w:t>
      </w:r>
      <w:r w:rsidRPr="00D44170">
        <w:rPr>
          <w:rFonts w:asciiTheme="majorHAnsi" w:eastAsia="PMingLiU" w:hAnsiTheme="majorHAnsi"/>
        </w:rPr>
        <w:t>.</w:t>
      </w:r>
    </w:p>
    <w:p w:rsidR="005F7880" w:rsidRPr="00D44170" w:rsidRDefault="005F7880" w:rsidP="005F7880">
      <w:pPr>
        <w:widowControl w:val="0"/>
        <w:autoSpaceDE w:val="0"/>
        <w:autoSpaceDN w:val="0"/>
        <w:adjustRightInd w:val="0"/>
        <w:spacing w:before="13" w:line="260" w:lineRule="exact"/>
        <w:rPr>
          <w:rFonts w:asciiTheme="majorHAnsi" w:eastAsia="PMingLiU" w:hAnsiTheme="majorHAnsi"/>
        </w:rPr>
      </w:pPr>
    </w:p>
    <w:p w:rsidR="005F7880" w:rsidRPr="00D44170" w:rsidRDefault="005F7880" w:rsidP="005F7880">
      <w:pPr>
        <w:widowControl w:val="0"/>
        <w:tabs>
          <w:tab w:val="left" w:pos="8140"/>
        </w:tabs>
        <w:autoSpaceDE w:val="0"/>
        <w:autoSpaceDN w:val="0"/>
        <w:adjustRightInd w:val="0"/>
        <w:ind w:left="499" w:right="38"/>
        <w:rPr>
          <w:rFonts w:asciiTheme="majorHAnsi" w:eastAsia="PMingLiU" w:hAnsiTheme="majorHAnsi"/>
        </w:rPr>
      </w:pPr>
      <w:r w:rsidRPr="00FA68D2">
        <w:rPr>
          <w:rFonts w:asciiTheme="majorHAnsi" w:eastAsia="PMingLiU" w:hAnsiTheme="majorHAnsi"/>
        </w:rPr>
        <w:t>Luogo e Data………………………………………… Ti</w:t>
      </w:r>
      <w:r w:rsidRPr="00FA68D2">
        <w:rPr>
          <w:rFonts w:asciiTheme="majorHAnsi" w:eastAsia="PMingLiU" w:hAnsiTheme="majorHAnsi"/>
          <w:spacing w:val="-2"/>
        </w:rPr>
        <w:t>m</w:t>
      </w:r>
      <w:r w:rsidRPr="00FA68D2">
        <w:rPr>
          <w:rFonts w:asciiTheme="majorHAnsi" w:eastAsia="PMingLiU" w:hAnsiTheme="majorHAnsi"/>
        </w:rPr>
        <w:t>bro e Firma………………………………………………….</w:t>
      </w:r>
    </w:p>
    <w:p w:rsidR="005F7880" w:rsidRPr="00D44170" w:rsidRDefault="005F7880" w:rsidP="005F7880">
      <w:pPr>
        <w:widowControl w:val="0"/>
        <w:autoSpaceDE w:val="0"/>
        <w:autoSpaceDN w:val="0"/>
        <w:adjustRightInd w:val="0"/>
        <w:spacing w:line="200" w:lineRule="exact"/>
        <w:rPr>
          <w:rFonts w:asciiTheme="majorHAnsi" w:eastAsia="PMingLiU" w:hAnsiTheme="majorHAnsi"/>
        </w:rPr>
      </w:pPr>
    </w:p>
    <w:p w:rsidR="005F7880" w:rsidRPr="00D44170" w:rsidRDefault="005F7880" w:rsidP="005F7880">
      <w:pPr>
        <w:widowControl w:val="0"/>
        <w:autoSpaceDE w:val="0"/>
        <w:autoSpaceDN w:val="0"/>
        <w:adjustRightInd w:val="0"/>
        <w:spacing w:line="200" w:lineRule="exact"/>
        <w:rPr>
          <w:rFonts w:asciiTheme="majorHAnsi" w:eastAsia="PMingLiU" w:hAnsiTheme="majorHAnsi"/>
        </w:rPr>
      </w:pPr>
    </w:p>
    <w:p w:rsidR="005F7880" w:rsidRPr="00D44170" w:rsidRDefault="005F7880" w:rsidP="005F7880">
      <w:pPr>
        <w:widowControl w:val="0"/>
        <w:autoSpaceDE w:val="0"/>
        <w:autoSpaceDN w:val="0"/>
        <w:adjustRightInd w:val="0"/>
        <w:spacing w:line="200" w:lineRule="exact"/>
        <w:rPr>
          <w:rFonts w:asciiTheme="majorHAnsi" w:eastAsia="PMingLiU" w:hAnsiTheme="majorHAnsi"/>
        </w:rPr>
      </w:pPr>
    </w:p>
    <w:p w:rsidR="005F7880" w:rsidRPr="00D44170" w:rsidRDefault="005F7880" w:rsidP="005F7880">
      <w:pPr>
        <w:widowControl w:val="0"/>
        <w:autoSpaceDE w:val="0"/>
        <w:autoSpaceDN w:val="0"/>
        <w:adjustRightInd w:val="0"/>
        <w:spacing w:line="200" w:lineRule="exact"/>
        <w:rPr>
          <w:rFonts w:asciiTheme="majorHAnsi" w:eastAsia="PMingLiU" w:hAnsiTheme="majorHAnsi"/>
        </w:rPr>
      </w:pPr>
    </w:p>
    <w:p w:rsidR="005F7880" w:rsidRPr="00D44170" w:rsidRDefault="005F7880" w:rsidP="005F7880">
      <w:pPr>
        <w:widowControl w:val="0"/>
        <w:autoSpaceDE w:val="0"/>
        <w:autoSpaceDN w:val="0"/>
        <w:adjustRightInd w:val="0"/>
        <w:ind w:left="111" w:right="2679"/>
        <w:rPr>
          <w:rFonts w:asciiTheme="majorHAnsi" w:eastAsia="PMingLiU" w:hAnsiTheme="majorHAnsi"/>
          <w:i/>
          <w:iCs/>
        </w:rPr>
      </w:pPr>
      <w:r w:rsidRPr="00D44170">
        <w:rPr>
          <w:rFonts w:asciiTheme="majorHAnsi" w:eastAsia="PMingLiU" w:hAnsiTheme="majorHAnsi"/>
          <w:i/>
          <w:iCs/>
        </w:rPr>
        <w:lastRenderedPageBreak/>
        <w:t>Allegare fotocopia non autenticata di un do</w:t>
      </w:r>
      <w:r w:rsidRPr="00D44170">
        <w:rPr>
          <w:rFonts w:asciiTheme="majorHAnsi" w:eastAsia="PMingLiU" w:hAnsiTheme="majorHAnsi"/>
          <w:i/>
          <w:iCs/>
          <w:spacing w:val="1"/>
        </w:rPr>
        <w:t>c</w:t>
      </w:r>
      <w:r w:rsidRPr="00D44170">
        <w:rPr>
          <w:rFonts w:asciiTheme="majorHAnsi" w:eastAsia="PMingLiU" w:hAnsiTheme="majorHAnsi"/>
          <w:i/>
          <w:iCs/>
        </w:rPr>
        <w:t>umento di identità del dichiarante</w:t>
      </w:r>
    </w:p>
    <w:p w:rsidR="005F7880" w:rsidRPr="00D44170" w:rsidRDefault="005F7880" w:rsidP="005F7880">
      <w:pPr>
        <w:widowControl w:val="0"/>
        <w:autoSpaceDE w:val="0"/>
        <w:autoSpaceDN w:val="0"/>
        <w:adjustRightInd w:val="0"/>
        <w:ind w:left="111" w:right="2679"/>
        <w:rPr>
          <w:rFonts w:asciiTheme="majorHAnsi" w:eastAsia="PMingLiU" w:hAnsiTheme="majorHAnsi"/>
          <w:i/>
          <w:iCs/>
        </w:rPr>
      </w:pPr>
    </w:p>
    <w:p w:rsidR="005F7880" w:rsidRPr="00D44170" w:rsidRDefault="005F7880" w:rsidP="005F7880">
      <w:pPr>
        <w:widowControl w:val="0"/>
        <w:autoSpaceDE w:val="0"/>
        <w:autoSpaceDN w:val="0"/>
        <w:adjustRightInd w:val="0"/>
        <w:ind w:left="111" w:right="2679"/>
        <w:rPr>
          <w:rFonts w:asciiTheme="majorHAnsi" w:eastAsia="PMingLiU" w:hAnsiTheme="majorHAnsi"/>
          <w:i/>
          <w:iCs/>
        </w:rPr>
      </w:pPr>
    </w:p>
    <w:p w:rsidR="005F7880" w:rsidRPr="00D44170" w:rsidRDefault="005F7880" w:rsidP="005F7880">
      <w:pPr>
        <w:widowControl w:val="0"/>
        <w:autoSpaceDE w:val="0"/>
        <w:autoSpaceDN w:val="0"/>
        <w:adjustRightInd w:val="0"/>
        <w:ind w:left="111" w:right="2679"/>
        <w:rPr>
          <w:rFonts w:asciiTheme="majorHAnsi" w:eastAsia="PMingLiU" w:hAnsiTheme="majorHAnsi"/>
          <w:i/>
          <w:iCs/>
        </w:rPr>
      </w:pPr>
    </w:p>
    <w:p w:rsidR="005F7880" w:rsidRPr="00D44170" w:rsidRDefault="005F7880" w:rsidP="005F7880">
      <w:pPr>
        <w:widowControl w:val="0"/>
        <w:autoSpaceDE w:val="0"/>
        <w:autoSpaceDN w:val="0"/>
        <w:adjustRightInd w:val="0"/>
        <w:ind w:left="111" w:right="2679"/>
        <w:rPr>
          <w:rFonts w:asciiTheme="majorHAnsi" w:eastAsia="PMingLiU" w:hAnsiTheme="majorHAnsi"/>
        </w:rPr>
      </w:pPr>
    </w:p>
    <w:p w:rsidR="005F7880" w:rsidRPr="00D44170" w:rsidRDefault="005F7880" w:rsidP="005F7880">
      <w:pPr>
        <w:widowControl w:val="0"/>
        <w:autoSpaceDE w:val="0"/>
        <w:autoSpaceDN w:val="0"/>
        <w:adjustRightInd w:val="0"/>
        <w:spacing w:before="8"/>
        <w:ind w:left="1911" w:right="1890"/>
        <w:jc w:val="center"/>
        <w:rPr>
          <w:rFonts w:asciiTheme="majorHAnsi" w:eastAsia="PMingLiU" w:hAnsiTheme="majorHAnsi"/>
        </w:rPr>
      </w:pPr>
      <w:r w:rsidRPr="00D44170">
        <w:rPr>
          <w:rFonts w:asciiTheme="majorHAnsi" w:eastAsia="PMingLiU" w:hAnsiTheme="majorHAnsi"/>
        </w:rPr>
        <w:t>INFORMATIVA SUL TRAT</w:t>
      </w:r>
      <w:r w:rsidRPr="00D44170">
        <w:rPr>
          <w:rFonts w:asciiTheme="majorHAnsi" w:eastAsia="PMingLiU" w:hAnsiTheme="majorHAnsi"/>
          <w:spacing w:val="1"/>
        </w:rPr>
        <w:t>T</w:t>
      </w:r>
      <w:r w:rsidRPr="00D44170">
        <w:rPr>
          <w:rFonts w:asciiTheme="majorHAnsi" w:eastAsia="PMingLiU" w:hAnsiTheme="majorHAnsi"/>
        </w:rPr>
        <w:t>A</w:t>
      </w:r>
      <w:r w:rsidRPr="00D44170">
        <w:rPr>
          <w:rFonts w:asciiTheme="majorHAnsi" w:eastAsia="PMingLiU" w:hAnsiTheme="majorHAnsi"/>
          <w:spacing w:val="1"/>
        </w:rPr>
        <w:t>M</w:t>
      </w:r>
      <w:r w:rsidRPr="00D44170">
        <w:rPr>
          <w:rFonts w:asciiTheme="majorHAnsi" w:eastAsia="PMingLiU" w:hAnsiTheme="majorHAnsi"/>
        </w:rPr>
        <w:t>ENTO DEI DATI PE</w:t>
      </w:r>
      <w:r w:rsidRPr="00D44170">
        <w:rPr>
          <w:rFonts w:asciiTheme="majorHAnsi" w:eastAsia="PMingLiU" w:hAnsiTheme="majorHAnsi"/>
          <w:spacing w:val="1"/>
        </w:rPr>
        <w:t>RS</w:t>
      </w:r>
      <w:r w:rsidRPr="00D44170">
        <w:rPr>
          <w:rFonts w:asciiTheme="majorHAnsi" w:eastAsia="PMingLiU" w:hAnsiTheme="majorHAnsi"/>
        </w:rPr>
        <w:t>ONALI</w:t>
      </w:r>
    </w:p>
    <w:p w:rsidR="005F7880" w:rsidRPr="00D44170" w:rsidRDefault="005F7880" w:rsidP="005F7880">
      <w:pPr>
        <w:widowControl w:val="0"/>
        <w:autoSpaceDE w:val="0"/>
        <w:autoSpaceDN w:val="0"/>
        <w:adjustRightInd w:val="0"/>
        <w:ind w:left="3416" w:right="3394"/>
        <w:jc w:val="center"/>
        <w:rPr>
          <w:rFonts w:asciiTheme="majorHAnsi" w:eastAsia="PMingLiU" w:hAnsiTheme="majorHAnsi"/>
          <w:w w:val="99"/>
        </w:rPr>
      </w:pPr>
      <w:r w:rsidRPr="00D44170">
        <w:rPr>
          <w:rFonts w:asciiTheme="majorHAnsi" w:eastAsia="PMingLiU" w:hAnsiTheme="majorHAnsi"/>
        </w:rPr>
        <w:t>(Art.</w:t>
      </w:r>
      <w:r w:rsidRPr="00D44170">
        <w:rPr>
          <w:rFonts w:asciiTheme="majorHAnsi" w:eastAsia="PMingLiU" w:hAnsiTheme="majorHAnsi"/>
          <w:spacing w:val="-3"/>
        </w:rPr>
        <w:t xml:space="preserve"> </w:t>
      </w:r>
      <w:r w:rsidRPr="00D44170">
        <w:rPr>
          <w:rFonts w:asciiTheme="majorHAnsi" w:eastAsia="PMingLiU" w:hAnsiTheme="majorHAnsi"/>
        </w:rPr>
        <w:t>13</w:t>
      </w:r>
      <w:r w:rsidRPr="00D44170">
        <w:rPr>
          <w:rFonts w:asciiTheme="majorHAnsi" w:eastAsia="PMingLiU" w:hAnsiTheme="majorHAnsi"/>
          <w:spacing w:val="-1"/>
        </w:rPr>
        <w:t xml:space="preserve"> </w:t>
      </w:r>
      <w:r w:rsidRPr="00D44170">
        <w:rPr>
          <w:rFonts w:asciiTheme="majorHAnsi" w:eastAsia="PMingLiU" w:hAnsiTheme="majorHAnsi"/>
        </w:rPr>
        <w:t>D.L</w:t>
      </w:r>
      <w:r w:rsidRPr="00D44170">
        <w:rPr>
          <w:rFonts w:asciiTheme="majorHAnsi" w:eastAsia="PMingLiU" w:hAnsiTheme="majorHAnsi"/>
          <w:spacing w:val="-1"/>
        </w:rPr>
        <w:t>g</w:t>
      </w:r>
      <w:r w:rsidRPr="00D44170">
        <w:rPr>
          <w:rFonts w:asciiTheme="majorHAnsi" w:eastAsia="PMingLiU" w:hAnsiTheme="majorHAnsi"/>
        </w:rPr>
        <w:t>s.</w:t>
      </w:r>
      <w:r w:rsidRPr="00D44170">
        <w:rPr>
          <w:rFonts w:asciiTheme="majorHAnsi" w:eastAsia="PMingLiU" w:hAnsiTheme="majorHAnsi"/>
          <w:spacing w:val="-5"/>
        </w:rPr>
        <w:t xml:space="preserve"> </w:t>
      </w:r>
      <w:r w:rsidRPr="00D44170">
        <w:rPr>
          <w:rFonts w:asciiTheme="majorHAnsi" w:eastAsia="PMingLiU" w:hAnsiTheme="majorHAnsi"/>
        </w:rPr>
        <w:t>30</w:t>
      </w:r>
      <w:r w:rsidRPr="00D44170">
        <w:rPr>
          <w:rFonts w:asciiTheme="majorHAnsi" w:eastAsia="PMingLiU" w:hAnsiTheme="majorHAnsi"/>
          <w:spacing w:val="-1"/>
        </w:rPr>
        <w:t xml:space="preserve"> </w:t>
      </w:r>
      <w:r w:rsidRPr="00D44170">
        <w:rPr>
          <w:rFonts w:asciiTheme="majorHAnsi" w:eastAsia="PMingLiU" w:hAnsiTheme="majorHAnsi"/>
        </w:rPr>
        <w:t>g</w:t>
      </w:r>
      <w:r w:rsidRPr="00D44170">
        <w:rPr>
          <w:rFonts w:asciiTheme="majorHAnsi" w:eastAsia="PMingLiU" w:hAnsiTheme="majorHAnsi"/>
          <w:spacing w:val="-1"/>
        </w:rPr>
        <w:t>i</w:t>
      </w:r>
      <w:r w:rsidRPr="00D44170">
        <w:rPr>
          <w:rFonts w:asciiTheme="majorHAnsi" w:eastAsia="PMingLiU" w:hAnsiTheme="majorHAnsi"/>
        </w:rPr>
        <w:t>ug</w:t>
      </w:r>
      <w:r w:rsidRPr="00D44170">
        <w:rPr>
          <w:rFonts w:asciiTheme="majorHAnsi" w:eastAsia="PMingLiU" w:hAnsiTheme="majorHAnsi"/>
          <w:spacing w:val="-1"/>
        </w:rPr>
        <w:t>n</w:t>
      </w:r>
      <w:r w:rsidRPr="00D44170">
        <w:rPr>
          <w:rFonts w:asciiTheme="majorHAnsi" w:eastAsia="PMingLiU" w:hAnsiTheme="majorHAnsi"/>
        </w:rPr>
        <w:t>o</w:t>
      </w:r>
      <w:r w:rsidRPr="00D44170">
        <w:rPr>
          <w:rFonts w:asciiTheme="majorHAnsi" w:eastAsia="PMingLiU" w:hAnsiTheme="majorHAnsi"/>
          <w:spacing w:val="-7"/>
        </w:rPr>
        <w:t xml:space="preserve"> </w:t>
      </w:r>
      <w:r w:rsidRPr="00D44170">
        <w:rPr>
          <w:rFonts w:asciiTheme="majorHAnsi" w:eastAsia="PMingLiU" w:hAnsiTheme="majorHAnsi"/>
        </w:rPr>
        <w:t>200</w:t>
      </w:r>
      <w:r w:rsidRPr="00D44170">
        <w:rPr>
          <w:rFonts w:asciiTheme="majorHAnsi" w:eastAsia="PMingLiU" w:hAnsiTheme="majorHAnsi"/>
          <w:spacing w:val="-1"/>
        </w:rPr>
        <w:t>3</w:t>
      </w:r>
      <w:r w:rsidRPr="00D44170">
        <w:rPr>
          <w:rFonts w:asciiTheme="majorHAnsi" w:eastAsia="PMingLiU" w:hAnsiTheme="majorHAnsi"/>
        </w:rPr>
        <w:t>,</w:t>
      </w:r>
      <w:r w:rsidRPr="00D44170">
        <w:rPr>
          <w:rFonts w:asciiTheme="majorHAnsi" w:eastAsia="PMingLiU" w:hAnsiTheme="majorHAnsi"/>
          <w:spacing w:val="-4"/>
        </w:rPr>
        <w:t xml:space="preserve"> </w:t>
      </w:r>
      <w:r w:rsidRPr="00D44170">
        <w:rPr>
          <w:rFonts w:asciiTheme="majorHAnsi" w:eastAsia="PMingLiU" w:hAnsiTheme="majorHAnsi"/>
        </w:rPr>
        <w:t>n.</w:t>
      </w:r>
      <w:r w:rsidRPr="00D44170">
        <w:rPr>
          <w:rFonts w:asciiTheme="majorHAnsi" w:eastAsia="PMingLiU" w:hAnsiTheme="majorHAnsi"/>
          <w:spacing w:val="-3"/>
        </w:rPr>
        <w:t xml:space="preserve"> </w:t>
      </w:r>
      <w:r w:rsidRPr="00D44170">
        <w:rPr>
          <w:rFonts w:asciiTheme="majorHAnsi" w:eastAsia="PMingLiU" w:hAnsiTheme="majorHAnsi"/>
          <w:w w:val="99"/>
        </w:rPr>
        <w:t>196)</w:t>
      </w:r>
    </w:p>
    <w:p w:rsidR="005F7880" w:rsidRPr="00D44170" w:rsidRDefault="005F7880" w:rsidP="005F7880">
      <w:pPr>
        <w:widowControl w:val="0"/>
        <w:autoSpaceDE w:val="0"/>
        <w:autoSpaceDN w:val="0"/>
        <w:adjustRightInd w:val="0"/>
        <w:ind w:left="3416" w:right="3394"/>
        <w:jc w:val="both"/>
        <w:rPr>
          <w:rFonts w:asciiTheme="majorHAnsi" w:eastAsia="PMingLiU" w:hAnsiTheme="majorHAnsi"/>
        </w:rPr>
      </w:pPr>
    </w:p>
    <w:p w:rsidR="005F7880" w:rsidRPr="00D44170" w:rsidRDefault="005F7880" w:rsidP="005F7880">
      <w:pPr>
        <w:jc w:val="both"/>
        <w:rPr>
          <w:rFonts w:asciiTheme="majorHAnsi" w:hAnsiTheme="majorHAnsi" w:cs="Arial"/>
          <w:b/>
          <w:u w:val="single"/>
        </w:rPr>
      </w:pPr>
      <w:r w:rsidRPr="00D44170">
        <w:rPr>
          <w:rFonts w:asciiTheme="majorHAnsi" w:eastAsia="PMingLiU" w:hAnsiTheme="majorHAnsi"/>
        </w:rPr>
        <w:t>Si</w:t>
      </w:r>
      <w:r w:rsidRPr="00D44170">
        <w:rPr>
          <w:rFonts w:asciiTheme="majorHAnsi" w:eastAsia="PMingLiU" w:hAnsiTheme="majorHAnsi"/>
          <w:spacing w:val="2"/>
        </w:rPr>
        <w:t xml:space="preserve"> </w:t>
      </w:r>
      <w:r w:rsidRPr="00D44170">
        <w:rPr>
          <w:rFonts w:asciiTheme="majorHAnsi" w:eastAsia="PMingLiU" w:hAnsiTheme="majorHAnsi"/>
        </w:rPr>
        <w:t>infor</w:t>
      </w:r>
      <w:r w:rsidRPr="00D44170">
        <w:rPr>
          <w:rFonts w:asciiTheme="majorHAnsi" w:eastAsia="PMingLiU" w:hAnsiTheme="majorHAnsi"/>
          <w:spacing w:val="-2"/>
        </w:rPr>
        <w:t>m</w:t>
      </w:r>
      <w:r w:rsidRPr="00D44170">
        <w:rPr>
          <w:rFonts w:asciiTheme="majorHAnsi" w:eastAsia="PMingLiU" w:hAnsiTheme="majorHAnsi"/>
        </w:rPr>
        <w:t>a</w:t>
      </w:r>
      <w:r w:rsidRPr="00D44170">
        <w:rPr>
          <w:rFonts w:asciiTheme="majorHAnsi" w:eastAsia="PMingLiU" w:hAnsiTheme="majorHAnsi"/>
          <w:spacing w:val="2"/>
        </w:rPr>
        <w:t xml:space="preserve"> </w:t>
      </w:r>
      <w:r w:rsidRPr="00D44170">
        <w:rPr>
          <w:rFonts w:asciiTheme="majorHAnsi" w:eastAsia="PMingLiU" w:hAnsiTheme="majorHAnsi"/>
        </w:rPr>
        <w:t>che</w:t>
      </w:r>
      <w:r w:rsidRPr="00D44170">
        <w:rPr>
          <w:rFonts w:asciiTheme="majorHAnsi" w:eastAsia="PMingLiU" w:hAnsiTheme="majorHAnsi"/>
          <w:spacing w:val="2"/>
        </w:rPr>
        <w:t xml:space="preserve"> </w:t>
      </w:r>
      <w:r w:rsidRPr="00D44170">
        <w:rPr>
          <w:rFonts w:asciiTheme="majorHAnsi" w:eastAsia="PMingLiU" w:hAnsiTheme="majorHAnsi"/>
        </w:rPr>
        <w:t>i</w:t>
      </w:r>
      <w:r w:rsidRPr="00D44170">
        <w:rPr>
          <w:rFonts w:asciiTheme="majorHAnsi" w:eastAsia="PMingLiU" w:hAnsiTheme="majorHAnsi"/>
          <w:spacing w:val="2"/>
        </w:rPr>
        <w:t xml:space="preserve"> </w:t>
      </w:r>
      <w:r w:rsidRPr="00D44170">
        <w:rPr>
          <w:rFonts w:asciiTheme="majorHAnsi" w:eastAsia="PMingLiU" w:hAnsiTheme="majorHAnsi"/>
        </w:rPr>
        <w:t>dati</w:t>
      </w:r>
      <w:r w:rsidRPr="00D44170">
        <w:rPr>
          <w:rFonts w:asciiTheme="majorHAnsi" w:eastAsia="PMingLiU" w:hAnsiTheme="majorHAnsi"/>
          <w:spacing w:val="2"/>
        </w:rPr>
        <w:t xml:space="preserve"> </w:t>
      </w:r>
      <w:r w:rsidRPr="00D44170">
        <w:rPr>
          <w:rFonts w:asciiTheme="majorHAnsi" w:eastAsia="PMingLiU" w:hAnsiTheme="majorHAnsi"/>
        </w:rPr>
        <w:t>p</w:t>
      </w:r>
      <w:r w:rsidRPr="00D44170">
        <w:rPr>
          <w:rFonts w:asciiTheme="majorHAnsi" w:eastAsia="PMingLiU" w:hAnsiTheme="majorHAnsi"/>
          <w:spacing w:val="-1"/>
        </w:rPr>
        <w:t>e</w:t>
      </w:r>
      <w:r w:rsidRPr="00D44170">
        <w:rPr>
          <w:rFonts w:asciiTheme="majorHAnsi" w:eastAsia="PMingLiU" w:hAnsiTheme="majorHAnsi"/>
        </w:rPr>
        <w:t>rsonali</w:t>
      </w:r>
      <w:r w:rsidRPr="00D44170">
        <w:rPr>
          <w:rFonts w:asciiTheme="majorHAnsi" w:eastAsia="PMingLiU" w:hAnsiTheme="majorHAnsi"/>
          <w:spacing w:val="2"/>
        </w:rPr>
        <w:t xml:space="preserve"> </w:t>
      </w:r>
      <w:r w:rsidRPr="00D44170">
        <w:rPr>
          <w:rFonts w:asciiTheme="majorHAnsi" w:eastAsia="PMingLiU" w:hAnsiTheme="majorHAnsi"/>
        </w:rPr>
        <w:t>acquisiti</w:t>
      </w:r>
      <w:r w:rsidRPr="00D44170">
        <w:rPr>
          <w:rFonts w:asciiTheme="majorHAnsi" w:eastAsia="PMingLiU" w:hAnsiTheme="majorHAnsi"/>
          <w:spacing w:val="1"/>
        </w:rPr>
        <w:t xml:space="preserve"> </w:t>
      </w:r>
      <w:r w:rsidRPr="00D44170">
        <w:rPr>
          <w:rFonts w:asciiTheme="majorHAnsi" w:eastAsia="PMingLiU" w:hAnsiTheme="majorHAnsi"/>
        </w:rPr>
        <w:t>dall’Azienda Ospedaliero Universitaria “Ospedali Riuniti “ di Trieste</w:t>
      </w:r>
      <w:r w:rsidRPr="00D44170">
        <w:rPr>
          <w:rFonts w:asciiTheme="majorHAnsi" w:eastAsia="PMingLiU" w:hAnsiTheme="majorHAnsi"/>
          <w:spacing w:val="2"/>
        </w:rPr>
        <w:t xml:space="preserve"> </w:t>
      </w:r>
      <w:r w:rsidRPr="00D44170">
        <w:rPr>
          <w:rFonts w:asciiTheme="majorHAnsi" w:eastAsia="PMingLiU" w:hAnsiTheme="majorHAnsi"/>
        </w:rPr>
        <w:t>s</w:t>
      </w:r>
      <w:r w:rsidRPr="00D44170">
        <w:rPr>
          <w:rFonts w:asciiTheme="majorHAnsi" w:eastAsia="PMingLiU" w:hAnsiTheme="majorHAnsi"/>
          <w:spacing w:val="-1"/>
        </w:rPr>
        <w:t>a</w:t>
      </w:r>
      <w:r w:rsidRPr="00D44170">
        <w:rPr>
          <w:rFonts w:asciiTheme="majorHAnsi" w:eastAsia="PMingLiU" w:hAnsiTheme="majorHAnsi"/>
        </w:rPr>
        <w:t>ranno</w:t>
      </w:r>
      <w:r w:rsidRPr="00D44170">
        <w:rPr>
          <w:rFonts w:asciiTheme="majorHAnsi" w:eastAsia="PMingLiU" w:hAnsiTheme="majorHAnsi"/>
          <w:spacing w:val="1"/>
        </w:rPr>
        <w:t xml:space="preserve"> </w:t>
      </w:r>
      <w:r w:rsidRPr="00D44170">
        <w:rPr>
          <w:rFonts w:asciiTheme="majorHAnsi" w:eastAsia="PMingLiU" w:hAnsiTheme="majorHAnsi"/>
        </w:rPr>
        <w:t>utilizzati</w:t>
      </w:r>
      <w:r w:rsidRPr="00D44170">
        <w:rPr>
          <w:rFonts w:asciiTheme="majorHAnsi" w:eastAsia="PMingLiU" w:hAnsiTheme="majorHAnsi"/>
          <w:spacing w:val="3"/>
        </w:rPr>
        <w:t xml:space="preserve"> </w:t>
      </w:r>
      <w:r w:rsidRPr="00D44170">
        <w:rPr>
          <w:rFonts w:asciiTheme="majorHAnsi" w:eastAsia="PMingLiU" w:hAnsiTheme="majorHAnsi"/>
        </w:rPr>
        <w:t>esclusiva</w:t>
      </w:r>
      <w:r w:rsidRPr="00D44170">
        <w:rPr>
          <w:rFonts w:asciiTheme="majorHAnsi" w:eastAsia="PMingLiU" w:hAnsiTheme="majorHAnsi"/>
          <w:spacing w:val="-2"/>
        </w:rPr>
        <w:t>m</w:t>
      </w:r>
      <w:r w:rsidRPr="00D44170">
        <w:rPr>
          <w:rFonts w:asciiTheme="majorHAnsi" w:eastAsia="PMingLiU" w:hAnsiTheme="majorHAnsi"/>
        </w:rPr>
        <w:t>ente</w:t>
      </w:r>
      <w:r w:rsidRPr="00D44170">
        <w:rPr>
          <w:rFonts w:asciiTheme="majorHAnsi" w:eastAsia="PMingLiU" w:hAnsiTheme="majorHAnsi"/>
          <w:spacing w:val="2"/>
        </w:rPr>
        <w:t xml:space="preserve"> </w:t>
      </w:r>
      <w:r w:rsidRPr="00D44170">
        <w:rPr>
          <w:rFonts w:asciiTheme="majorHAnsi" w:eastAsia="PMingLiU" w:hAnsiTheme="majorHAnsi"/>
        </w:rPr>
        <w:t>per</w:t>
      </w:r>
      <w:r w:rsidRPr="00D44170">
        <w:rPr>
          <w:rFonts w:asciiTheme="majorHAnsi" w:eastAsia="PMingLiU" w:hAnsiTheme="majorHAnsi"/>
          <w:spacing w:val="2"/>
        </w:rPr>
        <w:t xml:space="preserve"> </w:t>
      </w:r>
      <w:r w:rsidRPr="00D44170">
        <w:rPr>
          <w:rFonts w:asciiTheme="majorHAnsi" w:eastAsia="PMingLiU" w:hAnsiTheme="majorHAnsi"/>
        </w:rPr>
        <w:t>il c</w:t>
      </w:r>
      <w:r w:rsidRPr="00D44170">
        <w:rPr>
          <w:rFonts w:asciiTheme="majorHAnsi" w:eastAsia="PMingLiU" w:hAnsiTheme="majorHAnsi"/>
          <w:spacing w:val="1"/>
        </w:rPr>
        <w:t>o</w:t>
      </w:r>
      <w:r w:rsidRPr="00D44170">
        <w:rPr>
          <w:rFonts w:asciiTheme="majorHAnsi" w:eastAsia="PMingLiU" w:hAnsiTheme="majorHAnsi"/>
          <w:spacing w:val="-2"/>
        </w:rPr>
        <w:t>m</w:t>
      </w:r>
      <w:r w:rsidRPr="00D44170">
        <w:rPr>
          <w:rFonts w:asciiTheme="majorHAnsi" w:eastAsia="PMingLiU" w:hAnsiTheme="majorHAnsi"/>
          <w:spacing w:val="1"/>
        </w:rPr>
        <w:t>pi</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rPr>
        <w:t xml:space="preserve">to </w:t>
      </w:r>
      <w:r w:rsidRPr="00D44170">
        <w:rPr>
          <w:rFonts w:asciiTheme="majorHAnsi" w:eastAsia="PMingLiU" w:hAnsiTheme="majorHAnsi"/>
          <w:spacing w:val="1"/>
        </w:rPr>
        <w:t>d</w:t>
      </w:r>
      <w:r w:rsidRPr="00D44170">
        <w:rPr>
          <w:rFonts w:asciiTheme="majorHAnsi" w:eastAsia="PMingLiU" w:hAnsiTheme="majorHAnsi"/>
        </w:rPr>
        <w:t>elle at</w:t>
      </w:r>
      <w:r w:rsidRPr="00D44170">
        <w:rPr>
          <w:rFonts w:asciiTheme="majorHAnsi" w:eastAsia="PMingLiU" w:hAnsiTheme="majorHAnsi"/>
          <w:spacing w:val="1"/>
        </w:rPr>
        <w:t>t</w:t>
      </w:r>
      <w:r w:rsidRPr="00D44170">
        <w:rPr>
          <w:rFonts w:asciiTheme="majorHAnsi" w:eastAsia="PMingLiU" w:hAnsiTheme="majorHAnsi"/>
        </w:rPr>
        <w:t>i</w:t>
      </w:r>
      <w:r w:rsidRPr="00D44170">
        <w:rPr>
          <w:rFonts w:asciiTheme="majorHAnsi" w:eastAsia="PMingLiU" w:hAnsiTheme="majorHAnsi"/>
          <w:spacing w:val="1"/>
        </w:rPr>
        <w:t>v</w:t>
      </w:r>
      <w:r w:rsidRPr="00D44170">
        <w:rPr>
          <w:rFonts w:asciiTheme="majorHAnsi" w:eastAsia="PMingLiU" w:hAnsiTheme="majorHAnsi"/>
        </w:rPr>
        <w:t xml:space="preserve">ità </w:t>
      </w:r>
      <w:r w:rsidRPr="00D44170">
        <w:rPr>
          <w:rFonts w:asciiTheme="majorHAnsi" w:eastAsia="PMingLiU" w:hAnsiTheme="majorHAnsi"/>
          <w:spacing w:val="1"/>
        </w:rPr>
        <w:t>pr</w:t>
      </w:r>
      <w:r w:rsidRPr="00D44170">
        <w:rPr>
          <w:rFonts w:asciiTheme="majorHAnsi" w:eastAsia="PMingLiU" w:hAnsiTheme="majorHAnsi"/>
        </w:rPr>
        <w:t>e</w:t>
      </w:r>
      <w:r w:rsidRPr="00D44170">
        <w:rPr>
          <w:rFonts w:asciiTheme="majorHAnsi" w:eastAsia="PMingLiU" w:hAnsiTheme="majorHAnsi"/>
          <w:spacing w:val="1"/>
        </w:rPr>
        <w:t>v</w:t>
      </w:r>
      <w:r w:rsidRPr="00D44170">
        <w:rPr>
          <w:rFonts w:asciiTheme="majorHAnsi" w:eastAsia="PMingLiU" w:hAnsiTheme="majorHAnsi"/>
        </w:rPr>
        <w:t xml:space="preserve">iste </w:t>
      </w:r>
      <w:r w:rsidRPr="00D44170">
        <w:rPr>
          <w:rFonts w:asciiTheme="majorHAnsi" w:eastAsia="PMingLiU" w:hAnsiTheme="majorHAnsi"/>
          <w:spacing w:val="1"/>
        </w:rPr>
        <w:t>d</w:t>
      </w:r>
      <w:r w:rsidRPr="00D44170">
        <w:rPr>
          <w:rFonts w:asciiTheme="majorHAnsi" w:eastAsia="PMingLiU" w:hAnsiTheme="majorHAnsi"/>
        </w:rPr>
        <w:t>alla l</w:t>
      </w:r>
      <w:r w:rsidRPr="00D44170">
        <w:rPr>
          <w:rFonts w:asciiTheme="majorHAnsi" w:eastAsia="PMingLiU" w:hAnsiTheme="majorHAnsi"/>
          <w:spacing w:val="1"/>
        </w:rPr>
        <w:t>egg</w:t>
      </w:r>
      <w:r w:rsidRPr="00D44170">
        <w:rPr>
          <w:rFonts w:asciiTheme="majorHAnsi" w:eastAsia="PMingLiU" w:hAnsiTheme="majorHAnsi"/>
        </w:rPr>
        <w:t xml:space="preserve">e e </w:t>
      </w:r>
      <w:r w:rsidRPr="00D44170">
        <w:rPr>
          <w:rFonts w:asciiTheme="majorHAnsi" w:eastAsia="PMingLiU" w:hAnsiTheme="majorHAnsi"/>
          <w:spacing w:val="1"/>
        </w:rPr>
        <w:t>p</w:t>
      </w:r>
      <w:r w:rsidRPr="00D44170">
        <w:rPr>
          <w:rFonts w:asciiTheme="majorHAnsi" w:eastAsia="PMingLiU" w:hAnsiTheme="majorHAnsi"/>
          <w:spacing w:val="-1"/>
        </w:rPr>
        <w:t>e</w:t>
      </w:r>
      <w:r w:rsidRPr="00D44170">
        <w:rPr>
          <w:rFonts w:asciiTheme="majorHAnsi" w:eastAsia="PMingLiU" w:hAnsiTheme="majorHAnsi"/>
        </w:rPr>
        <w:t>r il ra</w:t>
      </w:r>
      <w:r w:rsidRPr="00D44170">
        <w:rPr>
          <w:rFonts w:asciiTheme="majorHAnsi" w:eastAsia="PMingLiU" w:hAnsiTheme="majorHAnsi"/>
          <w:spacing w:val="1"/>
        </w:rPr>
        <w:t>gg</w:t>
      </w:r>
      <w:r w:rsidRPr="00D44170">
        <w:rPr>
          <w:rFonts w:asciiTheme="majorHAnsi" w:eastAsia="PMingLiU" w:hAnsiTheme="majorHAnsi"/>
          <w:spacing w:val="-2"/>
        </w:rPr>
        <w:t>i</w:t>
      </w:r>
      <w:r w:rsidRPr="00D44170">
        <w:rPr>
          <w:rFonts w:asciiTheme="majorHAnsi" w:eastAsia="PMingLiU" w:hAnsiTheme="majorHAnsi"/>
          <w:spacing w:val="1"/>
        </w:rPr>
        <w:t>u</w:t>
      </w:r>
      <w:r w:rsidRPr="00D44170">
        <w:rPr>
          <w:rFonts w:asciiTheme="majorHAnsi" w:eastAsia="PMingLiU" w:hAnsiTheme="majorHAnsi"/>
          <w:spacing w:val="-1"/>
        </w:rPr>
        <w:t>n</w:t>
      </w:r>
      <w:r w:rsidRPr="00D44170">
        <w:rPr>
          <w:rFonts w:asciiTheme="majorHAnsi" w:eastAsia="PMingLiU" w:hAnsiTheme="majorHAnsi"/>
          <w:spacing w:val="1"/>
        </w:rPr>
        <w:t>g</w:t>
      </w:r>
      <w:r w:rsidRPr="00D44170">
        <w:rPr>
          <w:rFonts w:asciiTheme="majorHAnsi" w:eastAsia="PMingLiU" w:hAnsiTheme="majorHAnsi"/>
        </w:rPr>
        <w:t>i</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rPr>
        <w:t xml:space="preserve">to </w:t>
      </w:r>
      <w:r w:rsidRPr="00D44170">
        <w:rPr>
          <w:rFonts w:asciiTheme="majorHAnsi" w:eastAsia="PMingLiU" w:hAnsiTheme="majorHAnsi"/>
          <w:spacing w:val="1"/>
        </w:rPr>
        <w:t>d</w:t>
      </w:r>
      <w:r w:rsidRPr="00D44170">
        <w:rPr>
          <w:rFonts w:asciiTheme="majorHAnsi" w:eastAsia="PMingLiU" w:hAnsiTheme="majorHAnsi"/>
        </w:rPr>
        <w:t>elle fi</w:t>
      </w:r>
      <w:r w:rsidRPr="00D44170">
        <w:rPr>
          <w:rFonts w:asciiTheme="majorHAnsi" w:eastAsia="PMingLiU" w:hAnsiTheme="majorHAnsi"/>
          <w:spacing w:val="1"/>
        </w:rPr>
        <w:t>n</w:t>
      </w:r>
      <w:r w:rsidRPr="00D44170">
        <w:rPr>
          <w:rFonts w:asciiTheme="majorHAnsi" w:eastAsia="PMingLiU" w:hAnsiTheme="majorHAnsi"/>
        </w:rPr>
        <w:t xml:space="preserve">alità </w:t>
      </w:r>
      <w:r w:rsidRPr="00D44170">
        <w:rPr>
          <w:rFonts w:asciiTheme="majorHAnsi" w:eastAsia="PMingLiU" w:hAnsiTheme="majorHAnsi"/>
          <w:spacing w:val="1"/>
        </w:rPr>
        <w:t>i</w:t>
      </w:r>
      <w:r w:rsidRPr="00D44170">
        <w:rPr>
          <w:rFonts w:asciiTheme="majorHAnsi" w:eastAsia="PMingLiU" w:hAnsiTheme="majorHAnsi"/>
        </w:rPr>
        <w:t>stit</w:t>
      </w:r>
      <w:r w:rsidRPr="00D44170">
        <w:rPr>
          <w:rFonts w:asciiTheme="majorHAnsi" w:eastAsia="PMingLiU" w:hAnsiTheme="majorHAnsi"/>
          <w:spacing w:val="1"/>
        </w:rPr>
        <w:t>u</w:t>
      </w:r>
      <w:r w:rsidRPr="00D44170">
        <w:rPr>
          <w:rFonts w:asciiTheme="majorHAnsi" w:eastAsia="PMingLiU" w:hAnsiTheme="majorHAnsi"/>
        </w:rPr>
        <w:t>zi</w:t>
      </w:r>
      <w:r w:rsidRPr="00D44170">
        <w:rPr>
          <w:rFonts w:asciiTheme="majorHAnsi" w:eastAsia="PMingLiU" w:hAnsiTheme="majorHAnsi"/>
          <w:spacing w:val="1"/>
        </w:rPr>
        <w:t>on</w:t>
      </w:r>
      <w:r w:rsidRPr="00D44170">
        <w:rPr>
          <w:rFonts w:asciiTheme="majorHAnsi" w:eastAsia="PMingLiU" w:hAnsiTheme="majorHAnsi"/>
        </w:rPr>
        <w:t>ali. Il c</w:t>
      </w:r>
      <w:r w:rsidRPr="00D44170">
        <w:rPr>
          <w:rFonts w:asciiTheme="majorHAnsi" w:eastAsia="PMingLiU" w:hAnsiTheme="majorHAnsi"/>
          <w:spacing w:val="1"/>
        </w:rPr>
        <w:t>o</w:t>
      </w:r>
      <w:r w:rsidRPr="00D44170">
        <w:rPr>
          <w:rFonts w:asciiTheme="majorHAnsi" w:eastAsia="PMingLiU" w:hAnsiTheme="majorHAnsi"/>
        </w:rPr>
        <w:t>nferi</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rPr>
        <w:t xml:space="preserve">to </w:t>
      </w:r>
      <w:r w:rsidRPr="00D44170">
        <w:rPr>
          <w:rFonts w:asciiTheme="majorHAnsi" w:eastAsia="PMingLiU" w:hAnsiTheme="majorHAnsi"/>
          <w:spacing w:val="1"/>
        </w:rPr>
        <w:t>d</w:t>
      </w:r>
      <w:r w:rsidRPr="00D44170">
        <w:rPr>
          <w:rFonts w:asciiTheme="majorHAnsi" w:eastAsia="PMingLiU" w:hAnsiTheme="majorHAnsi"/>
        </w:rPr>
        <w:t xml:space="preserve">ei </w:t>
      </w:r>
      <w:r w:rsidRPr="00D44170">
        <w:rPr>
          <w:rFonts w:asciiTheme="majorHAnsi" w:eastAsia="PMingLiU" w:hAnsiTheme="majorHAnsi"/>
          <w:spacing w:val="1"/>
        </w:rPr>
        <w:t>d</w:t>
      </w:r>
      <w:r w:rsidRPr="00D44170">
        <w:rPr>
          <w:rFonts w:asciiTheme="majorHAnsi" w:eastAsia="PMingLiU" w:hAnsiTheme="majorHAnsi"/>
        </w:rPr>
        <w:t>ati è strett</w:t>
      </w:r>
      <w:r w:rsidRPr="00D44170">
        <w:rPr>
          <w:rFonts w:asciiTheme="majorHAnsi" w:eastAsia="PMingLiU" w:hAnsiTheme="majorHAnsi"/>
          <w:spacing w:val="1"/>
        </w:rPr>
        <w:t>a</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spacing w:val="-1"/>
        </w:rPr>
        <w:t>t</w:t>
      </w:r>
      <w:r w:rsidRPr="00D44170">
        <w:rPr>
          <w:rFonts w:asciiTheme="majorHAnsi" w:eastAsia="PMingLiU" w:hAnsiTheme="majorHAnsi"/>
        </w:rPr>
        <w:t>e</w:t>
      </w:r>
      <w:r w:rsidRPr="00D44170">
        <w:rPr>
          <w:rFonts w:asciiTheme="majorHAnsi" w:eastAsia="PMingLiU" w:hAnsiTheme="majorHAnsi"/>
          <w:spacing w:val="35"/>
        </w:rPr>
        <w:t xml:space="preserve"> </w:t>
      </w:r>
      <w:r w:rsidRPr="00D44170">
        <w:rPr>
          <w:rFonts w:asciiTheme="majorHAnsi" w:eastAsia="PMingLiU" w:hAnsiTheme="majorHAnsi"/>
        </w:rPr>
        <w:t>f</w:t>
      </w:r>
      <w:r w:rsidRPr="00D44170">
        <w:rPr>
          <w:rFonts w:asciiTheme="majorHAnsi" w:eastAsia="PMingLiU" w:hAnsiTheme="majorHAnsi"/>
          <w:spacing w:val="1"/>
        </w:rPr>
        <w:t>un</w:t>
      </w:r>
      <w:r w:rsidRPr="00D44170">
        <w:rPr>
          <w:rFonts w:asciiTheme="majorHAnsi" w:eastAsia="PMingLiU" w:hAnsiTheme="majorHAnsi"/>
        </w:rPr>
        <w:t>z</w:t>
      </w:r>
      <w:r w:rsidRPr="00D44170">
        <w:rPr>
          <w:rFonts w:asciiTheme="majorHAnsi" w:eastAsia="PMingLiU" w:hAnsiTheme="majorHAnsi"/>
          <w:spacing w:val="-2"/>
        </w:rPr>
        <w:t>i</w:t>
      </w:r>
      <w:r w:rsidRPr="00D44170">
        <w:rPr>
          <w:rFonts w:asciiTheme="majorHAnsi" w:eastAsia="PMingLiU" w:hAnsiTheme="majorHAnsi"/>
          <w:spacing w:val="1"/>
        </w:rPr>
        <w:t>on</w:t>
      </w:r>
      <w:r w:rsidRPr="00D44170">
        <w:rPr>
          <w:rFonts w:asciiTheme="majorHAnsi" w:eastAsia="PMingLiU" w:hAnsiTheme="majorHAnsi"/>
        </w:rPr>
        <w:t>ale</w:t>
      </w:r>
      <w:r w:rsidRPr="00D44170">
        <w:rPr>
          <w:rFonts w:asciiTheme="majorHAnsi" w:eastAsia="PMingLiU" w:hAnsiTheme="majorHAnsi"/>
          <w:spacing w:val="35"/>
        </w:rPr>
        <w:t xml:space="preserve"> </w:t>
      </w:r>
      <w:r w:rsidRPr="00D44170">
        <w:rPr>
          <w:rFonts w:asciiTheme="majorHAnsi" w:eastAsia="PMingLiU" w:hAnsiTheme="majorHAnsi"/>
        </w:rPr>
        <w:t>allo</w:t>
      </w:r>
      <w:r w:rsidRPr="00D44170">
        <w:rPr>
          <w:rFonts w:asciiTheme="majorHAnsi" w:eastAsia="PMingLiU" w:hAnsiTheme="majorHAnsi"/>
          <w:spacing w:val="35"/>
        </w:rPr>
        <w:t xml:space="preserve"> </w:t>
      </w:r>
      <w:r w:rsidRPr="00D44170">
        <w:rPr>
          <w:rFonts w:asciiTheme="majorHAnsi" w:eastAsia="PMingLiU" w:hAnsiTheme="majorHAnsi"/>
        </w:rPr>
        <w:t>sv</w:t>
      </w:r>
      <w:r w:rsidRPr="00D44170">
        <w:rPr>
          <w:rFonts w:asciiTheme="majorHAnsi" w:eastAsia="PMingLiU" w:hAnsiTheme="majorHAnsi"/>
          <w:spacing w:val="1"/>
        </w:rPr>
        <w:t>o</w:t>
      </w:r>
      <w:r w:rsidRPr="00D44170">
        <w:rPr>
          <w:rFonts w:asciiTheme="majorHAnsi" w:eastAsia="PMingLiU" w:hAnsiTheme="majorHAnsi"/>
          <w:spacing w:val="-1"/>
        </w:rPr>
        <w:t>l</w:t>
      </w:r>
      <w:r w:rsidRPr="00D44170">
        <w:rPr>
          <w:rFonts w:asciiTheme="majorHAnsi" w:eastAsia="PMingLiU" w:hAnsiTheme="majorHAnsi"/>
          <w:spacing w:val="1"/>
        </w:rPr>
        <w:t>g</w:t>
      </w:r>
      <w:r w:rsidRPr="00D44170">
        <w:rPr>
          <w:rFonts w:asciiTheme="majorHAnsi" w:eastAsia="PMingLiU" w:hAnsiTheme="majorHAnsi"/>
          <w:spacing w:val="-1"/>
        </w:rPr>
        <w:t>i</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spacing w:val="-1"/>
        </w:rPr>
        <w:t>t</w:t>
      </w:r>
      <w:r w:rsidRPr="00D44170">
        <w:rPr>
          <w:rFonts w:asciiTheme="majorHAnsi" w:eastAsia="PMingLiU" w:hAnsiTheme="majorHAnsi"/>
        </w:rPr>
        <w:t>o</w:t>
      </w:r>
      <w:r w:rsidRPr="00D44170">
        <w:rPr>
          <w:rFonts w:asciiTheme="majorHAnsi" w:eastAsia="PMingLiU" w:hAnsiTheme="majorHAnsi"/>
          <w:spacing w:val="35"/>
        </w:rPr>
        <w:t xml:space="preserve"> </w:t>
      </w:r>
      <w:r w:rsidRPr="00D44170">
        <w:rPr>
          <w:rFonts w:asciiTheme="majorHAnsi" w:eastAsia="PMingLiU" w:hAnsiTheme="majorHAnsi"/>
          <w:spacing w:val="1"/>
        </w:rPr>
        <w:t>d</w:t>
      </w:r>
      <w:r w:rsidRPr="00D44170">
        <w:rPr>
          <w:rFonts w:asciiTheme="majorHAnsi" w:eastAsia="PMingLiU" w:hAnsiTheme="majorHAnsi"/>
        </w:rPr>
        <w:t>i</w:t>
      </w:r>
      <w:r w:rsidRPr="00D44170">
        <w:rPr>
          <w:rFonts w:asciiTheme="majorHAnsi" w:eastAsia="PMingLiU" w:hAnsiTheme="majorHAnsi"/>
          <w:spacing w:val="35"/>
        </w:rPr>
        <w:t xml:space="preserve"> </w:t>
      </w:r>
      <w:r w:rsidRPr="00D44170">
        <w:rPr>
          <w:rFonts w:asciiTheme="majorHAnsi" w:eastAsia="PMingLiU" w:hAnsiTheme="majorHAnsi"/>
        </w:rPr>
        <w:t>tali</w:t>
      </w:r>
      <w:r w:rsidRPr="00D44170">
        <w:rPr>
          <w:rFonts w:asciiTheme="majorHAnsi" w:eastAsia="PMingLiU" w:hAnsiTheme="majorHAnsi"/>
          <w:spacing w:val="35"/>
        </w:rPr>
        <w:t xml:space="preserve"> </w:t>
      </w:r>
      <w:r w:rsidRPr="00D44170">
        <w:rPr>
          <w:rFonts w:asciiTheme="majorHAnsi" w:eastAsia="PMingLiU" w:hAnsiTheme="majorHAnsi"/>
        </w:rPr>
        <w:t>atti</w:t>
      </w:r>
      <w:r w:rsidRPr="00D44170">
        <w:rPr>
          <w:rFonts w:asciiTheme="majorHAnsi" w:eastAsia="PMingLiU" w:hAnsiTheme="majorHAnsi"/>
          <w:spacing w:val="1"/>
        </w:rPr>
        <w:t>v</w:t>
      </w:r>
      <w:r w:rsidRPr="00D44170">
        <w:rPr>
          <w:rFonts w:asciiTheme="majorHAnsi" w:eastAsia="PMingLiU" w:hAnsiTheme="majorHAnsi"/>
        </w:rPr>
        <w:t>ità</w:t>
      </w:r>
      <w:r w:rsidRPr="00D44170">
        <w:rPr>
          <w:rFonts w:asciiTheme="majorHAnsi" w:eastAsia="PMingLiU" w:hAnsiTheme="majorHAnsi"/>
          <w:spacing w:val="35"/>
        </w:rPr>
        <w:t xml:space="preserve"> </w:t>
      </w:r>
      <w:r w:rsidRPr="00D44170">
        <w:rPr>
          <w:rFonts w:asciiTheme="majorHAnsi" w:eastAsia="PMingLiU" w:hAnsiTheme="majorHAnsi"/>
        </w:rPr>
        <w:t>ed</w:t>
      </w:r>
      <w:r w:rsidRPr="00D44170">
        <w:rPr>
          <w:rFonts w:asciiTheme="majorHAnsi" w:eastAsia="PMingLiU" w:hAnsiTheme="majorHAnsi"/>
          <w:spacing w:val="36"/>
        </w:rPr>
        <w:t xml:space="preserve"> </w:t>
      </w:r>
      <w:r w:rsidRPr="00D44170">
        <w:rPr>
          <w:rFonts w:asciiTheme="majorHAnsi" w:eastAsia="PMingLiU" w:hAnsiTheme="majorHAnsi"/>
        </w:rPr>
        <w:t>il</w:t>
      </w:r>
      <w:r w:rsidRPr="00D44170">
        <w:rPr>
          <w:rFonts w:asciiTheme="majorHAnsi" w:eastAsia="PMingLiU" w:hAnsiTheme="majorHAnsi"/>
          <w:spacing w:val="35"/>
        </w:rPr>
        <w:t xml:space="preserve"> </w:t>
      </w:r>
      <w:r w:rsidRPr="00D44170">
        <w:rPr>
          <w:rFonts w:asciiTheme="majorHAnsi" w:eastAsia="PMingLiU" w:hAnsiTheme="majorHAnsi"/>
        </w:rPr>
        <w:t>relati</w:t>
      </w:r>
      <w:r w:rsidRPr="00D44170">
        <w:rPr>
          <w:rFonts w:asciiTheme="majorHAnsi" w:eastAsia="PMingLiU" w:hAnsiTheme="majorHAnsi"/>
          <w:spacing w:val="1"/>
        </w:rPr>
        <w:t>v</w:t>
      </w:r>
      <w:r w:rsidRPr="00D44170">
        <w:rPr>
          <w:rFonts w:asciiTheme="majorHAnsi" w:eastAsia="PMingLiU" w:hAnsiTheme="majorHAnsi"/>
        </w:rPr>
        <w:t>o</w:t>
      </w:r>
      <w:r w:rsidRPr="00D44170">
        <w:rPr>
          <w:rFonts w:asciiTheme="majorHAnsi" w:eastAsia="PMingLiU" w:hAnsiTheme="majorHAnsi"/>
          <w:spacing w:val="36"/>
        </w:rPr>
        <w:t xml:space="preserve"> </w:t>
      </w:r>
      <w:r w:rsidRPr="00D44170">
        <w:rPr>
          <w:rFonts w:asciiTheme="majorHAnsi" w:eastAsia="PMingLiU" w:hAnsiTheme="majorHAnsi"/>
          <w:spacing w:val="-2"/>
        </w:rPr>
        <w:t>t</w:t>
      </w:r>
      <w:r w:rsidRPr="00D44170">
        <w:rPr>
          <w:rFonts w:asciiTheme="majorHAnsi" w:eastAsia="PMingLiU" w:hAnsiTheme="majorHAnsi"/>
        </w:rPr>
        <w:t>ratt</w:t>
      </w:r>
      <w:r w:rsidRPr="00D44170">
        <w:rPr>
          <w:rFonts w:asciiTheme="majorHAnsi" w:eastAsia="PMingLiU" w:hAnsiTheme="majorHAnsi"/>
          <w:spacing w:val="1"/>
        </w:rPr>
        <w:t>a</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spacing w:val="-1"/>
        </w:rPr>
        <w:t>t</w:t>
      </w:r>
      <w:r w:rsidRPr="00D44170">
        <w:rPr>
          <w:rFonts w:asciiTheme="majorHAnsi" w:eastAsia="PMingLiU" w:hAnsiTheme="majorHAnsi"/>
        </w:rPr>
        <w:t>o</w:t>
      </w:r>
      <w:r w:rsidRPr="00D44170">
        <w:rPr>
          <w:rFonts w:asciiTheme="majorHAnsi" w:eastAsia="PMingLiU" w:hAnsiTheme="majorHAnsi"/>
          <w:spacing w:val="36"/>
        </w:rPr>
        <w:t xml:space="preserve"> </w:t>
      </w:r>
      <w:r w:rsidRPr="00D44170">
        <w:rPr>
          <w:rFonts w:asciiTheme="majorHAnsi" w:eastAsia="PMingLiU" w:hAnsiTheme="majorHAnsi"/>
        </w:rPr>
        <w:t>verrà</w:t>
      </w:r>
      <w:r w:rsidRPr="00D44170">
        <w:rPr>
          <w:rFonts w:asciiTheme="majorHAnsi" w:eastAsia="PMingLiU" w:hAnsiTheme="majorHAnsi"/>
          <w:spacing w:val="35"/>
        </w:rPr>
        <w:t xml:space="preserve"> </w:t>
      </w:r>
      <w:r w:rsidRPr="00D44170">
        <w:rPr>
          <w:rFonts w:asciiTheme="majorHAnsi" w:eastAsia="PMingLiU" w:hAnsiTheme="majorHAnsi"/>
        </w:rPr>
        <w:t>effett</w:t>
      </w:r>
      <w:r w:rsidRPr="00D44170">
        <w:rPr>
          <w:rFonts w:asciiTheme="majorHAnsi" w:eastAsia="PMingLiU" w:hAnsiTheme="majorHAnsi"/>
          <w:spacing w:val="1"/>
        </w:rPr>
        <w:t>u</w:t>
      </w:r>
      <w:r w:rsidRPr="00D44170">
        <w:rPr>
          <w:rFonts w:asciiTheme="majorHAnsi" w:eastAsia="PMingLiU" w:hAnsiTheme="majorHAnsi"/>
        </w:rPr>
        <w:t>ato,</w:t>
      </w:r>
      <w:r w:rsidRPr="00D44170">
        <w:rPr>
          <w:rFonts w:asciiTheme="majorHAnsi" w:eastAsia="PMingLiU" w:hAnsiTheme="majorHAnsi"/>
          <w:spacing w:val="34"/>
        </w:rPr>
        <w:t xml:space="preserve"> </w:t>
      </w:r>
      <w:r w:rsidRPr="00D44170">
        <w:rPr>
          <w:rFonts w:asciiTheme="majorHAnsi" w:eastAsia="PMingLiU" w:hAnsiTheme="majorHAnsi"/>
        </w:rPr>
        <w:t>a</w:t>
      </w:r>
      <w:r w:rsidRPr="00D44170">
        <w:rPr>
          <w:rFonts w:asciiTheme="majorHAnsi" w:eastAsia="PMingLiU" w:hAnsiTheme="majorHAnsi"/>
          <w:spacing w:val="1"/>
        </w:rPr>
        <w:t>n</w:t>
      </w:r>
      <w:r w:rsidRPr="00D44170">
        <w:rPr>
          <w:rFonts w:asciiTheme="majorHAnsi" w:eastAsia="PMingLiU" w:hAnsiTheme="majorHAnsi"/>
        </w:rPr>
        <w:t>c</w:t>
      </w:r>
      <w:r w:rsidRPr="00D44170">
        <w:rPr>
          <w:rFonts w:asciiTheme="majorHAnsi" w:eastAsia="PMingLiU" w:hAnsiTheme="majorHAnsi"/>
          <w:spacing w:val="1"/>
        </w:rPr>
        <w:t>h</w:t>
      </w:r>
      <w:r w:rsidRPr="00D44170">
        <w:rPr>
          <w:rFonts w:asciiTheme="majorHAnsi" w:eastAsia="PMingLiU" w:hAnsiTheme="majorHAnsi"/>
        </w:rPr>
        <w:t>e</w:t>
      </w:r>
      <w:r w:rsidRPr="00D44170">
        <w:rPr>
          <w:rFonts w:asciiTheme="majorHAnsi" w:eastAsia="PMingLiU" w:hAnsiTheme="majorHAnsi"/>
          <w:spacing w:val="35"/>
        </w:rPr>
        <w:t xml:space="preserve"> </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d</w:t>
      </w:r>
      <w:r w:rsidRPr="00D44170">
        <w:rPr>
          <w:rFonts w:asciiTheme="majorHAnsi" w:eastAsia="PMingLiU" w:hAnsiTheme="majorHAnsi"/>
          <w:spacing w:val="-1"/>
        </w:rPr>
        <w:t>i</w:t>
      </w:r>
      <w:r w:rsidRPr="00D44170">
        <w:rPr>
          <w:rFonts w:asciiTheme="majorHAnsi" w:eastAsia="PMingLiU" w:hAnsiTheme="majorHAnsi"/>
        </w:rPr>
        <w:t>a</w:t>
      </w:r>
      <w:r w:rsidRPr="00D44170">
        <w:rPr>
          <w:rFonts w:asciiTheme="majorHAnsi" w:eastAsia="PMingLiU" w:hAnsiTheme="majorHAnsi"/>
          <w:spacing w:val="1"/>
        </w:rPr>
        <w:t>n</w:t>
      </w:r>
      <w:r w:rsidRPr="00D44170">
        <w:rPr>
          <w:rFonts w:asciiTheme="majorHAnsi" w:eastAsia="PMingLiU" w:hAnsiTheme="majorHAnsi"/>
        </w:rPr>
        <w:t>te</w:t>
      </w:r>
      <w:r w:rsidRPr="00D44170">
        <w:rPr>
          <w:rFonts w:asciiTheme="majorHAnsi" w:eastAsia="PMingLiU" w:hAnsiTheme="majorHAnsi"/>
          <w:spacing w:val="35"/>
        </w:rPr>
        <w:t xml:space="preserve"> </w:t>
      </w:r>
      <w:r w:rsidRPr="00D44170">
        <w:rPr>
          <w:rFonts w:asciiTheme="majorHAnsi" w:eastAsia="PMingLiU" w:hAnsiTheme="majorHAnsi"/>
        </w:rPr>
        <w:t>l'</w:t>
      </w:r>
      <w:r w:rsidRPr="00D44170">
        <w:rPr>
          <w:rFonts w:asciiTheme="majorHAnsi" w:eastAsia="PMingLiU" w:hAnsiTheme="majorHAnsi"/>
          <w:spacing w:val="1"/>
        </w:rPr>
        <w:t>u</w:t>
      </w:r>
      <w:r w:rsidRPr="00D44170">
        <w:rPr>
          <w:rFonts w:asciiTheme="majorHAnsi" w:eastAsia="PMingLiU" w:hAnsiTheme="majorHAnsi"/>
        </w:rPr>
        <w:t>so</w:t>
      </w:r>
      <w:r w:rsidRPr="00D44170">
        <w:rPr>
          <w:rFonts w:asciiTheme="majorHAnsi" w:eastAsia="PMingLiU" w:hAnsiTheme="majorHAnsi"/>
          <w:spacing w:val="35"/>
        </w:rPr>
        <w:t xml:space="preserve"> </w:t>
      </w:r>
      <w:r w:rsidRPr="00D44170">
        <w:rPr>
          <w:rFonts w:asciiTheme="majorHAnsi" w:eastAsia="PMingLiU" w:hAnsiTheme="majorHAnsi"/>
          <w:spacing w:val="1"/>
        </w:rPr>
        <w:t>d</w:t>
      </w:r>
      <w:r w:rsidRPr="00D44170">
        <w:rPr>
          <w:rFonts w:asciiTheme="majorHAnsi" w:eastAsia="PMingLiU" w:hAnsiTheme="majorHAnsi"/>
        </w:rPr>
        <w:t>i str</w:t>
      </w:r>
      <w:r w:rsidRPr="00D44170">
        <w:rPr>
          <w:rFonts w:asciiTheme="majorHAnsi" w:eastAsia="PMingLiU" w:hAnsiTheme="majorHAnsi"/>
          <w:spacing w:val="1"/>
        </w:rPr>
        <w:t>u</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rPr>
        <w:t>ti</w:t>
      </w:r>
      <w:r w:rsidRPr="00D44170">
        <w:rPr>
          <w:rFonts w:asciiTheme="majorHAnsi" w:eastAsia="PMingLiU" w:hAnsiTheme="majorHAnsi"/>
          <w:spacing w:val="8"/>
        </w:rPr>
        <w:t xml:space="preserve"> </w:t>
      </w:r>
      <w:r w:rsidRPr="00D44170">
        <w:rPr>
          <w:rFonts w:asciiTheme="majorHAnsi" w:eastAsia="PMingLiU" w:hAnsiTheme="majorHAnsi"/>
        </w:rPr>
        <w:t>i</w:t>
      </w:r>
      <w:r w:rsidRPr="00D44170">
        <w:rPr>
          <w:rFonts w:asciiTheme="majorHAnsi" w:eastAsia="PMingLiU" w:hAnsiTheme="majorHAnsi"/>
          <w:spacing w:val="1"/>
        </w:rPr>
        <w:t>n</w:t>
      </w:r>
      <w:r w:rsidRPr="00D44170">
        <w:rPr>
          <w:rFonts w:asciiTheme="majorHAnsi" w:eastAsia="PMingLiU" w:hAnsiTheme="majorHAnsi"/>
        </w:rPr>
        <w:t>formatici,</w:t>
      </w:r>
      <w:r w:rsidRPr="00D44170">
        <w:rPr>
          <w:rFonts w:asciiTheme="majorHAnsi" w:eastAsia="PMingLiU" w:hAnsiTheme="majorHAnsi"/>
          <w:spacing w:val="8"/>
        </w:rPr>
        <w:t xml:space="preserve"> </w:t>
      </w:r>
      <w:r w:rsidRPr="00D44170">
        <w:rPr>
          <w:rFonts w:asciiTheme="majorHAnsi" w:eastAsia="PMingLiU" w:hAnsiTheme="majorHAnsi"/>
          <w:spacing w:val="1"/>
        </w:rPr>
        <w:t>n</w:t>
      </w:r>
      <w:r w:rsidRPr="00D44170">
        <w:rPr>
          <w:rFonts w:asciiTheme="majorHAnsi" w:eastAsia="PMingLiU" w:hAnsiTheme="majorHAnsi"/>
        </w:rPr>
        <w:t>ei</w:t>
      </w:r>
      <w:r w:rsidRPr="00D44170">
        <w:rPr>
          <w:rFonts w:asciiTheme="majorHAnsi" w:eastAsia="PMingLiU" w:hAnsiTheme="majorHAnsi"/>
          <w:spacing w:val="8"/>
        </w:rPr>
        <w:t xml:space="preserve"> </w:t>
      </w:r>
      <w:r w:rsidRPr="00D44170">
        <w:rPr>
          <w:rFonts w:asciiTheme="majorHAnsi" w:eastAsia="PMingLiU" w:hAnsiTheme="majorHAnsi"/>
          <w:spacing w:val="-2"/>
        </w:rPr>
        <w:t>m</w:t>
      </w:r>
      <w:r w:rsidRPr="00D44170">
        <w:rPr>
          <w:rFonts w:asciiTheme="majorHAnsi" w:eastAsia="PMingLiU" w:hAnsiTheme="majorHAnsi"/>
          <w:spacing w:val="2"/>
        </w:rPr>
        <w:t>o</w:t>
      </w:r>
      <w:r w:rsidRPr="00D44170">
        <w:rPr>
          <w:rFonts w:asciiTheme="majorHAnsi" w:eastAsia="PMingLiU" w:hAnsiTheme="majorHAnsi"/>
          <w:spacing w:val="1"/>
        </w:rPr>
        <w:t>d</w:t>
      </w:r>
      <w:r w:rsidRPr="00D44170">
        <w:rPr>
          <w:rFonts w:asciiTheme="majorHAnsi" w:eastAsia="PMingLiU" w:hAnsiTheme="majorHAnsi"/>
        </w:rPr>
        <w:t>i</w:t>
      </w:r>
      <w:r w:rsidRPr="00D44170">
        <w:rPr>
          <w:rFonts w:asciiTheme="majorHAnsi" w:eastAsia="PMingLiU" w:hAnsiTheme="majorHAnsi"/>
          <w:spacing w:val="8"/>
        </w:rPr>
        <w:t xml:space="preserve"> </w:t>
      </w:r>
      <w:r w:rsidRPr="00D44170">
        <w:rPr>
          <w:rFonts w:asciiTheme="majorHAnsi" w:eastAsia="PMingLiU" w:hAnsiTheme="majorHAnsi"/>
        </w:rPr>
        <w:t>e</w:t>
      </w:r>
      <w:r w:rsidRPr="00D44170">
        <w:rPr>
          <w:rFonts w:asciiTheme="majorHAnsi" w:eastAsia="PMingLiU" w:hAnsiTheme="majorHAnsi"/>
          <w:spacing w:val="8"/>
        </w:rPr>
        <w:t xml:space="preserve"> </w:t>
      </w:r>
      <w:r w:rsidRPr="00D44170">
        <w:rPr>
          <w:rFonts w:asciiTheme="majorHAnsi" w:eastAsia="PMingLiU" w:hAnsiTheme="majorHAnsi"/>
        </w:rPr>
        <w:t>li</w:t>
      </w:r>
      <w:r w:rsidRPr="00D44170">
        <w:rPr>
          <w:rFonts w:asciiTheme="majorHAnsi" w:eastAsia="PMingLiU" w:hAnsiTheme="majorHAnsi"/>
          <w:spacing w:val="-2"/>
        </w:rPr>
        <w:t>m</w:t>
      </w:r>
      <w:r w:rsidRPr="00D44170">
        <w:rPr>
          <w:rFonts w:asciiTheme="majorHAnsi" w:eastAsia="PMingLiU" w:hAnsiTheme="majorHAnsi"/>
          <w:spacing w:val="1"/>
        </w:rPr>
        <w:t>i</w:t>
      </w:r>
      <w:r w:rsidRPr="00D44170">
        <w:rPr>
          <w:rFonts w:asciiTheme="majorHAnsi" w:eastAsia="PMingLiU" w:hAnsiTheme="majorHAnsi"/>
        </w:rPr>
        <w:t>ti</w:t>
      </w:r>
      <w:r w:rsidRPr="00D44170">
        <w:rPr>
          <w:rFonts w:asciiTheme="majorHAnsi" w:eastAsia="PMingLiU" w:hAnsiTheme="majorHAnsi"/>
          <w:spacing w:val="8"/>
        </w:rPr>
        <w:t xml:space="preserve"> </w:t>
      </w:r>
      <w:r w:rsidRPr="00D44170">
        <w:rPr>
          <w:rFonts w:asciiTheme="majorHAnsi" w:eastAsia="PMingLiU" w:hAnsiTheme="majorHAnsi"/>
          <w:spacing w:val="1"/>
        </w:rPr>
        <w:t>n</w:t>
      </w:r>
      <w:r w:rsidRPr="00D44170">
        <w:rPr>
          <w:rFonts w:asciiTheme="majorHAnsi" w:eastAsia="PMingLiU" w:hAnsiTheme="majorHAnsi"/>
        </w:rPr>
        <w:t>ecessari</w:t>
      </w:r>
      <w:r w:rsidRPr="00D44170">
        <w:rPr>
          <w:rFonts w:asciiTheme="majorHAnsi" w:eastAsia="PMingLiU" w:hAnsiTheme="majorHAnsi"/>
          <w:spacing w:val="8"/>
        </w:rPr>
        <w:t xml:space="preserve"> </w:t>
      </w:r>
      <w:r w:rsidRPr="00D44170">
        <w:rPr>
          <w:rFonts w:asciiTheme="majorHAnsi" w:eastAsia="PMingLiU" w:hAnsiTheme="majorHAnsi"/>
        </w:rPr>
        <w:t>al</w:t>
      </w:r>
      <w:r w:rsidRPr="00D44170">
        <w:rPr>
          <w:rFonts w:asciiTheme="majorHAnsi" w:eastAsia="PMingLiU" w:hAnsiTheme="majorHAnsi"/>
          <w:spacing w:val="7"/>
        </w:rPr>
        <w:t xml:space="preserve"> </w:t>
      </w:r>
      <w:r w:rsidRPr="00D44170">
        <w:rPr>
          <w:rFonts w:asciiTheme="majorHAnsi" w:eastAsia="PMingLiU" w:hAnsiTheme="majorHAnsi"/>
          <w:spacing w:val="1"/>
        </w:rPr>
        <w:t>p</w:t>
      </w:r>
      <w:r w:rsidRPr="00D44170">
        <w:rPr>
          <w:rFonts w:asciiTheme="majorHAnsi" w:eastAsia="PMingLiU" w:hAnsiTheme="majorHAnsi"/>
        </w:rPr>
        <w:t>erseg</w:t>
      </w:r>
      <w:r w:rsidRPr="00D44170">
        <w:rPr>
          <w:rFonts w:asciiTheme="majorHAnsi" w:eastAsia="PMingLiU" w:hAnsiTheme="majorHAnsi"/>
          <w:spacing w:val="1"/>
        </w:rPr>
        <w:t>u</w:t>
      </w:r>
      <w:r w:rsidRPr="00D44170">
        <w:rPr>
          <w:rFonts w:asciiTheme="majorHAnsi" w:eastAsia="PMingLiU" w:hAnsiTheme="majorHAnsi"/>
          <w:spacing w:val="-1"/>
        </w:rPr>
        <w:t>i</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spacing w:val="-1"/>
        </w:rPr>
        <w:t>t</w:t>
      </w:r>
      <w:r w:rsidRPr="00D44170">
        <w:rPr>
          <w:rFonts w:asciiTheme="majorHAnsi" w:eastAsia="PMingLiU" w:hAnsiTheme="majorHAnsi"/>
        </w:rPr>
        <w:t>o</w:t>
      </w:r>
      <w:r w:rsidRPr="00D44170">
        <w:rPr>
          <w:rFonts w:asciiTheme="majorHAnsi" w:eastAsia="PMingLiU" w:hAnsiTheme="majorHAnsi"/>
          <w:spacing w:val="9"/>
        </w:rPr>
        <w:t xml:space="preserve"> </w:t>
      </w:r>
      <w:r w:rsidRPr="00D44170">
        <w:rPr>
          <w:rFonts w:asciiTheme="majorHAnsi" w:eastAsia="PMingLiU" w:hAnsiTheme="majorHAnsi"/>
          <w:spacing w:val="1"/>
        </w:rPr>
        <w:t>d</w:t>
      </w:r>
      <w:r w:rsidRPr="00D44170">
        <w:rPr>
          <w:rFonts w:asciiTheme="majorHAnsi" w:eastAsia="PMingLiU" w:hAnsiTheme="majorHAnsi"/>
        </w:rPr>
        <w:t>i</w:t>
      </w:r>
      <w:r w:rsidRPr="00D44170">
        <w:rPr>
          <w:rFonts w:asciiTheme="majorHAnsi" w:eastAsia="PMingLiU" w:hAnsiTheme="majorHAnsi"/>
          <w:spacing w:val="7"/>
        </w:rPr>
        <w:t xml:space="preserve"> </w:t>
      </w:r>
      <w:r w:rsidRPr="00D44170">
        <w:rPr>
          <w:rFonts w:asciiTheme="majorHAnsi" w:eastAsia="PMingLiU" w:hAnsiTheme="majorHAnsi"/>
          <w:spacing w:val="1"/>
        </w:rPr>
        <w:t>d</w:t>
      </w:r>
      <w:r w:rsidRPr="00D44170">
        <w:rPr>
          <w:rFonts w:asciiTheme="majorHAnsi" w:eastAsia="PMingLiU" w:hAnsiTheme="majorHAnsi"/>
        </w:rPr>
        <w:t>ette</w:t>
      </w:r>
      <w:r w:rsidRPr="00D44170">
        <w:rPr>
          <w:rFonts w:asciiTheme="majorHAnsi" w:eastAsia="PMingLiU" w:hAnsiTheme="majorHAnsi"/>
          <w:spacing w:val="8"/>
        </w:rPr>
        <w:t xml:space="preserve"> </w:t>
      </w:r>
      <w:r w:rsidRPr="00D44170">
        <w:rPr>
          <w:rFonts w:asciiTheme="majorHAnsi" w:eastAsia="PMingLiU" w:hAnsiTheme="majorHAnsi"/>
        </w:rPr>
        <w:t>fi</w:t>
      </w:r>
      <w:r w:rsidRPr="00D44170">
        <w:rPr>
          <w:rFonts w:asciiTheme="majorHAnsi" w:eastAsia="PMingLiU" w:hAnsiTheme="majorHAnsi"/>
          <w:spacing w:val="1"/>
        </w:rPr>
        <w:t>n</w:t>
      </w:r>
      <w:r w:rsidRPr="00D44170">
        <w:rPr>
          <w:rFonts w:asciiTheme="majorHAnsi" w:eastAsia="PMingLiU" w:hAnsiTheme="majorHAnsi"/>
        </w:rPr>
        <w:t>alità.</w:t>
      </w:r>
      <w:r w:rsidRPr="00D44170">
        <w:rPr>
          <w:rFonts w:asciiTheme="majorHAnsi" w:eastAsia="PMingLiU" w:hAnsiTheme="majorHAnsi"/>
          <w:spacing w:val="8"/>
        </w:rPr>
        <w:t xml:space="preserve"> </w:t>
      </w:r>
      <w:r w:rsidRPr="00D44170">
        <w:rPr>
          <w:rFonts w:asciiTheme="majorHAnsi" w:eastAsia="PMingLiU" w:hAnsiTheme="majorHAnsi"/>
        </w:rPr>
        <w:t>Il</w:t>
      </w:r>
      <w:r w:rsidRPr="00D44170">
        <w:rPr>
          <w:rFonts w:asciiTheme="majorHAnsi" w:eastAsia="PMingLiU" w:hAnsiTheme="majorHAnsi"/>
          <w:spacing w:val="7"/>
        </w:rPr>
        <w:t xml:space="preserve"> </w:t>
      </w:r>
      <w:r w:rsidRPr="00D44170">
        <w:rPr>
          <w:rFonts w:asciiTheme="majorHAnsi" w:eastAsia="PMingLiU" w:hAnsiTheme="majorHAnsi"/>
        </w:rPr>
        <w:t>res</w:t>
      </w:r>
      <w:r w:rsidRPr="00D44170">
        <w:rPr>
          <w:rFonts w:asciiTheme="majorHAnsi" w:eastAsia="PMingLiU" w:hAnsiTheme="majorHAnsi"/>
          <w:spacing w:val="1"/>
        </w:rPr>
        <w:t>p</w:t>
      </w:r>
      <w:r w:rsidRPr="00D44170">
        <w:rPr>
          <w:rFonts w:asciiTheme="majorHAnsi" w:eastAsia="PMingLiU" w:hAnsiTheme="majorHAnsi"/>
        </w:rPr>
        <w:t>o</w:t>
      </w:r>
      <w:r w:rsidRPr="00D44170">
        <w:rPr>
          <w:rFonts w:asciiTheme="majorHAnsi" w:eastAsia="PMingLiU" w:hAnsiTheme="majorHAnsi"/>
          <w:spacing w:val="1"/>
        </w:rPr>
        <w:t>n</w:t>
      </w:r>
      <w:r w:rsidRPr="00D44170">
        <w:rPr>
          <w:rFonts w:asciiTheme="majorHAnsi" w:eastAsia="PMingLiU" w:hAnsiTheme="majorHAnsi"/>
        </w:rPr>
        <w:t>sa</w:t>
      </w:r>
      <w:r w:rsidRPr="00D44170">
        <w:rPr>
          <w:rFonts w:asciiTheme="majorHAnsi" w:eastAsia="PMingLiU" w:hAnsiTheme="majorHAnsi"/>
          <w:spacing w:val="1"/>
        </w:rPr>
        <w:t>b</w:t>
      </w:r>
      <w:r w:rsidRPr="00D44170">
        <w:rPr>
          <w:rFonts w:asciiTheme="majorHAnsi" w:eastAsia="PMingLiU" w:hAnsiTheme="majorHAnsi"/>
        </w:rPr>
        <w:t>ile</w:t>
      </w:r>
      <w:r w:rsidRPr="00D44170">
        <w:rPr>
          <w:rFonts w:asciiTheme="majorHAnsi" w:eastAsia="PMingLiU" w:hAnsiTheme="majorHAnsi"/>
          <w:spacing w:val="8"/>
        </w:rPr>
        <w:t xml:space="preserve"> </w:t>
      </w:r>
      <w:r w:rsidRPr="00D44170">
        <w:rPr>
          <w:rFonts w:asciiTheme="majorHAnsi" w:eastAsia="PMingLiU" w:hAnsiTheme="majorHAnsi"/>
          <w:spacing w:val="1"/>
        </w:rPr>
        <w:t>d</w:t>
      </w:r>
      <w:r w:rsidRPr="00D44170">
        <w:rPr>
          <w:rFonts w:asciiTheme="majorHAnsi" w:eastAsia="PMingLiU" w:hAnsiTheme="majorHAnsi"/>
        </w:rPr>
        <w:t>el</w:t>
      </w:r>
      <w:r w:rsidRPr="00D44170">
        <w:rPr>
          <w:rFonts w:asciiTheme="majorHAnsi" w:eastAsia="PMingLiU" w:hAnsiTheme="majorHAnsi"/>
          <w:spacing w:val="7"/>
        </w:rPr>
        <w:t xml:space="preserve"> </w:t>
      </w:r>
      <w:r w:rsidRPr="00D44170">
        <w:rPr>
          <w:rFonts w:asciiTheme="majorHAnsi" w:eastAsia="PMingLiU" w:hAnsiTheme="majorHAnsi"/>
        </w:rPr>
        <w:t>tratt</w:t>
      </w:r>
      <w:r w:rsidRPr="00D44170">
        <w:rPr>
          <w:rFonts w:asciiTheme="majorHAnsi" w:eastAsia="PMingLiU" w:hAnsiTheme="majorHAnsi"/>
          <w:spacing w:val="1"/>
        </w:rPr>
        <w:t>a</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spacing w:val="-1"/>
        </w:rPr>
        <w:t>t</w:t>
      </w:r>
      <w:r w:rsidRPr="00D44170">
        <w:rPr>
          <w:rFonts w:asciiTheme="majorHAnsi" w:eastAsia="PMingLiU" w:hAnsiTheme="majorHAnsi"/>
        </w:rPr>
        <w:t>o</w:t>
      </w:r>
      <w:r w:rsidRPr="00D44170">
        <w:rPr>
          <w:rFonts w:asciiTheme="majorHAnsi" w:eastAsia="PMingLiU" w:hAnsiTheme="majorHAnsi"/>
          <w:spacing w:val="8"/>
        </w:rPr>
        <w:t xml:space="preserve"> </w:t>
      </w:r>
      <w:r w:rsidRPr="00D44170">
        <w:rPr>
          <w:rFonts w:asciiTheme="majorHAnsi" w:eastAsia="PMingLiU" w:hAnsiTheme="majorHAnsi"/>
          <w:spacing w:val="1"/>
        </w:rPr>
        <w:t>d</w:t>
      </w:r>
      <w:r w:rsidRPr="00D44170">
        <w:rPr>
          <w:rFonts w:asciiTheme="majorHAnsi" w:eastAsia="PMingLiU" w:hAnsiTheme="majorHAnsi"/>
        </w:rPr>
        <w:t>ei</w:t>
      </w:r>
      <w:r w:rsidRPr="00D44170">
        <w:rPr>
          <w:rFonts w:asciiTheme="majorHAnsi" w:eastAsia="PMingLiU" w:hAnsiTheme="majorHAnsi"/>
          <w:spacing w:val="7"/>
        </w:rPr>
        <w:t xml:space="preserve"> </w:t>
      </w:r>
      <w:r w:rsidRPr="00D44170">
        <w:rPr>
          <w:rFonts w:asciiTheme="majorHAnsi" w:eastAsia="PMingLiU" w:hAnsiTheme="majorHAnsi"/>
          <w:spacing w:val="1"/>
        </w:rPr>
        <w:t>d</w:t>
      </w:r>
      <w:r w:rsidRPr="00D44170">
        <w:rPr>
          <w:rFonts w:asciiTheme="majorHAnsi" w:eastAsia="PMingLiU" w:hAnsiTheme="majorHAnsi"/>
        </w:rPr>
        <w:t>ati</w:t>
      </w:r>
      <w:r w:rsidRPr="00D44170">
        <w:rPr>
          <w:rFonts w:asciiTheme="majorHAnsi" w:eastAsia="PMingLiU" w:hAnsiTheme="majorHAnsi"/>
          <w:spacing w:val="7"/>
        </w:rPr>
        <w:t xml:space="preserve"> </w:t>
      </w:r>
      <w:r w:rsidRPr="00D44170">
        <w:rPr>
          <w:rFonts w:asciiTheme="majorHAnsi" w:eastAsia="PMingLiU" w:hAnsiTheme="majorHAnsi"/>
        </w:rPr>
        <w:t>è</w:t>
      </w:r>
      <w:r w:rsidRPr="00D44170">
        <w:rPr>
          <w:rFonts w:asciiTheme="majorHAnsi" w:eastAsia="PMingLiU" w:hAnsiTheme="majorHAnsi"/>
          <w:spacing w:val="8"/>
        </w:rPr>
        <w:t xml:space="preserve"> </w:t>
      </w:r>
      <w:r w:rsidRPr="00D44170">
        <w:rPr>
          <w:rFonts w:asciiTheme="majorHAnsi" w:eastAsia="PMingLiU" w:hAnsiTheme="majorHAnsi"/>
        </w:rPr>
        <w:t>il Diri</w:t>
      </w:r>
      <w:r w:rsidRPr="00D44170">
        <w:rPr>
          <w:rFonts w:asciiTheme="majorHAnsi" w:eastAsia="PMingLiU" w:hAnsiTheme="majorHAnsi"/>
          <w:spacing w:val="1"/>
        </w:rPr>
        <w:t>g</w:t>
      </w:r>
      <w:r w:rsidRPr="00D44170">
        <w:rPr>
          <w:rFonts w:asciiTheme="majorHAnsi" w:eastAsia="PMingLiU" w:hAnsiTheme="majorHAnsi"/>
          <w:spacing w:val="-1"/>
        </w:rPr>
        <w:t>e</w:t>
      </w:r>
      <w:r w:rsidRPr="00D44170">
        <w:rPr>
          <w:rFonts w:asciiTheme="majorHAnsi" w:eastAsia="PMingLiU" w:hAnsiTheme="majorHAnsi"/>
          <w:spacing w:val="1"/>
        </w:rPr>
        <w:t>n</w:t>
      </w:r>
      <w:r w:rsidRPr="00D44170">
        <w:rPr>
          <w:rFonts w:asciiTheme="majorHAnsi" w:eastAsia="PMingLiU" w:hAnsiTheme="majorHAnsi"/>
        </w:rPr>
        <w:t>te/Resp</w:t>
      </w:r>
      <w:r w:rsidRPr="00D44170">
        <w:rPr>
          <w:rFonts w:asciiTheme="majorHAnsi" w:eastAsia="PMingLiU" w:hAnsiTheme="majorHAnsi"/>
          <w:spacing w:val="1"/>
        </w:rPr>
        <w:t>on</w:t>
      </w:r>
      <w:r w:rsidRPr="00D44170">
        <w:rPr>
          <w:rFonts w:asciiTheme="majorHAnsi" w:eastAsia="PMingLiU" w:hAnsiTheme="majorHAnsi"/>
          <w:spacing w:val="-1"/>
        </w:rPr>
        <w:t>s</w:t>
      </w:r>
      <w:r w:rsidRPr="00D44170">
        <w:rPr>
          <w:rFonts w:asciiTheme="majorHAnsi" w:eastAsia="PMingLiU" w:hAnsiTheme="majorHAnsi"/>
        </w:rPr>
        <w:t>a</w:t>
      </w:r>
      <w:r w:rsidRPr="00D44170">
        <w:rPr>
          <w:rFonts w:asciiTheme="majorHAnsi" w:eastAsia="PMingLiU" w:hAnsiTheme="majorHAnsi"/>
          <w:spacing w:val="1"/>
        </w:rPr>
        <w:t>b</w:t>
      </w:r>
      <w:r w:rsidRPr="00D44170">
        <w:rPr>
          <w:rFonts w:asciiTheme="majorHAnsi" w:eastAsia="PMingLiU" w:hAnsiTheme="majorHAnsi"/>
        </w:rPr>
        <w:t xml:space="preserve">ile </w:t>
      </w:r>
      <w:r w:rsidRPr="00D44170">
        <w:rPr>
          <w:rFonts w:asciiTheme="majorHAnsi" w:eastAsia="PMingLiU" w:hAnsiTheme="majorHAnsi"/>
          <w:spacing w:val="1"/>
        </w:rPr>
        <w:t>d</w:t>
      </w:r>
      <w:r w:rsidRPr="00D44170">
        <w:rPr>
          <w:rFonts w:asciiTheme="majorHAnsi" w:eastAsia="PMingLiU" w:hAnsiTheme="majorHAnsi"/>
        </w:rPr>
        <w:t>ella Str</w:t>
      </w:r>
      <w:r w:rsidRPr="00D44170">
        <w:rPr>
          <w:rFonts w:asciiTheme="majorHAnsi" w:eastAsia="PMingLiU" w:hAnsiTheme="majorHAnsi"/>
          <w:spacing w:val="1"/>
        </w:rPr>
        <w:t>u</w:t>
      </w:r>
      <w:r w:rsidRPr="00D44170">
        <w:rPr>
          <w:rFonts w:asciiTheme="majorHAnsi" w:eastAsia="PMingLiU" w:hAnsiTheme="majorHAnsi"/>
        </w:rPr>
        <w:t>ttura e sara</w:t>
      </w:r>
      <w:r w:rsidRPr="00D44170">
        <w:rPr>
          <w:rFonts w:asciiTheme="majorHAnsi" w:eastAsia="PMingLiU" w:hAnsiTheme="majorHAnsi"/>
          <w:spacing w:val="1"/>
        </w:rPr>
        <w:t>n</w:t>
      </w:r>
      <w:r w:rsidRPr="00D44170">
        <w:rPr>
          <w:rFonts w:asciiTheme="majorHAnsi" w:eastAsia="PMingLiU" w:hAnsiTheme="majorHAnsi"/>
          <w:spacing w:val="-1"/>
        </w:rPr>
        <w:t>n</w:t>
      </w:r>
      <w:r w:rsidRPr="00D44170">
        <w:rPr>
          <w:rFonts w:asciiTheme="majorHAnsi" w:eastAsia="PMingLiU" w:hAnsiTheme="majorHAnsi"/>
        </w:rPr>
        <w:t>o</w:t>
      </w:r>
      <w:r w:rsidRPr="00D44170">
        <w:rPr>
          <w:rFonts w:asciiTheme="majorHAnsi" w:eastAsia="PMingLiU" w:hAnsiTheme="majorHAnsi"/>
          <w:spacing w:val="1"/>
        </w:rPr>
        <w:t xml:space="preserve"> </w:t>
      </w:r>
      <w:r w:rsidRPr="00D44170">
        <w:rPr>
          <w:rFonts w:asciiTheme="majorHAnsi" w:eastAsia="PMingLiU" w:hAnsiTheme="majorHAnsi"/>
        </w:rPr>
        <w:t xml:space="preserve">trattati </w:t>
      </w:r>
      <w:r w:rsidRPr="00D44170">
        <w:rPr>
          <w:rFonts w:asciiTheme="majorHAnsi" w:eastAsia="PMingLiU" w:hAnsiTheme="majorHAnsi"/>
          <w:spacing w:val="1"/>
        </w:rPr>
        <w:t>d</w:t>
      </w:r>
      <w:r w:rsidRPr="00D44170">
        <w:rPr>
          <w:rFonts w:asciiTheme="majorHAnsi" w:eastAsia="PMingLiU" w:hAnsiTheme="majorHAnsi"/>
        </w:rPr>
        <w:t xml:space="preserve">a </w:t>
      </w:r>
      <w:r w:rsidRPr="00D44170">
        <w:rPr>
          <w:rFonts w:asciiTheme="majorHAnsi" w:eastAsia="PMingLiU" w:hAnsiTheme="majorHAnsi"/>
          <w:spacing w:val="1"/>
        </w:rPr>
        <w:t>p</w:t>
      </w:r>
      <w:r w:rsidRPr="00D44170">
        <w:rPr>
          <w:rFonts w:asciiTheme="majorHAnsi" w:eastAsia="PMingLiU" w:hAnsiTheme="majorHAnsi"/>
        </w:rPr>
        <w:t>ers</w:t>
      </w:r>
      <w:r w:rsidRPr="00D44170">
        <w:rPr>
          <w:rFonts w:asciiTheme="majorHAnsi" w:eastAsia="PMingLiU" w:hAnsiTheme="majorHAnsi"/>
          <w:spacing w:val="1"/>
        </w:rPr>
        <w:t>on</w:t>
      </w:r>
      <w:r w:rsidRPr="00D44170">
        <w:rPr>
          <w:rFonts w:asciiTheme="majorHAnsi" w:eastAsia="PMingLiU" w:hAnsiTheme="majorHAnsi"/>
        </w:rPr>
        <w:t>ale ap</w:t>
      </w:r>
      <w:r w:rsidRPr="00D44170">
        <w:rPr>
          <w:rFonts w:asciiTheme="majorHAnsi" w:eastAsia="PMingLiU" w:hAnsiTheme="majorHAnsi"/>
          <w:spacing w:val="1"/>
        </w:rPr>
        <w:t>po</w:t>
      </w:r>
      <w:r w:rsidRPr="00D44170">
        <w:rPr>
          <w:rFonts w:asciiTheme="majorHAnsi" w:eastAsia="PMingLiU" w:hAnsiTheme="majorHAnsi"/>
        </w:rPr>
        <w:t>sita</w:t>
      </w:r>
      <w:r w:rsidRPr="00D44170">
        <w:rPr>
          <w:rFonts w:asciiTheme="majorHAnsi" w:eastAsia="PMingLiU" w:hAnsiTheme="majorHAnsi"/>
          <w:spacing w:val="-2"/>
        </w:rPr>
        <w:t>m</w:t>
      </w:r>
      <w:r w:rsidRPr="00D44170">
        <w:rPr>
          <w:rFonts w:asciiTheme="majorHAnsi" w:eastAsia="PMingLiU" w:hAnsiTheme="majorHAnsi"/>
        </w:rPr>
        <w:t>e</w:t>
      </w:r>
      <w:r w:rsidRPr="00D44170">
        <w:rPr>
          <w:rFonts w:asciiTheme="majorHAnsi" w:eastAsia="PMingLiU" w:hAnsiTheme="majorHAnsi"/>
          <w:spacing w:val="1"/>
        </w:rPr>
        <w:t>n</w:t>
      </w:r>
      <w:r w:rsidRPr="00D44170">
        <w:rPr>
          <w:rFonts w:asciiTheme="majorHAnsi" w:eastAsia="PMingLiU" w:hAnsiTheme="majorHAnsi"/>
        </w:rPr>
        <w:t>te i</w:t>
      </w:r>
      <w:r w:rsidRPr="00D44170">
        <w:rPr>
          <w:rFonts w:asciiTheme="majorHAnsi" w:eastAsia="PMingLiU" w:hAnsiTheme="majorHAnsi"/>
          <w:spacing w:val="1"/>
        </w:rPr>
        <w:t>n</w:t>
      </w:r>
      <w:r w:rsidRPr="00D44170">
        <w:rPr>
          <w:rFonts w:asciiTheme="majorHAnsi" w:eastAsia="PMingLiU" w:hAnsiTheme="majorHAnsi"/>
        </w:rPr>
        <w:t>caricat</w:t>
      </w:r>
      <w:r w:rsidRPr="00D44170">
        <w:rPr>
          <w:rFonts w:asciiTheme="majorHAnsi" w:eastAsia="PMingLiU" w:hAnsiTheme="majorHAnsi"/>
          <w:spacing w:val="1"/>
        </w:rPr>
        <w:t>o</w:t>
      </w:r>
      <w:r w:rsidRPr="00D44170">
        <w:rPr>
          <w:rFonts w:asciiTheme="majorHAnsi" w:eastAsia="PMingLiU" w:hAnsiTheme="majorHAnsi"/>
        </w:rPr>
        <w:t>.</w:t>
      </w:r>
      <w:r w:rsidRPr="00D44170">
        <w:rPr>
          <w:rFonts w:asciiTheme="majorHAnsi" w:eastAsia="PMingLiU" w:hAnsiTheme="majorHAnsi"/>
          <w:spacing w:val="1"/>
        </w:rPr>
        <w:t xml:space="preserve"> </w:t>
      </w:r>
      <w:r w:rsidRPr="00D44170">
        <w:rPr>
          <w:rFonts w:asciiTheme="majorHAnsi" w:eastAsia="PMingLiU" w:hAnsiTheme="majorHAnsi"/>
        </w:rPr>
        <w:t xml:space="preserve">È </w:t>
      </w:r>
      <w:r w:rsidRPr="00D44170">
        <w:rPr>
          <w:rFonts w:asciiTheme="majorHAnsi" w:eastAsia="PMingLiU" w:hAnsiTheme="majorHAnsi"/>
          <w:spacing w:val="1"/>
        </w:rPr>
        <w:t>g</w:t>
      </w:r>
      <w:r w:rsidRPr="00D44170">
        <w:rPr>
          <w:rFonts w:asciiTheme="majorHAnsi" w:eastAsia="PMingLiU" w:hAnsiTheme="majorHAnsi"/>
          <w:spacing w:val="-1"/>
        </w:rPr>
        <w:t>a</w:t>
      </w:r>
      <w:r w:rsidRPr="00D44170">
        <w:rPr>
          <w:rFonts w:asciiTheme="majorHAnsi" w:eastAsia="PMingLiU" w:hAnsiTheme="majorHAnsi"/>
        </w:rPr>
        <w:t>ra</w:t>
      </w:r>
      <w:r w:rsidRPr="00D44170">
        <w:rPr>
          <w:rFonts w:asciiTheme="majorHAnsi" w:eastAsia="PMingLiU" w:hAnsiTheme="majorHAnsi"/>
          <w:spacing w:val="1"/>
        </w:rPr>
        <w:t>n</w:t>
      </w:r>
      <w:r w:rsidRPr="00D44170">
        <w:rPr>
          <w:rFonts w:asciiTheme="majorHAnsi" w:eastAsia="PMingLiU" w:hAnsiTheme="majorHAnsi"/>
        </w:rPr>
        <w:t>tito</w:t>
      </w:r>
      <w:r w:rsidRPr="00D44170">
        <w:rPr>
          <w:rFonts w:asciiTheme="majorHAnsi" w:eastAsia="PMingLiU" w:hAnsiTheme="majorHAnsi"/>
          <w:spacing w:val="1"/>
        </w:rPr>
        <w:t xml:space="preserve"> </w:t>
      </w:r>
      <w:r w:rsidRPr="00D44170">
        <w:rPr>
          <w:rFonts w:asciiTheme="majorHAnsi" w:eastAsia="PMingLiU" w:hAnsiTheme="majorHAnsi"/>
        </w:rPr>
        <w:t>a</w:t>
      </w:r>
      <w:r w:rsidRPr="00D44170">
        <w:rPr>
          <w:rFonts w:asciiTheme="majorHAnsi" w:eastAsia="PMingLiU" w:hAnsiTheme="majorHAnsi"/>
          <w:spacing w:val="1"/>
        </w:rPr>
        <w:t>g</w:t>
      </w:r>
      <w:r w:rsidRPr="00D44170">
        <w:rPr>
          <w:rFonts w:asciiTheme="majorHAnsi" w:eastAsia="PMingLiU" w:hAnsiTheme="majorHAnsi"/>
        </w:rPr>
        <w:t>li i</w:t>
      </w:r>
      <w:r w:rsidRPr="00D44170">
        <w:rPr>
          <w:rFonts w:asciiTheme="majorHAnsi" w:eastAsia="PMingLiU" w:hAnsiTheme="majorHAnsi"/>
          <w:spacing w:val="1"/>
        </w:rPr>
        <w:t>n</w:t>
      </w:r>
      <w:r w:rsidRPr="00D44170">
        <w:rPr>
          <w:rFonts w:asciiTheme="majorHAnsi" w:eastAsia="PMingLiU" w:hAnsiTheme="majorHAnsi"/>
        </w:rPr>
        <w:t>teressati l'esercizio</w:t>
      </w:r>
      <w:r w:rsidRPr="00D44170">
        <w:rPr>
          <w:rFonts w:asciiTheme="majorHAnsi" w:eastAsia="PMingLiU" w:hAnsiTheme="majorHAnsi"/>
          <w:spacing w:val="1"/>
        </w:rPr>
        <w:t xml:space="preserve"> d</w:t>
      </w:r>
      <w:r w:rsidRPr="00D44170">
        <w:rPr>
          <w:rFonts w:asciiTheme="majorHAnsi" w:eastAsia="PMingLiU" w:hAnsiTheme="majorHAnsi"/>
        </w:rPr>
        <w:t>ei</w:t>
      </w:r>
      <w:r w:rsidRPr="00D44170">
        <w:rPr>
          <w:rFonts w:asciiTheme="majorHAnsi" w:eastAsia="PMingLiU" w:hAnsiTheme="majorHAnsi"/>
          <w:spacing w:val="-1"/>
        </w:rPr>
        <w:t xml:space="preserve"> </w:t>
      </w:r>
      <w:r w:rsidRPr="00D44170">
        <w:rPr>
          <w:rFonts w:asciiTheme="majorHAnsi" w:eastAsia="PMingLiU" w:hAnsiTheme="majorHAnsi"/>
          <w:spacing w:val="1"/>
        </w:rPr>
        <w:t>d</w:t>
      </w:r>
      <w:r w:rsidRPr="00D44170">
        <w:rPr>
          <w:rFonts w:asciiTheme="majorHAnsi" w:eastAsia="PMingLiU" w:hAnsiTheme="majorHAnsi"/>
          <w:spacing w:val="-1"/>
        </w:rPr>
        <w:t>i</w:t>
      </w:r>
      <w:r w:rsidRPr="00D44170">
        <w:rPr>
          <w:rFonts w:asciiTheme="majorHAnsi" w:eastAsia="PMingLiU" w:hAnsiTheme="majorHAnsi"/>
        </w:rPr>
        <w:t xml:space="preserve">ritti </w:t>
      </w:r>
      <w:r w:rsidRPr="00D44170">
        <w:rPr>
          <w:rFonts w:asciiTheme="majorHAnsi" w:eastAsia="PMingLiU" w:hAnsiTheme="majorHAnsi"/>
          <w:spacing w:val="1"/>
        </w:rPr>
        <w:t>d</w:t>
      </w:r>
      <w:r w:rsidRPr="00D44170">
        <w:rPr>
          <w:rFonts w:asciiTheme="majorHAnsi" w:eastAsia="PMingLiU" w:hAnsiTheme="majorHAnsi"/>
        </w:rPr>
        <w:t>i c</w:t>
      </w:r>
      <w:r w:rsidRPr="00D44170">
        <w:rPr>
          <w:rFonts w:asciiTheme="majorHAnsi" w:eastAsia="PMingLiU" w:hAnsiTheme="majorHAnsi"/>
          <w:spacing w:val="1"/>
        </w:rPr>
        <w:t>u</w:t>
      </w:r>
      <w:r w:rsidRPr="00D44170">
        <w:rPr>
          <w:rFonts w:asciiTheme="majorHAnsi" w:eastAsia="PMingLiU" w:hAnsiTheme="majorHAnsi"/>
        </w:rPr>
        <w:t>i al</w:t>
      </w:r>
      <w:r w:rsidRPr="00D44170">
        <w:rPr>
          <w:rFonts w:asciiTheme="majorHAnsi" w:eastAsia="PMingLiU" w:hAnsiTheme="majorHAnsi"/>
          <w:spacing w:val="-2"/>
        </w:rPr>
        <w:t>l</w:t>
      </w:r>
      <w:r w:rsidRPr="00D44170">
        <w:rPr>
          <w:rFonts w:asciiTheme="majorHAnsi" w:eastAsia="PMingLiU" w:hAnsiTheme="majorHAnsi"/>
          <w:spacing w:val="-1"/>
        </w:rPr>
        <w:t>'</w:t>
      </w:r>
      <w:r w:rsidRPr="00D44170">
        <w:rPr>
          <w:rFonts w:asciiTheme="majorHAnsi" w:eastAsia="PMingLiU" w:hAnsiTheme="majorHAnsi"/>
        </w:rPr>
        <w:t xml:space="preserve">art. 7 </w:t>
      </w:r>
      <w:r w:rsidRPr="00D44170">
        <w:rPr>
          <w:rFonts w:asciiTheme="majorHAnsi" w:eastAsia="PMingLiU" w:hAnsiTheme="majorHAnsi"/>
          <w:spacing w:val="1"/>
        </w:rPr>
        <w:t>d</w:t>
      </w:r>
      <w:r w:rsidRPr="00D44170">
        <w:rPr>
          <w:rFonts w:asciiTheme="majorHAnsi" w:eastAsia="PMingLiU" w:hAnsiTheme="majorHAnsi"/>
        </w:rPr>
        <w:t>el D.Lgs. n.</w:t>
      </w:r>
      <w:r w:rsidRPr="00D44170">
        <w:rPr>
          <w:rFonts w:asciiTheme="majorHAnsi" w:eastAsia="PMingLiU" w:hAnsiTheme="majorHAnsi"/>
          <w:spacing w:val="-1"/>
        </w:rPr>
        <w:t xml:space="preserve"> </w:t>
      </w:r>
      <w:r w:rsidRPr="00D44170">
        <w:rPr>
          <w:rFonts w:asciiTheme="majorHAnsi" w:eastAsia="PMingLiU" w:hAnsiTheme="majorHAnsi"/>
          <w:spacing w:val="1"/>
        </w:rPr>
        <w:t>1</w:t>
      </w:r>
      <w:r w:rsidRPr="00D44170">
        <w:rPr>
          <w:rFonts w:asciiTheme="majorHAnsi" w:eastAsia="PMingLiU" w:hAnsiTheme="majorHAnsi"/>
          <w:spacing w:val="-1"/>
        </w:rPr>
        <w:t>9</w:t>
      </w:r>
      <w:r w:rsidRPr="00D44170">
        <w:rPr>
          <w:rFonts w:asciiTheme="majorHAnsi" w:eastAsia="PMingLiU" w:hAnsiTheme="majorHAnsi"/>
          <w:spacing w:val="1"/>
        </w:rPr>
        <w:t>6</w:t>
      </w:r>
      <w:r w:rsidRPr="00D44170">
        <w:rPr>
          <w:rFonts w:asciiTheme="majorHAnsi" w:eastAsia="PMingLiU" w:hAnsiTheme="majorHAnsi"/>
          <w:spacing w:val="-2"/>
        </w:rPr>
        <w:t>/</w:t>
      </w:r>
      <w:r w:rsidRPr="00D44170">
        <w:rPr>
          <w:rFonts w:asciiTheme="majorHAnsi" w:eastAsia="PMingLiU" w:hAnsiTheme="majorHAnsi"/>
          <w:spacing w:val="1"/>
        </w:rPr>
        <w:t>0</w:t>
      </w:r>
      <w:r w:rsidRPr="00D44170">
        <w:rPr>
          <w:rFonts w:asciiTheme="majorHAnsi" w:eastAsia="PMingLiU" w:hAnsiTheme="majorHAnsi"/>
          <w:spacing w:val="-1"/>
        </w:rPr>
        <w:t>3</w:t>
      </w:r>
      <w:r w:rsidRPr="00D44170">
        <w:rPr>
          <w:rFonts w:asciiTheme="majorHAnsi" w:eastAsia="PMingLiU" w:hAnsiTheme="majorHAnsi"/>
        </w:rPr>
        <w:t>.</w:t>
      </w:r>
      <w:r w:rsidRPr="00D44170">
        <w:rPr>
          <w:rFonts w:asciiTheme="majorHAnsi" w:hAnsiTheme="majorHAnsi" w:cs="Arial"/>
          <w:b/>
          <w:u w:val="single"/>
        </w:rPr>
        <w:br w:type="page"/>
      </w:r>
    </w:p>
    <w:p w:rsidR="005F7880" w:rsidRPr="00D44170" w:rsidRDefault="005F7880" w:rsidP="005F7880">
      <w:pPr>
        <w:spacing w:after="240"/>
        <w:jc w:val="center"/>
        <w:rPr>
          <w:rFonts w:asciiTheme="majorHAnsi" w:hAnsiTheme="majorHAnsi" w:cs="Arial"/>
          <w:b/>
          <w:u w:val="single"/>
        </w:rPr>
      </w:pPr>
      <w:r w:rsidRPr="00D44170">
        <w:rPr>
          <w:rFonts w:asciiTheme="majorHAnsi" w:hAnsiTheme="majorHAnsi" w:cs="Arial"/>
          <w:b/>
          <w:u w:val="single"/>
        </w:rPr>
        <w:lastRenderedPageBreak/>
        <w:t>ALLEGATO 10</w:t>
      </w:r>
    </w:p>
    <w:p w:rsidR="005F7880" w:rsidRPr="00D44170" w:rsidRDefault="005F7880" w:rsidP="005F7880">
      <w:pPr>
        <w:jc w:val="center"/>
        <w:rPr>
          <w:rFonts w:asciiTheme="majorHAnsi" w:hAnsiTheme="majorHAnsi" w:cs="Tahoma"/>
          <w:b/>
          <w:caps/>
          <w:u w:val="single"/>
        </w:rPr>
      </w:pPr>
      <w:r w:rsidRPr="00D44170">
        <w:rPr>
          <w:rFonts w:asciiTheme="majorHAnsi" w:hAnsiTheme="majorHAnsi" w:cs="Tahoma"/>
          <w:b/>
          <w:caps/>
          <w:u w:val="single"/>
        </w:rPr>
        <w:t xml:space="preserve">Riferimenti aziendali </w:t>
      </w:r>
      <w:r w:rsidR="00620A33">
        <w:rPr>
          <w:rFonts w:asciiTheme="majorHAnsi" w:hAnsiTheme="majorHAnsi" w:cs="Tahoma"/>
          <w:b/>
          <w:caps/>
          <w:u w:val="single"/>
        </w:rPr>
        <w:t>ASUITS</w:t>
      </w:r>
    </w:p>
    <w:p w:rsidR="005F7880" w:rsidRPr="00D44170" w:rsidRDefault="005F7880" w:rsidP="005F7880">
      <w:pPr>
        <w:rPr>
          <w:rFonts w:asciiTheme="majorHAnsi" w:hAnsiTheme="majorHAnsi" w:cs="Tahoma"/>
        </w:rPr>
      </w:pPr>
    </w:p>
    <w:p w:rsidR="005F7880" w:rsidRPr="00D44170" w:rsidRDefault="005F7880" w:rsidP="005F7880">
      <w:pPr>
        <w:rPr>
          <w:rFonts w:asciiTheme="majorHAnsi" w:hAnsiTheme="majorHAnsi" w:cs="Tahoma"/>
        </w:rPr>
      </w:pPr>
      <w:r w:rsidRPr="00D44170">
        <w:rPr>
          <w:rFonts w:asciiTheme="majorHAnsi" w:hAnsiTheme="majorHAnsi" w:cs="Tahoma"/>
        </w:rPr>
        <w:t>Per l’effettuazione dei sopralluoghi, si riportano di seguito le persone da contattare:</w:t>
      </w:r>
    </w:p>
    <w:p w:rsidR="005F7880" w:rsidRPr="00D44170" w:rsidRDefault="005F7880" w:rsidP="005F7880">
      <w:pPr>
        <w:jc w:val="center"/>
        <w:rPr>
          <w:rFonts w:asciiTheme="majorHAnsi" w:hAnsiTheme="majorHAnsi" w:cs="Tahoma"/>
          <w:caps/>
          <w:u w:val="single"/>
        </w:rPr>
      </w:pPr>
    </w:p>
    <w:tbl>
      <w:tblPr>
        <w:tblW w:w="10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9"/>
        <w:gridCol w:w="2646"/>
        <w:gridCol w:w="1601"/>
        <w:gridCol w:w="4460"/>
      </w:tblGrid>
      <w:tr w:rsidR="005F7880" w:rsidRPr="00D44170" w:rsidTr="00D44170">
        <w:trPr>
          <w:cantSplit/>
          <w:trHeight w:hRule="exact" w:val="680"/>
          <w:jc w:val="center"/>
        </w:trPr>
        <w:tc>
          <w:tcPr>
            <w:tcW w:w="1849" w:type="dxa"/>
            <w:shd w:val="clear" w:color="auto" w:fill="92CDDC"/>
            <w:vAlign w:val="center"/>
          </w:tcPr>
          <w:p w:rsidR="005F7880" w:rsidRPr="00D44170" w:rsidRDefault="005F7880" w:rsidP="00D44170">
            <w:pPr>
              <w:jc w:val="center"/>
              <w:rPr>
                <w:rFonts w:asciiTheme="majorHAnsi" w:hAnsiTheme="majorHAnsi" w:cs="Tahoma"/>
                <w:b/>
                <w:bCs/>
                <w:color w:val="000000"/>
              </w:rPr>
            </w:pPr>
            <w:r w:rsidRPr="00D44170">
              <w:rPr>
                <w:rFonts w:asciiTheme="majorHAnsi" w:hAnsiTheme="majorHAnsi" w:cs="Tahoma"/>
                <w:b/>
                <w:bCs/>
                <w:color w:val="000000"/>
              </w:rPr>
              <w:t>Struttura</w:t>
            </w:r>
          </w:p>
          <w:p w:rsidR="005F7880" w:rsidRPr="00D44170" w:rsidRDefault="005F7880" w:rsidP="00D44170">
            <w:pPr>
              <w:jc w:val="center"/>
              <w:rPr>
                <w:rFonts w:asciiTheme="majorHAnsi" w:hAnsiTheme="majorHAnsi" w:cs="Tahoma"/>
                <w:b/>
                <w:bCs/>
                <w:color w:val="000000"/>
              </w:rPr>
            </w:pPr>
            <w:r w:rsidRPr="00D44170">
              <w:rPr>
                <w:rFonts w:asciiTheme="majorHAnsi" w:hAnsiTheme="majorHAnsi" w:cs="Tahoma"/>
                <w:b/>
                <w:bCs/>
                <w:color w:val="000000"/>
              </w:rPr>
              <w:t>Aziendale</w:t>
            </w:r>
          </w:p>
        </w:tc>
        <w:tc>
          <w:tcPr>
            <w:tcW w:w="2646" w:type="dxa"/>
            <w:shd w:val="clear" w:color="auto" w:fill="92CDDC"/>
            <w:vAlign w:val="center"/>
          </w:tcPr>
          <w:p w:rsidR="005F7880" w:rsidRPr="00D44170" w:rsidRDefault="005F7880" w:rsidP="00D44170">
            <w:pPr>
              <w:jc w:val="center"/>
              <w:rPr>
                <w:rFonts w:asciiTheme="majorHAnsi" w:hAnsiTheme="majorHAnsi" w:cs="Tahoma"/>
                <w:b/>
                <w:bCs/>
                <w:color w:val="000000"/>
              </w:rPr>
            </w:pPr>
            <w:r w:rsidRPr="00D44170">
              <w:rPr>
                <w:rFonts w:asciiTheme="majorHAnsi" w:hAnsiTheme="majorHAnsi" w:cs="Tahoma"/>
                <w:b/>
                <w:bCs/>
                <w:color w:val="000000"/>
              </w:rPr>
              <w:t>Cognome / Nome</w:t>
            </w:r>
          </w:p>
        </w:tc>
        <w:tc>
          <w:tcPr>
            <w:tcW w:w="1601" w:type="dxa"/>
            <w:shd w:val="clear" w:color="auto" w:fill="92CDDC"/>
            <w:vAlign w:val="center"/>
          </w:tcPr>
          <w:p w:rsidR="005F7880" w:rsidRPr="00D44170" w:rsidRDefault="005F7880" w:rsidP="00D44170">
            <w:pPr>
              <w:jc w:val="center"/>
              <w:rPr>
                <w:rFonts w:asciiTheme="majorHAnsi" w:hAnsiTheme="majorHAnsi" w:cs="Tahoma"/>
                <w:b/>
                <w:bCs/>
                <w:color w:val="000000"/>
              </w:rPr>
            </w:pPr>
            <w:r w:rsidRPr="00D44170">
              <w:rPr>
                <w:rFonts w:asciiTheme="majorHAnsi" w:hAnsiTheme="majorHAnsi" w:cs="Tahoma"/>
                <w:b/>
                <w:bCs/>
                <w:color w:val="000000"/>
              </w:rPr>
              <w:t>N° Telefono</w:t>
            </w:r>
          </w:p>
        </w:tc>
        <w:tc>
          <w:tcPr>
            <w:tcW w:w="4460" w:type="dxa"/>
            <w:shd w:val="clear" w:color="auto" w:fill="92CDDC"/>
            <w:vAlign w:val="center"/>
          </w:tcPr>
          <w:p w:rsidR="005F7880" w:rsidRPr="00D44170" w:rsidRDefault="005F7880" w:rsidP="00D44170">
            <w:pPr>
              <w:jc w:val="center"/>
              <w:rPr>
                <w:rFonts w:asciiTheme="majorHAnsi" w:hAnsiTheme="majorHAnsi" w:cs="Tahoma"/>
                <w:b/>
                <w:bCs/>
                <w:color w:val="000000"/>
              </w:rPr>
            </w:pPr>
            <w:r w:rsidRPr="00D44170">
              <w:rPr>
                <w:rFonts w:asciiTheme="majorHAnsi" w:hAnsiTheme="majorHAnsi" w:cs="Tahoma"/>
                <w:b/>
                <w:bCs/>
                <w:color w:val="000000"/>
              </w:rPr>
              <w:t>E-mail</w:t>
            </w:r>
          </w:p>
        </w:tc>
      </w:tr>
      <w:tr w:rsidR="005F7880" w:rsidRPr="00D44170" w:rsidTr="00D44170">
        <w:trPr>
          <w:cantSplit/>
          <w:trHeight w:hRule="exact" w:val="680"/>
          <w:jc w:val="center"/>
        </w:trPr>
        <w:tc>
          <w:tcPr>
            <w:tcW w:w="1849" w:type="dxa"/>
            <w:vAlign w:val="center"/>
          </w:tcPr>
          <w:p w:rsidR="005F7880" w:rsidRPr="00D44170" w:rsidRDefault="005F7880" w:rsidP="00D44170">
            <w:pPr>
              <w:jc w:val="center"/>
              <w:rPr>
                <w:rFonts w:asciiTheme="majorHAnsi" w:hAnsiTheme="majorHAnsi" w:cs="Tahoma"/>
                <w:bCs/>
                <w:color w:val="000000"/>
              </w:rPr>
            </w:pPr>
            <w:r w:rsidRPr="00D44170">
              <w:rPr>
                <w:rFonts w:asciiTheme="majorHAnsi" w:hAnsiTheme="majorHAnsi" w:cs="Tahoma"/>
                <w:bCs/>
                <w:color w:val="000000"/>
              </w:rPr>
              <w:t>S.C. Ingegneria Clinica</w:t>
            </w:r>
          </w:p>
        </w:tc>
        <w:tc>
          <w:tcPr>
            <w:tcW w:w="2646" w:type="dxa"/>
            <w:vAlign w:val="center"/>
          </w:tcPr>
          <w:p w:rsidR="005F7880" w:rsidRPr="00D44170" w:rsidRDefault="005F7880" w:rsidP="00D44170">
            <w:pPr>
              <w:jc w:val="center"/>
              <w:rPr>
                <w:rFonts w:asciiTheme="majorHAnsi" w:hAnsiTheme="majorHAnsi" w:cs="Tahoma"/>
                <w:bCs/>
                <w:color w:val="000000"/>
              </w:rPr>
            </w:pPr>
            <w:r w:rsidRPr="00D44170">
              <w:rPr>
                <w:rFonts w:asciiTheme="majorHAnsi" w:hAnsiTheme="majorHAnsi" w:cs="Tahoma"/>
                <w:bCs/>
                <w:color w:val="000000"/>
              </w:rPr>
              <w:t>Massimo Scommegna</w:t>
            </w:r>
          </w:p>
        </w:tc>
        <w:tc>
          <w:tcPr>
            <w:tcW w:w="1601" w:type="dxa"/>
            <w:vAlign w:val="center"/>
          </w:tcPr>
          <w:p w:rsidR="005F7880" w:rsidRPr="00D44170" w:rsidRDefault="005F7880" w:rsidP="00D44170">
            <w:pPr>
              <w:jc w:val="center"/>
              <w:rPr>
                <w:rFonts w:asciiTheme="majorHAnsi" w:hAnsiTheme="majorHAnsi" w:cs="Tahoma"/>
                <w:bCs/>
                <w:color w:val="000000"/>
              </w:rPr>
            </w:pPr>
            <w:r w:rsidRPr="00D44170">
              <w:rPr>
                <w:rFonts w:asciiTheme="majorHAnsi" w:hAnsiTheme="majorHAnsi" w:cs="Tahoma"/>
                <w:bCs/>
                <w:color w:val="000000"/>
              </w:rPr>
              <w:t>0403992924</w:t>
            </w:r>
          </w:p>
        </w:tc>
        <w:tc>
          <w:tcPr>
            <w:tcW w:w="4460" w:type="dxa"/>
            <w:vAlign w:val="center"/>
          </w:tcPr>
          <w:p w:rsidR="005F7880" w:rsidRPr="00D44170" w:rsidRDefault="005F7880" w:rsidP="00D44170">
            <w:pPr>
              <w:ind w:left="23" w:hanging="23"/>
              <w:jc w:val="center"/>
              <w:rPr>
                <w:rStyle w:val="Collegamentoipertestuale"/>
                <w:rFonts w:asciiTheme="majorHAnsi" w:hAnsiTheme="majorHAnsi" w:cs="Tahoma"/>
                <w:color w:val="002060"/>
              </w:rPr>
            </w:pPr>
            <w:r w:rsidRPr="00D44170">
              <w:rPr>
                <w:rStyle w:val="Collegamentoipertestuale"/>
                <w:rFonts w:asciiTheme="majorHAnsi" w:hAnsiTheme="majorHAnsi" w:cs="Tahoma"/>
                <w:color w:val="002060"/>
              </w:rPr>
              <w:t>massimo scommegna@</w:t>
            </w:r>
            <w:r w:rsidR="00620A33">
              <w:rPr>
                <w:rStyle w:val="Collegamentoipertestuale"/>
                <w:rFonts w:asciiTheme="majorHAnsi" w:hAnsiTheme="majorHAnsi" w:cs="Tahoma"/>
                <w:color w:val="002060"/>
              </w:rPr>
              <w:t>ASUITS</w:t>
            </w:r>
            <w:r w:rsidRPr="00D44170">
              <w:rPr>
                <w:rStyle w:val="Collegamentoipertestuale"/>
                <w:rFonts w:asciiTheme="majorHAnsi" w:hAnsiTheme="majorHAnsi" w:cs="Tahoma"/>
                <w:color w:val="002060"/>
              </w:rPr>
              <w:t>.sanita.fvg.it</w:t>
            </w:r>
          </w:p>
        </w:tc>
      </w:tr>
      <w:tr w:rsidR="005F7880" w:rsidRPr="00D44170" w:rsidTr="00D44170">
        <w:trPr>
          <w:trHeight w:hRule="exact" w:val="680"/>
          <w:jc w:val="center"/>
        </w:trPr>
        <w:tc>
          <w:tcPr>
            <w:tcW w:w="1849" w:type="dxa"/>
            <w:vAlign w:val="center"/>
          </w:tcPr>
          <w:p w:rsidR="005F7880" w:rsidRPr="00D44170" w:rsidRDefault="005F7880" w:rsidP="00D44170">
            <w:pPr>
              <w:jc w:val="center"/>
              <w:rPr>
                <w:rFonts w:asciiTheme="majorHAnsi" w:hAnsiTheme="majorHAnsi" w:cs="Tahoma"/>
                <w:bCs/>
                <w:color w:val="000000"/>
              </w:rPr>
            </w:pPr>
            <w:r w:rsidRPr="00D44170">
              <w:rPr>
                <w:rFonts w:asciiTheme="majorHAnsi" w:hAnsiTheme="majorHAnsi" w:cs="Tahoma"/>
                <w:bCs/>
                <w:color w:val="000000"/>
              </w:rPr>
              <w:t>S.C. Gestione Stabilimenti</w:t>
            </w:r>
          </w:p>
        </w:tc>
        <w:tc>
          <w:tcPr>
            <w:tcW w:w="2646" w:type="dxa"/>
            <w:vAlign w:val="center"/>
          </w:tcPr>
          <w:p w:rsidR="005F7880" w:rsidRPr="00D44170" w:rsidRDefault="005F7880" w:rsidP="00D44170">
            <w:pPr>
              <w:jc w:val="center"/>
              <w:rPr>
                <w:rFonts w:asciiTheme="majorHAnsi" w:hAnsiTheme="majorHAnsi" w:cs="Tahoma"/>
                <w:bCs/>
                <w:color w:val="000000"/>
              </w:rPr>
            </w:pPr>
            <w:r w:rsidRPr="00D44170">
              <w:rPr>
                <w:rFonts w:asciiTheme="majorHAnsi" w:hAnsiTheme="majorHAnsi" w:cs="Tahoma"/>
                <w:bCs/>
                <w:color w:val="000000"/>
              </w:rPr>
              <w:t>Davide Stefani</w:t>
            </w:r>
          </w:p>
        </w:tc>
        <w:tc>
          <w:tcPr>
            <w:tcW w:w="1601" w:type="dxa"/>
            <w:vAlign w:val="center"/>
          </w:tcPr>
          <w:p w:rsidR="005F7880" w:rsidRPr="00D44170" w:rsidRDefault="005F7880" w:rsidP="00D44170">
            <w:pPr>
              <w:jc w:val="center"/>
              <w:rPr>
                <w:rFonts w:asciiTheme="majorHAnsi" w:hAnsiTheme="majorHAnsi" w:cs="Tahoma"/>
                <w:bCs/>
                <w:color w:val="000000"/>
              </w:rPr>
            </w:pPr>
            <w:r w:rsidRPr="00D44170">
              <w:rPr>
                <w:rFonts w:asciiTheme="majorHAnsi" w:hAnsiTheme="majorHAnsi" w:cs="Tahoma"/>
                <w:bCs/>
                <w:color w:val="000000"/>
              </w:rPr>
              <w:t>0403994385</w:t>
            </w:r>
          </w:p>
        </w:tc>
        <w:tc>
          <w:tcPr>
            <w:tcW w:w="4460" w:type="dxa"/>
            <w:vAlign w:val="center"/>
          </w:tcPr>
          <w:p w:rsidR="005F7880" w:rsidRPr="00D44170" w:rsidRDefault="005F7880" w:rsidP="00D44170">
            <w:pPr>
              <w:jc w:val="center"/>
              <w:rPr>
                <w:rFonts w:asciiTheme="majorHAnsi" w:hAnsiTheme="majorHAnsi" w:cs="Tahoma"/>
                <w:bCs/>
                <w:color w:val="000000"/>
              </w:rPr>
            </w:pPr>
            <w:r w:rsidRPr="00D44170">
              <w:rPr>
                <w:rStyle w:val="Collegamentoipertestuale"/>
                <w:rFonts w:asciiTheme="majorHAnsi" w:hAnsiTheme="majorHAnsi" w:cs="Tahoma"/>
                <w:color w:val="002060"/>
              </w:rPr>
              <w:t>davide.stefani@</w:t>
            </w:r>
            <w:r w:rsidR="00620A33">
              <w:rPr>
                <w:rStyle w:val="Collegamentoipertestuale"/>
                <w:rFonts w:asciiTheme="majorHAnsi" w:hAnsiTheme="majorHAnsi" w:cs="Tahoma"/>
                <w:color w:val="002060"/>
              </w:rPr>
              <w:t>ASUITS</w:t>
            </w:r>
            <w:r w:rsidRPr="00D44170">
              <w:rPr>
                <w:rStyle w:val="Collegamentoipertestuale"/>
                <w:rFonts w:asciiTheme="majorHAnsi" w:hAnsiTheme="majorHAnsi" w:cs="Tahoma"/>
                <w:color w:val="002060"/>
              </w:rPr>
              <w:t>.sanita.fvg.it</w:t>
            </w:r>
          </w:p>
        </w:tc>
      </w:tr>
    </w:tbl>
    <w:p w:rsidR="005F7880" w:rsidRPr="00D44170" w:rsidRDefault="005F7880" w:rsidP="005F7880">
      <w:pPr>
        <w:jc w:val="center"/>
        <w:rPr>
          <w:rFonts w:asciiTheme="majorHAnsi" w:hAnsiTheme="majorHAnsi" w:cs="Tahoma"/>
          <w:b/>
          <w:u w:val="single"/>
        </w:rPr>
      </w:pPr>
    </w:p>
    <w:p w:rsidR="005F7880" w:rsidRPr="00D44170" w:rsidRDefault="005F7880" w:rsidP="005F7880">
      <w:pPr>
        <w:rPr>
          <w:rFonts w:asciiTheme="majorHAnsi" w:hAnsiTheme="majorHAnsi" w:cs="Tahoma"/>
          <w:b/>
          <w:u w:val="single"/>
        </w:rPr>
      </w:pPr>
    </w:p>
    <w:p w:rsidR="005F7880" w:rsidRPr="00D44170" w:rsidRDefault="005F7880" w:rsidP="005F7880">
      <w:pPr>
        <w:rPr>
          <w:rFonts w:asciiTheme="majorHAnsi" w:hAnsiTheme="majorHAnsi" w:cs="Tahoma"/>
          <w:caps/>
          <w:u w:val="single"/>
        </w:rPr>
      </w:pPr>
      <w:r w:rsidRPr="00D44170">
        <w:rPr>
          <w:rFonts w:asciiTheme="majorHAnsi" w:hAnsiTheme="majorHAnsi" w:cs="Tahoma"/>
          <w:caps/>
          <w:u w:val="single"/>
        </w:rPr>
        <w:br w:type="page"/>
      </w:r>
    </w:p>
    <w:p w:rsidR="005F7880" w:rsidRPr="00D44170" w:rsidRDefault="005F7880" w:rsidP="005F7880">
      <w:pPr>
        <w:spacing w:after="200"/>
        <w:jc w:val="center"/>
        <w:rPr>
          <w:rFonts w:asciiTheme="majorHAnsi" w:hAnsiTheme="majorHAnsi" w:cs="Tahoma"/>
          <w:b/>
          <w:u w:val="single"/>
        </w:rPr>
      </w:pPr>
      <w:r w:rsidRPr="00D44170">
        <w:rPr>
          <w:rFonts w:asciiTheme="majorHAnsi" w:hAnsiTheme="majorHAnsi" w:cs="Tahoma"/>
          <w:b/>
          <w:u w:val="single"/>
        </w:rPr>
        <w:lastRenderedPageBreak/>
        <w:t>ALLEGATO 11</w:t>
      </w:r>
    </w:p>
    <w:p w:rsidR="005F7880" w:rsidRPr="00D44170" w:rsidRDefault="005F7880" w:rsidP="005F7880">
      <w:pPr>
        <w:jc w:val="center"/>
        <w:rPr>
          <w:rFonts w:asciiTheme="majorHAnsi" w:hAnsiTheme="majorHAnsi" w:cs="Tahoma"/>
          <w:b/>
          <w:caps/>
          <w:u w:val="single"/>
        </w:rPr>
      </w:pPr>
      <w:r w:rsidRPr="00D44170">
        <w:rPr>
          <w:rFonts w:asciiTheme="majorHAnsi" w:hAnsiTheme="majorHAnsi" w:cs="Tahoma"/>
          <w:b/>
          <w:caps/>
          <w:u w:val="single"/>
        </w:rPr>
        <w:t xml:space="preserve">Verbale </w:t>
      </w:r>
      <w:r w:rsidRPr="00D44170">
        <w:rPr>
          <w:rFonts w:asciiTheme="majorHAnsi" w:hAnsiTheme="majorHAnsi" w:cs="Tahoma"/>
          <w:b/>
          <w:u w:val="single"/>
        </w:rPr>
        <w:t>DI</w:t>
      </w:r>
      <w:r w:rsidRPr="00D44170">
        <w:rPr>
          <w:rFonts w:asciiTheme="majorHAnsi" w:hAnsiTheme="majorHAnsi" w:cs="Tahoma"/>
          <w:b/>
          <w:caps/>
          <w:u w:val="single"/>
        </w:rPr>
        <w:t xml:space="preserve"> sopralluogo</w:t>
      </w:r>
    </w:p>
    <w:p w:rsidR="005F7880" w:rsidRPr="00D44170" w:rsidRDefault="005F7880" w:rsidP="005F7880">
      <w:pPr>
        <w:rPr>
          <w:rFonts w:asciiTheme="majorHAnsi" w:hAnsiTheme="majorHAnsi" w:cs="Tahoma"/>
        </w:rPr>
      </w:pPr>
    </w:p>
    <w:p w:rsidR="005F7880" w:rsidRPr="00D44170" w:rsidRDefault="005F7880" w:rsidP="005F7880">
      <w:pPr>
        <w:tabs>
          <w:tab w:val="left" w:leader="underscore" w:pos="9072"/>
        </w:tabs>
        <w:ind w:right="284"/>
        <w:jc w:val="both"/>
        <w:rPr>
          <w:rFonts w:asciiTheme="majorHAnsi" w:hAnsiTheme="majorHAnsi" w:cs="Tahoma"/>
        </w:rPr>
      </w:pPr>
      <w:r w:rsidRPr="00D44170">
        <w:rPr>
          <w:rFonts w:asciiTheme="majorHAnsi" w:hAnsiTheme="majorHAnsi" w:cs="Tahoma"/>
        </w:rPr>
        <w:t>Con la presente si attesta che in data odierna è stato effettuato il sopralluogo presso i locali della S.C. di Radiologia dell’Ospedale di Cattinara interessati dall’installazione di:</w:t>
      </w:r>
    </w:p>
    <w:p w:rsidR="005F7880" w:rsidRPr="00D44170" w:rsidRDefault="005F7880" w:rsidP="005F7880">
      <w:pPr>
        <w:tabs>
          <w:tab w:val="left" w:leader="underscore" w:pos="9072"/>
        </w:tabs>
        <w:spacing w:after="120"/>
        <w:jc w:val="both"/>
        <w:rPr>
          <w:rFonts w:asciiTheme="majorHAnsi" w:hAnsiTheme="majorHAnsi" w:cs="Tahoma"/>
          <w:spacing w:val="20"/>
        </w:rPr>
      </w:pPr>
      <w:r w:rsidRPr="00D44170">
        <w:rPr>
          <w:rFonts w:asciiTheme="majorHAnsi" w:hAnsiTheme="majorHAnsi" w:cs="Tahoma"/>
          <w:b/>
          <w:spacing w:val="20"/>
        </w:rPr>
        <w:t xml:space="preserve">N.1 </w:t>
      </w:r>
      <w:r w:rsidRPr="00D44170">
        <w:rPr>
          <w:rFonts w:asciiTheme="majorHAnsi" w:hAnsiTheme="majorHAnsi" w:cs="Arial"/>
          <w:b/>
        </w:rPr>
        <w:t>Impianto Radiologico Polifunzionale per Radiologia Digitale Diretta(DR) per la Sezione Radiologica di Pronto Soccorso.</w:t>
      </w:r>
    </w:p>
    <w:p w:rsidR="005F7880" w:rsidRPr="00D44170" w:rsidRDefault="005F7880" w:rsidP="005F7880">
      <w:pPr>
        <w:pBdr>
          <w:top w:val="single" w:sz="4" w:space="1" w:color="auto"/>
          <w:left w:val="single" w:sz="4" w:space="4" w:color="auto"/>
          <w:bottom w:val="single" w:sz="4" w:space="1" w:color="auto"/>
          <w:right w:val="single" w:sz="4" w:space="4" w:color="auto"/>
        </w:pBdr>
        <w:spacing w:before="120" w:after="120"/>
        <w:rPr>
          <w:rFonts w:asciiTheme="majorHAnsi" w:hAnsiTheme="majorHAnsi" w:cs="Tahoma"/>
          <w:b/>
        </w:rPr>
      </w:pPr>
      <w:r w:rsidRPr="00D44170">
        <w:rPr>
          <w:rFonts w:asciiTheme="majorHAnsi" w:hAnsiTheme="majorHAnsi" w:cs="Tahoma"/>
          <w:b/>
        </w:rPr>
        <w:t>Per l’Azienda Sanitaria Universitaria Integrata di Trieste:</w:t>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639"/>
        </w:tabs>
        <w:spacing w:after="120"/>
        <w:rPr>
          <w:rFonts w:asciiTheme="majorHAnsi" w:hAnsiTheme="majorHAnsi" w:cs="Tahoma"/>
        </w:rPr>
      </w:pPr>
      <w:r w:rsidRPr="00D44170">
        <w:rPr>
          <w:rFonts w:asciiTheme="majorHAnsi" w:hAnsiTheme="majorHAnsi" w:cs="Tahoma"/>
        </w:rPr>
        <w:t xml:space="preserve">Sig. </w:t>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4536"/>
        </w:tabs>
        <w:jc w:val="center"/>
        <w:rPr>
          <w:rFonts w:asciiTheme="majorHAnsi" w:hAnsiTheme="majorHAnsi" w:cs="Tahoma"/>
        </w:rPr>
      </w:pPr>
      <w:r w:rsidRPr="00D44170">
        <w:rPr>
          <w:rFonts w:asciiTheme="majorHAnsi" w:hAnsiTheme="majorHAnsi" w:cs="Tahoma"/>
        </w:rPr>
        <w:t>(C</w:t>
      </w:r>
      <w:r w:rsidRPr="00D44170">
        <w:rPr>
          <w:rFonts w:asciiTheme="majorHAnsi" w:hAnsiTheme="majorHAnsi" w:cs="Tahoma"/>
          <w:i/>
        </w:rPr>
        <w:t>ognome Nome</w:t>
      </w:r>
      <w:r w:rsidRPr="00D44170">
        <w:rPr>
          <w:rFonts w:asciiTheme="majorHAnsi" w:hAnsiTheme="majorHAnsi" w:cs="Tahoma"/>
        </w:rPr>
        <w:t>)</w:t>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4536"/>
          <w:tab w:val="left" w:leader="underscore" w:pos="9639"/>
        </w:tabs>
        <w:rPr>
          <w:rFonts w:asciiTheme="majorHAnsi" w:hAnsiTheme="majorHAnsi" w:cs="Tahoma"/>
        </w:rPr>
      </w:pP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4536"/>
          <w:tab w:val="left" w:leader="underscore" w:pos="9639"/>
        </w:tabs>
        <w:spacing w:before="120" w:after="120"/>
        <w:rPr>
          <w:rFonts w:asciiTheme="majorHAnsi" w:hAnsiTheme="majorHAnsi" w:cs="Tahoma"/>
        </w:rPr>
      </w:pPr>
      <w:r w:rsidRPr="00D44170">
        <w:rPr>
          <w:rFonts w:asciiTheme="majorHAnsi" w:hAnsiTheme="majorHAnsi" w:cs="Tahoma"/>
        </w:rPr>
        <w:t xml:space="preserve">Struttura Aziendale: </w:t>
      </w:r>
      <w:r w:rsidRPr="00D44170">
        <w:rPr>
          <w:rFonts w:asciiTheme="majorHAnsi" w:hAnsiTheme="majorHAnsi" w:cs="Tahoma"/>
        </w:rPr>
        <w:tab/>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4536"/>
          <w:tab w:val="left" w:leader="underscore" w:pos="9639"/>
        </w:tabs>
        <w:rPr>
          <w:rFonts w:asciiTheme="majorHAnsi" w:hAnsiTheme="majorHAnsi" w:cs="Tahoma"/>
        </w:rPr>
      </w:pP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639"/>
        </w:tabs>
        <w:rPr>
          <w:rFonts w:asciiTheme="majorHAnsi" w:hAnsiTheme="majorHAnsi" w:cs="Tahoma"/>
        </w:rPr>
      </w:pPr>
      <w:r w:rsidRPr="00D44170">
        <w:rPr>
          <w:rFonts w:asciiTheme="majorHAnsi" w:hAnsiTheme="majorHAnsi" w:cs="Tahoma"/>
        </w:rPr>
        <w:t xml:space="preserve">in qualità di: </w:t>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4536"/>
        </w:tabs>
        <w:jc w:val="center"/>
        <w:rPr>
          <w:rFonts w:asciiTheme="majorHAnsi" w:hAnsiTheme="majorHAnsi" w:cs="Tahoma"/>
        </w:rPr>
      </w:pPr>
      <w:r w:rsidRPr="00D44170">
        <w:rPr>
          <w:rFonts w:asciiTheme="majorHAnsi" w:hAnsiTheme="majorHAnsi" w:cs="Tahoma"/>
        </w:rPr>
        <w:t>(I</w:t>
      </w:r>
      <w:r w:rsidRPr="00D44170">
        <w:rPr>
          <w:rFonts w:asciiTheme="majorHAnsi" w:hAnsiTheme="majorHAnsi" w:cs="Tahoma"/>
          <w:i/>
        </w:rPr>
        <w:t>ndicare il ruolo ricoperto all’interno della Struttura Aziendale)</w:t>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pos="7563"/>
        </w:tabs>
        <w:rPr>
          <w:rFonts w:asciiTheme="majorHAnsi" w:hAnsiTheme="majorHAnsi" w:cs="Tahoma"/>
        </w:rPr>
      </w:pP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pos="7563"/>
        </w:tabs>
        <w:rPr>
          <w:rFonts w:asciiTheme="majorHAnsi" w:hAnsiTheme="majorHAnsi" w:cs="Tahoma"/>
        </w:rPr>
      </w:pP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2694"/>
          <w:tab w:val="left" w:pos="3119"/>
          <w:tab w:val="left" w:leader="underscore" w:pos="5387"/>
          <w:tab w:val="left" w:pos="5670"/>
          <w:tab w:val="left" w:leader="underscore" w:pos="9639"/>
        </w:tabs>
        <w:rPr>
          <w:rFonts w:asciiTheme="majorHAnsi" w:hAnsiTheme="majorHAnsi" w:cs="Tahoma"/>
        </w:rPr>
      </w:pPr>
      <w:r w:rsidRPr="00D44170">
        <w:rPr>
          <w:rFonts w:asciiTheme="majorHAnsi" w:hAnsiTheme="majorHAnsi" w:cs="Tahoma"/>
        </w:rPr>
        <w:tab/>
        <w:t xml:space="preserve">  lì </w:t>
      </w:r>
      <w:r w:rsidRPr="00D44170">
        <w:rPr>
          <w:rFonts w:asciiTheme="majorHAnsi" w:hAnsiTheme="majorHAnsi" w:cs="Tahoma"/>
        </w:rPr>
        <w:tab/>
      </w:r>
      <w:r w:rsidRPr="00D44170">
        <w:rPr>
          <w:rFonts w:asciiTheme="majorHAnsi" w:hAnsiTheme="majorHAnsi" w:cs="Tahoma"/>
        </w:rPr>
        <w:tab/>
      </w:r>
      <w:r w:rsidRPr="00D44170">
        <w:rPr>
          <w:rFonts w:asciiTheme="majorHAnsi" w:hAnsiTheme="majorHAnsi" w:cs="Tahoma"/>
        </w:rPr>
        <w:tab/>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rPr>
          <w:rFonts w:asciiTheme="majorHAnsi" w:hAnsiTheme="majorHAnsi" w:cs="Tahoma"/>
          <w:b/>
        </w:rPr>
      </w:pPr>
    </w:p>
    <w:p w:rsidR="005F7880" w:rsidRPr="00D44170" w:rsidRDefault="005F7880" w:rsidP="005F7880">
      <w:pPr>
        <w:rPr>
          <w:rFonts w:asciiTheme="majorHAnsi" w:hAnsiTheme="majorHAnsi" w:cs="Tahoma"/>
          <w:b/>
        </w:rPr>
      </w:pPr>
    </w:p>
    <w:p w:rsidR="005F7880" w:rsidRPr="00D44170" w:rsidRDefault="005F7880" w:rsidP="005F7880">
      <w:pPr>
        <w:pBdr>
          <w:top w:val="single" w:sz="4" w:space="1" w:color="auto"/>
          <w:left w:val="single" w:sz="4" w:space="4" w:color="auto"/>
          <w:bottom w:val="single" w:sz="4" w:space="1" w:color="auto"/>
          <w:right w:val="single" w:sz="4" w:space="4" w:color="auto"/>
        </w:pBdr>
        <w:spacing w:after="120"/>
        <w:rPr>
          <w:rFonts w:asciiTheme="majorHAnsi" w:hAnsiTheme="majorHAnsi" w:cs="Tahoma"/>
          <w:b/>
        </w:rPr>
      </w:pPr>
      <w:r w:rsidRPr="00D44170">
        <w:rPr>
          <w:rFonts w:asciiTheme="majorHAnsi" w:hAnsiTheme="majorHAnsi" w:cs="Tahoma"/>
          <w:b/>
        </w:rPr>
        <w:t>Per la Ditta partecipante alla gara:</w:t>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639"/>
        </w:tabs>
        <w:rPr>
          <w:rFonts w:asciiTheme="majorHAnsi" w:hAnsiTheme="majorHAnsi" w:cs="Tahoma"/>
        </w:rPr>
      </w:pPr>
      <w:r w:rsidRPr="00D44170">
        <w:rPr>
          <w:rFonts w:asciiTheme="majorHAnsi" w:hAnsiTheme="majorHAnsi" w:cs="Tahoma"/>
        </w:rPr>
        <w:t>Denominazione e Ragione Sociale:</w:t>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639"/>
        </w:tabs>
        <w:jc w:val="center"/>
        <w:rPr>
          <w:rFonts w:asciiTheme="majorHAnsi" w:hAnsiTheme="majorHAnsi" w:cs="Tahoma"/>
        </w:rPr>
      </w:pPr>
      <w:r w:rsidRPr="00D44170">
        <w:rPr>
          <w:rFonts w:asciiTheme="majorHAnsi" w:hAnsiTheme="majorHAnsi" w:cs="Tahoma"/>
        </w:rPr>
        <w:t xml:space="preserve">                                                                      (</w:t>
      </w:r>
      <w:r w:rsidRPr="00D44170">
        <w:rPr>
          <w:rFonts w:asciiTheme="majorHAnsi" w:hAnsiTheme="majorHAnsi" w:cs="Tahoma"/>
          <w:i/>
        </w:rPr>
        <w:t>Denominazione Società</w:t>
      </w:r>
      <w:r w:rsidRPr="00D44170">
        <w:rPr>
          <w:rFonts w:asciiTheme="majorHAnsi" w:hAnsiTheme="majorHAnsi" w:cs="Tahoma"/>
        </w:rPr>
        <w:t>)</w:t>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639"/>
        </w:tabs>
        <w:spacing w:before="60"/>
        <w:rPr>
          <w:rFonts w:asciiTheme="majorHAnsi" w:hAnsiTheme="majorHAnsi" w:cs="Tahoma"/>
        </w:rPr>
      </w:pPr>
      <w:r w:rsidRPr="00D44170">
        <w:rPr>
          <w:rFonts w:asciiTheme="majorHAnsi" w:hAnsiTheme="majorHAnsi" w:cs="Tahoma"/>
        </w:rPr>
        <w:t xml:space="preserve">Codice Fiscale: </w:t>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639"/>
        </w:tabs>
        <w:rPr>
          <w:rFonts w:asciiTheme="majorHAnsi" w:hAnsiTheme="majorHAnsi" w:cs="Tahoma"/>
        </w:rPr>
      </w:pP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639"/>
        </w:tabs>
        <w:spacing w:before="60"/>
        <w:rPr>
          <w:rFonts w:asciiTheme="majorHAnsi" w:hAnsiTheme="majorHAnsi" w:cs="Tahoma"/>
        </w:rPr>
      </w:pPr>
      <w:r w:rsidRPr="00D44170">
        <w:rPr>
          <w:rFonts w:asciiTheme="majorHAnsi" w:hAnsiTheme="majorHAnsi" w:cs="Tahoma"/>
        </w:rPr>
        <w:t xml:space="preserve">Sede legale: </w:t>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072"/>
        </w:tabs>
        <w:spacing w:before="60"/>
        <w:jc w:val="center"/>
        <w:rPr>
          <w:rFonts w:asciiTheme="majorHAnsi" w:hAnsiTheme="majorHAnsi" w:cs="Tahoma"/>
        </w:rPr>
      </w:pPr>
      <w:r w:rsidRPr="00D44170">
        <w:rPr>
          <w:rFonts w:asciiTheme="majorHAnsi" w:hAnsiTheme="majorHAnsi" w:cs="Tahoma"/>
        </w:rPr>
        <w:t>(</w:t>
      </w:r>
      <w:r w:rsidRPr="00D44170">
        <w:rPr>
          <w:rFonts w:asciiTheme="majorHAnsi" w:hAnsiTheme="majorHAnsi" w:cs="Tahoma"/>
          <w:i/>
        </w:rPr>
        <w:t>Citta’, Indirizzo e Numero, CAP</w:t>
      </w:r>
      <w:r w:rsidRPr="00D44170">
        <w:rPr>
          <w:rFonts w:asciiTheme="majorHAnsi" w:hAnsiTheme="majorHAnsi" w:cs="Tahoma"/>
        </w:rPr>
        <w:t>)</w:t>
      </w:r>
    </w:p>
    <w:p w:rsidR="005F7880" w:rsidRPr="00D44170" w:rsidRDefault="005F7880" w:rsidP="005F7880">
      <w:pPr>
        <w:pBdr>
          <w:top w:val="single" w:sz="4" w:space="1" w:color="auto"/>
          <w:left w:val="single" w:sz="4" w:space="4" w:color="auto"/>
          <w:bottom w:val="single" w:sz="4" w:space="1" w:color="auto"/>
          <w:right w:val="single" w:sz="4" w:space="4" w:color="auto"/>
        </w:pBdr>
        <w:rPr>
          <w:rFonts w:asciiTheme="majorHAnsi" w:hAnsiTheme="majorHAnsi" w:cs="Tahoma"/>
        </w:rPr>
      </w:pP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639"/>
        </w:tabs>
        <w:rPr>
          <w:rFonts w:asciiTheme="majorHAnsi" w:hAnsiTheme="majorHAnsi" w:cs="Tahoma"/>
        </w:rPr>
      </w:pPr>
      <w:r w:rsidRPr="00D44170">
        <w:rPr>
          <w:rFonts w:asciiTheme="majorHAnsi" w:hAnsiTheme="majorHAnsi" w:cs="Tahoma"/>
        </w:rPr>
        <w:t xml:space="preserve">Sig. </w:t>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4536"/>
        </w:tabs>
        <w:jc w:val="center"/>
        <w:rPr>
          <w:rFonts w:asciiTheme="majorHAnsi" w:hAnsiTheme="majorHAnsi" w:cs="Tahoma"/>
        </w:rPr>
      </w:pPr>
      <w:r w:rsidRPr="00D44170">
        <w:rPr>
          <w:rFonts w:asciiTheme="majorHAnsi" w:hAnsiTheme="majorHAnsi" w:cs="Tahoma"/>
        </w:rPr>
        <w:t>(C</w:t>
      </w:r>
      <w:r w:rsidRPr="00D44170">
        <w:rPr>
          <w:rFonts w:asciiTheme="majorHAnsi" w:hAnsiTheme="majorHAnsi" w:cs="Tahoma"/>
          <w:i/>
        </w:rPr>
        <w:t>ognome Nome</w:t>
      </w:r>
      <w:r w:rsidRPr="00D44170">
        <w:rPr>
          <w:rFonts w:asciiTheme="majorHAnsi" w:hAnsiTheme="majorHAnsi" w:cs="Tahoma"/>
        </w:rPr>
        <w:t>)</w:t>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4536"/>
        </w:tabs>
        <w:rPr>
          <w:rFonts w:asciiTheme="majorHAnsi" w:hAnsiTheme="majorHAnsi" w:cs="Tahoma"/>
        </w:rPr>
      </w:pP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9639"/>
        </w:tabs>
        <w:rPr>
          <w:rFonts w:asciiTheme="majorHAnsi" w:hAnsiTheme="majorHAnsi" w:cs="Tahoma"/>
        </w:rPr>
      </w:pPr>
      <w:r w:rsidRPr="00D44170">
        <w:rPr>
          <w:rFonts w:asciiTheme="majorHAnsi" w:hAnsiTheme="majorHAnsi" w:cs="Tahoma"/>
        </w:rPr>
        <w:t xml:space="preserve">in qualità di: </w:t>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4536"/>
        </w:tabs>
        <w:spacing w:after="240"/>
        <w:jc w:val="center"/>
        <w:rPr>
          <w:rFonts w:asciiTheme="majorHAnsi" w:hAnsiTheme="majorHAnsi" w:cs="Tahoma"/>
        </w:rPr>
      </w:pPr>
      <w:r w:rsidRPr="00D44170">
        <w:rPr>
          <w:rFonts w:asciiTheme="majorHAnsi" w:hAnsiTheme="majorHAnsi" w:cs="Tahoma"/>
        </w:rPr>
        <w:t>(I</w:t>
      </w:r>
      <w:r w:rsidRPr="00D44170">
        <w:rPr>
          <w:rFonts w:asciiTheme="majorHAnsi" w:hAnsiTheme="majorHAnsi" w:cs="Tahoma"/>
          <w:i/>
        </w:rPr>
        <w:t>ndicare il ruolo ricoperto nella summenzionata Società</w:t>
      </w:r>
      <w:r w:rsidRPr="00D44170">
        <w:rPr>
          <w:rFonts w:asciiTheme="majorHAnsi" w:hAnsiTheme="majorHAnsi" w:cs="Tahoma"/>
        </w:rPr>
        <w:t>)</w:t>
      </w:r>
    </w:p>
    <w:p w:rsidR="005F7880" w:rsidRPr="00D44170" w:rsidRDefault="005F7880" w:rsidP="005F7880">
      <w:pPr>
        <w:pBdr>
          <w:top w:val="single" w:sz="4" w:space="1" w:color="auto"/>
          <w:left w:val="single" w:sz="4" w:space="4" w:color="auto"/>
          <w:bottom w:val="single" w:sz="4" w:space="1" w:color="auto"/>
          <w:right w:val="single" w:sz="4" w:space="4" w:color="auto"/>
        </w:pBdr>
        <w:spacing w:after="60"/>
        <w:jc w:val="both"/>
        <w:rPr>
          <w:rFonts w:asciiTheme="majorHAnsi" w:hAnsiTheme="majorHAnsi" w:cs="Tahoma"/>
          <w:i/>
        </w:rPr>
      </w:pPr>
      <w:r w:rsidRPr="00D44170">
        <w:rPr>
          <w:rFonts w:asciiTheme="majorHAnsi" w:hAnsiTheme="majorHAnsi" w:cs="Tahoma"/>
          <w:i/>
        </w:rPr>
        <w:t>Il sottoscritto</w:t>
      </w:r>
    </w:p>
    <w:p w:rsidR="005F7880" w:rsidRPr="00D44170" w:rsidRDefault="005F7880" w:rsidP="005F7880">
      <w:pPr>
        <w:pBdr>
          <w:top w:val="single" w:sz="4" w:space="1" w:color="auto"/>
          <w:left w:val="single" w:sz="4" w:space="4" w:color="auto"/>
          <w:bottom w:val="single" w:sz="4" w:space="1" w:color="auto"/>
          <w:right w:val="single" w:sz="4" w:space="4" w:color="auto"/>
        </w:pBdr>
        <w:spacing w:after="60"/>
        <w:jc w:val="center"/>
        <w:rPr>
          <w:rFonts w:asciiTheme="majorHAnsi" w:hAnsiTheme="majorHAnsi" w:cs="Tahoma"/>
          <w:b/>
          <w:spacing w:val="24"/>
        </w:rPr>
      </w:pPr>
      <w:r w:rsidRPr="00D44170">
        <w:rPr>
          <w:rFonts w:asciiTheme="majorHAnsi" w:hAnsiTheme="majorHAnsi" w:cs="Tahoma"/>
          <w:b/>
          <w:spacing w:val="24"/>
        </w:rPr>
        <w:t>DICHIARA</w:t>
      </w:r>
    </w:p>
    <w:p w:rsidR="005F7880" w:rsidRPr="00D44170" w:rsidRDefault="005F7880" w:rsidP="005F7880">
      <w:pPr>
        <w:pBdr>
          <w:top w:val="single" w:sz="4" w:space="1" w:color="auto"/>
          <w:left w:val="single" w:sz="4" w:space="4" w:color="auto"/>
          <w:bottom w:val="single" w:sz="4" w:space="1" w:color="auto"/>
          <w:right w:val="single" w:sz="4" w:space="4" w:color="auto"/>
        </w:pBdr>
        <w:jc w:val="both"/>
        <w:rPr>
          <w:rFonts w:asciiTheme="majorHAnsi" w:hAnsiTheme="majorHAnsi" w:cs="Tahoma"/>
          <w:i/>
        </w:rPr>
      </w:pPr>
      <w:r w:rsidRPr="00D44170">
        <w:rPr>
          <w:rFonts w:asciiTheme="majorHAnsi" w:hAnsiTheme="majorHAnsi" w:cs="Tahoma"/>
          <w:i/>
        </w:rPr>
        <w:t>di aver appreso e verificato tutti gli elementi tecnico-conoscitivi necessari per la formulazione dell’offerta economica e, nel dettaglio, dello stato di fatto dei locali e degli impianti che saranno interessati dall’installazione del nuovo Impianto Radiologico Polifunzionale per Radiologia Digitale Diretta(DR).</w:t>
      </w:r>
    </w:p>
    <w:p w:rsidR="005F7880" w:rsidRPr="00D44170" w:rsidRDefault="005F7880" w:rsidP="005F7880">
      <w:pPr>
        <w:pBdr>
          <w:top w:val="single" w:sz="4" w:space="1" w:color="auto"/>
          <w:left w:val="single" w:sz="4" w:space="4" w:color="auto"/>
          <w:bottom w:val="single" w:sz="4" w:space="1" w:color="auto"/>
          <w:right w:val="single" w:sz="4" w:space="4" w:color="auto"/>
        </w:pBdr>
        <w:spacing w:after="240"/>
        <w:jc w:val="both"/>
        <w:rPr>
          <w:rFonts w:asciiTheme="majorHAnsi" w:hAnsiTheme="majorHAnsi" w:cs="Tahoma"/>
          <w:i/>
        </w:rPr>
      </w:pPr>
      <w:r w:rsidRPr="00D44170">
        <w:rPr>
          <w:rFonts w:asciiTheme="majorHAnsi" w:hAnsiTheme="majorHAnsi" w:cs="Tahoma"/>
          <w:i/>
        </w:rPr>
        <w:t>Ogni informazione utile a capire la compatibilità dell’Impianto Radiologico Polifunzionale per Radiologia Digitale Diretta (DR) proposta in gara con i summenzionati locali ed impianti è stata rilevata ed appurata.</w:t>
      </w:r>
    </w:p>
    <w:p w:rsidR="005F7880" w:rsidRPr="00D44170" w:rsidRDefault="005F7880" w:rsidP="005F7880">
      <w:pPr>
        <w:pBdr>
          <w:top w:val="single" w:sz="4" w:space="1" w:color="auto"/>
          <w:left w:val="single" w:sz="4" w:space="4" w:color="auto"/>
          <w:bottom w:val="single" w:sz="4" w:space="1" w:color="auto"/>
          <w:right w:val="single" w:sz="4" w:space="4" w:color="auto"/>
        </w:pBdr>
        <w:tabs>
          <w:tab w:val="left" w:leader="underscore" w:pos="2694"/>
          <w:tab w:val="left" w:pos="3119"/>
          <w:tab w:val="left" w:leader="underscore" w:pos="5387"/>
          <w:tab w:val="left" w:pos="5670"/>
          <w:tab w:val="left" w:leader="underscore" w:pos="9639"/>
        </w:tabs>
        <w:rPr>
          <w:rFonts w:asciiTheme="majorHAnsi" w:hAnsiTheme="majorHAnsi" w:cs="Tahoma"/>
        </w:rPr>
      </w:pPr>
      <w:r w:rsidRPr="00D44170">
        <w:rPr>
          <w:rFonts w:asciiTheme="majorHAnsi" w:hAnsiTheme="majorHAnsi" w:cs="Tahoma"/>
        </w:rPr>
        <w:tab/>
        <w:t xml:space="preserve">  lì </w:t>
      </w:r>
      <w:r w:rsidRPr="00D44170">
        <w:rPr>
          <w:rFonts w:asciiTheme="majorHAnsi" w:hAnsiTheme="majorHAnsi" w:cs="Tahoma"/>
        </w:rPr>
        <w:tab/>
      </w:r>
      <w:r w:rsidRPr="00D44170">
        <w:rPr>
          <w:rFonts w:asciiTheme="majorHAnsi" w:hAnsiTheme="majorHAnsi" w:cs="Tahoma"/>
        </w:rPr>
        <w:tab/>
      </w:r>
      <w:r w:rsidRPr="00D44170">
        <w:rPr>
          <w:rFonts w:asciiTheme="majorHAnsi" w:hAnsiTheme="majorHAnsi" w:cs="Tahoma"/>
        </w:rPr>
        <w:tab/>
      </w:r>
      <w:r w:rsidRPr="00D44170">
        <w:rPr>
          <w:rFonts w:asciiTheme="majorHAnsi" w:hAnsiTheme="majorHAnsi" w:cs="Tahoma"/>
        </w:rPr>
        <w:tab/>
      </w:r>
    </w:p>
    <w:p w:rsidR="005F7880" w:rsidRPr="00D44170" w:rsidRDefault="005F7880" w:rsidP="005F7880">
      <w:pPr>
        <w:pBdr>
          <w:top w:val="single" w:sz="4" w:space="1" w:color="auto"/>
          <w:left w:val="single" w:sz="4" w:space="4" w:color="auto"/>
          <w:bottom w:val="single" w:sz="4" w:space="1" w:color="auto"/>
          <w:right w:val="single" w:sz="4" w:space="4" w:color="auto"/>
        </w:pBdr>
        <w:rPr>
          <w:rFonts w:asciiTheme="majorHAnsi" w:hAnsiTheme="majorHAnsi" w:cs="Tahoma"/>
          <w:b/>
        </w:rPr>
      </w:pPr>
    </w:p>
    <w:p w:rsidR="005F7880" w:rsidRPr="00D44170" w:rsidRDefault="005F7880" w:rsidP="005F7880">
      <w:pPr>
        <w:rPr>
          <w:rFonts w:asciiTheme="majorHAnsi" w:hAnsiTheme="majorHAnsi" w:cs="Tahoma"/>
          <w:b/>
          <w:u w:val="single"/>
        </w:rPr>
      </w:pPr>
    </w:p>
    <w:p w:rsidR="005F7880" w:rsidRPr="00D44170" w:rsidRDefault="005F7880" w:rsidP="005F7880">
      <w:pPr>
        <w:rPr>
          <w:rFonts w:asciiTheme="majorHAnsi" w:hAnsiTheme="majorHAnsi"/>
          <w:b/>
          <w:u w:val="single"/>
        </w:rPr>
      </w:pPr>
      <w:r w:rsidRPr="00D44170">
        <w:rPr>
          <w:rFonts w:asciiTheme="majorHAnsi" w:hAnsiTheme="majorHAnsi"/>
          <w:b/>
          <w:u w:val="single"/>
        </w:rPr>
        <w:br w:type="page"/>
      </w:r>
    </w:p>
    <w:p w:rsidR="005F7880" w:rsidRPr="00D44170" w:rsidRDefault="005F7880" w:rsidP="005F7880">
      <w:pPr>
        <w:spacing w:after="240"/>
        <w:jc w:val="center"/>
        <w:rPr>
          <w:rFonts w:asciiTheme="majorHAnsi" w:hAnsiTheme="majorHAnsi"/>
          <w:b/>
          <w:u w:val="single"/>
        </w:rPr>
      </w:pPr>
      <w:r w:rsidRPr="00D44170">
        <w:rPr>
          <w:rFonts w:asciiTheme="majorHAnsi" w:hAnsiTheme="majorHAnsi"/>
          <w:b/>
          <w:u w:val="single"/>
        </w:rPr>
        <w:lastRenderedPageBreak/>
        <w:t>ALLEGATO 12</w:t>
      </w: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53"/>
        <w:gridCol w:w="5245"/>
      </w:tblGrid>
      <w:tr w:rsidR="005F7880" w:rsidRPr="00D44170" w:rsidTr="00D44170">
        <w:trPr>
          <w:trHeight w:hRule="exact" w:val="567"/>
          <w:tblHeader/>
        </w:trPr>
        <w:tc>
          <w:tcPr>
            <w:tcW w:w="9798" w:type="dxa"/>
            <w:gridSpan w:val="2"/>
            <w:shd w:val="clear" w:color="auto" w:fill="92CDDC"/>
            <w:vAlign w:val="center"/>
          </w:tcPr>
          <w:p w:rsidR="005F7880" w:rsidRPr="00D44170" w:rsidRDefault="005F7880" w:rsidP="00D44170">
            <w:pPr>
              <w:jc w:val="center"/>
              <w:rPr>
                <w:rFonts w:asciiTheme="majorHAnsi" w:hAnsiTheme="majorHAnsi" w:cs="Tahoma"/>
                <w:b/>
                <w:bCs/>
              </w:rPr>
            </w:pPr>
            <w:r w:rsidRPr="00D44170">
              <w:rPr>
                <w:rFonts w:asciiTheme="majorHAnsi" w:hAnsiTheme="majorHAnsi"/>
              </w:rPr>
              <w:br w:type="page"/>
            </w:r>
            <w:r w:rsidRPr="00D44170">
              <w:rPr>
                <w:rFonts w:asciiTheme="majorHAnsi" w:hAnsiTheme="majorHAnsi" w:cs="Tahoma"/>
                <w:b/>
                <w:bCs/>
              </w:rPr>
              <w:t>CONTRATTO DI MANUTENZIONE FULL-RISK</w:t>
            </w:r>
          </w:p>
          <w:p w:rsidR="005F7880" w:rsidRPr="00D44170" w:rsidRDefault="005F7880" w:rsidP="00D44170">
            <w:pPr>
              <w:jc w:val="center"/>
              <w:rPr>
                <w:rFonts w:asciiTheme="majorHAnsi" w:hAnsiTheme="majorHAnsi" w:cs="Tahoma"/>
                <w:b/>
                <w:bCs/>
              </w:rPr>
            </w:pPr>
            <w:r w:rsidRPr="00D44170">
              <w:rPr>
                <w:rFonts w:asciiTheme="majorHAnsi" w:hAnsiTheme="majorHAnsi" w:cs="Arial"/>
                <w:b/>
                <w:bCs/>
                <w:smallCaps/>
              </w:rPr>
              <w:t>(periodo di garanzia e post garanzia)</w:t>
            </w:r>
          </w:p>
        </w:tc>
      </w:tr>
      <w:tr w:rsidR="005F7880" w:rsidRPr="00D44170" w:rsidTr="00D44170">
        <w:trPr>
          <w:trHeight w:val="361"/>
        </w:trPr>
        <w:tc>
          <w:tcPr>
            <w:tcW w:w="9798" w:type="dxa"/>
            <w:gridSpan w:val="2"/>
            <w:vAlign w:val="center"/>
          </w:tcPr>
          <w:p w:rsidR="005F7880" w:rsidRPr="00D44170" w:rsidRDefault="005F7880" w:rsidP="00D44170">
            <w:pPr>
              <w:tabs>
                <w:tab w:val="left" w:leader="dot" w:pos="9356"/>
              </w:tabs>
              <w:spacing w:before="120"/>
              <w:rPr>
                <w:rFonts w:asciiTheme="majorHAnsi" w:hAnsiTheme="majorHAnsi" w:cs="Tahoma"/>
                <w:b/>
                <w:bCs/>
              </w:rPr>
            </w:pPr>
            <w:r w:rsidRPr="00D44170">
              <w:rPr>
                <w:rFonts w:asciiTheme="majorHAnsi" w:hAnsiTheme="majorHAnsi" w:cs="Tahoma"/>
                <w:b/>
                <w:bCs/>
              </w:rPr>
              <w:t xml:space="preserve">Il sottoscritto </w:t>
            </w:r>
            <w:r w:rsidRPr="00D44170">
              <w:rPr>
                <w:rFonts w:asciiTheme="majorHAnsi" w:hAnsiTheme="majorHAnsi" w:cs="Tahoma"/>
                <w:b/>
                <w:bCs/>
              </w:rPr>
              <w:tab/>
            </w:r>
          </w:p>
          <w:p w:rsidR="005F7880" w:rsidRPr="00D44170" w:rsidRDefault="005F7880" w:rsidP="00D44170">
            <w:pPr>
              <w:tabs>
                <w:tab w:val="left" w:leader="dot" w:pos="7035"/>
              </w:tabs>
              <w:spacing w:before="120" w:after="120"/>
              <w:rPr>
                <w:rFonts w:asciiTheme="majorHAnsi" w:hAnsiTheme="majorHAnsi" w:cs="Tahoma"/>
                <w:b/>
                <w:bCs/>
              </w:rPr>
            </w:pPr>
            <w:r w:rsidRPr="00D44170">
              <w:rPr>
                <w:rFonts w:asciiTheme="majorHAnsi" w:hAnsiTheme="majorHAnsi" w:cs="Tahoma"/>
                <w:b/>
                <w:bCs/>
              </w:rPr>
              <w:t>in qualità di legale rappresentante della Società:</w:t>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Ragione Sociale: </w:t>
            </w:r>
            <w:r w:rsidRPr="00D44170">
              <w:rPr>
                <w:rFonts w:asciiTheme="majorHAnsi" w:hAnsiTheme="majorHAnsi" w:cs="Tahoma"/>
              </w:rPr>
              <w:tab/>
            </w:r>
          </w:p>
          <w:p w:rsidR="005F7880" w:rsidRPr="00D44170" w:rsidRDefault="005F7880" w:rsidP="00D44170">
            <w:pPr>
              <w:tabs>
                <w:tab w:val="left" w:leader="dot" w:pos="5901"/>
                <w:tab w:val="left" w:leader="dot" w:pos="9356"/>
              </w:tabs>
              <w:spacing w:after="120"/>
              <w:rPr>
                <w:rFonts w:asciiTheme="majorHAnsi" w:hAnsiTheme="majorHAnsi" w:cs="Tahoma"/>
              </w:rPr>
            </w:pPr>
            <w:r w:rsidRPr="00D44170">
              <w:rPr>
                <w:rFonts w:asciiTheme="majorHAnsi" w:hAnsiTheme="majorHAnsi" w:cs="Tahoma"/>
              </w:rPr>
              <w:t xml:space="preserve">Città: </w:t>
            </w:r>
            <w:r w:rsidRPr="00D44170">
              <w:rPr>
                <w:rFonts w:asciiTheme="majorHAnsi" w:hAnsiTheme="majorHAnsi" w:cs="Tahoma"/>
              </w:rPr>
              <w:tab/>
              <w:t>(Provincia o Stato):</w:t>
            </w:r>
            <w:r w:rsidRPr="00D44170">
              <w:rPr>
                <w:rFonts w:asciiTheme="majorHAnsi" w:hAnsiTheme="majorHAnsi" w:cs="Tahoma"/>
              </w:rPr>
              <w:tab/>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Indirizzo: </w:t>
            </w:r>
            <w:r w:rsidRPr="00D44170">
              <w:rPr>
                <w:rFonts w:asciiTheme="majorHAnsi" w:hAnsiTheme="majorHAnsi" w:cs="Tahoma"/>
              </w:rPr>
              <w:tab/>
            </w:r>
          </w:p>
          <w:p w:rsidR="005F7880" w:rsidRPr="00D44170" w:rsidRDefault="005F7880" w:rsidP="00D44170">
            <w:pPr>
              <w:tabs>
                <w:tab w:val="left" w:leader="dot" w:pos="4820"/>
                <w:tab w:val="left" w:leader="dot" w:pos="9356"/>
              </w:tabs>
              <w:spacing w:after="120"/>
              <w:rPr>
                <w:rFonts w:asciiTheme="majorHAnsi" w:hAnsiTheme="majorHAnsi" w:cs="Tahoma"/>
              </w:rPr>
            </w:pPr>
            <w:r w:rsidRPr="00D44170">
              <w:rPr>
                <w:rFonts w:asciiTheme="majorHAnsi" w:hAnsiTheme="majorHAnsi" w:cs="Tahoma"/>
              </w:rPr>
              <w:t xml:space="preserve">Tel: </w:t>
            </w:r>
            <w:r w:rsidRPr="00D44170">
              <w:rPr>
                <w:rFonts w:asciiTheme="majorHAnsi" w:hAnsiTheme="majorHAnsi" w:cs="Tahoma"/>
              </w:rPr>
              <w:tab/>
              <w:t xml:space="preserve">Fax: </w:t>
            </w:r>
            <w:r w:rsidRPr="00D44170">
              <w:rPr>
                <w:rFonts w:asciiTheme="majorHAnsi" w:hAnsiTheme="majorHAnsi" w:cs="Tahoma"/>
              </w:rPr>
              <w:tab/>
            </w:r>
          </w:p>
          <w:p w:rsidR="005F7880" w:rsidRPr="00D44170" w:rsidRDefault="005F7880" w:rsidP="00D44170">
            <w:pPr>
              <w:tabs>
                <w:tab w:val="left" w:leader="dot" w:pos="9356"/>
              </w:tabs>
              <w:rPr>
                <w:rFonts w:asciiTheme="majorHAnsi" w:hAnsiTheme="majorHAnsi" w:cs="Tahoma"/>
              </w:rPr>
            </w:pPr>
            <w:r w:rsidRPr="00D44170">
              <w:rPr>
                <w:rFonts w:asciiTheme="majorHAnsi" w:hAnsiTheme="majorHAnsi" w:cs="Tahoma"/>
              </w:rPr>
              <w:t xml:space="preserve"> E-mail </w:t>
            </w:r>
            <w:r w:rsidRPr="00D44170">
              <w:rPr>
                <w:rFonts w:asciiTheme="majorHAnsi" w:hAnsiTheme="majorHAnsi" w:cs="Tahoma"/>
              </w:rPr>
              <w:tab/>
            </w:r>
          </w:p>
          <w:p w:rsidR="005F7880" w:rsidRPr="00D44170" w:rsidRDefault="005F7880" w:rsidP="00D44170">
            <w:pPr>
              <w:rPr>
                <w:rFonts w:asciiTheme="majorHAnsi" w:hAnsiTheme="majorHAnsi" w:cs="Arial"/>
                <w:b/>
              </w:rPr>
            </w:pPr>
          </w:p>
        </w:tc>
      </w:tr>
      <w:tr w:rsidR="005F7880" w:rsidRPr="00D44170" w:rsidTr="00D44170">
        <w:trPr>
          <w:trHeight w:hRule="exact" w:val="454"/>
        </w:trPr>
        <w:tc>
          <w:tcPr>
            <w:tcW w:w="9798" w:type="dxa"/>
            <w:gridSpan w:val="2"/>
            <w:shd w:val="clear" w:color="auto" w:fill="FFFF00"/>
            <w:vAlign w:val="center"/>
          </w:tcPr>
          <w:p w:rsidR="005F7880" w:rsidRPr="00D44170" w:rsidRDefault="005F7880" w:rsidP="00D44170">
            <w:pPr>
              <w:ind w:left="357"/>
              <w:jc w:val="center"/>
              <w:rPr>
                <w:rFonts w:asciiTheme="majorHAnsi" w:hAnsiTheme="majorHAnsi" w:cs="Tahoma"/>
                <w:bCs/>
              </w:rPr>
            </w:pPr>
            <w:r w:rsidRPr="00D44170">
              <w:rPr>
                <w:rFonts w:asciiTheme="majorHAnsi" w:hAnsiTheme="majorHAnsi" w:cs="Arial"/>
                <w:b/>
              </w:rPr>
              <w:t>DICHIARA QUANTO SEGUE</w:t>
            </w:r>
          </w:p>
        </w:tc>
      </w:tr>
      <w:tr w:rsidR="005F7880" w:rsidRPr="00D44170" w:rsidTr="00D44170">
        <w:trPr>
          <w:trHeight w:val="361"/>
        </w:trPr>
        <w:tc>
          <w:tcPr>
            <w:tcW w:w="9798" w:type="dxa"/>
            <w:gridSpan w:val="2"/>
            <w:shd w:val="clear" w:color="auto" w:fill="E5DFEC"/>
            <w:vAlign w:val="center"/>
          </w:tcPr>
          <w:p w:rsidR="005F7880" w:rsidRPr="00D44170" w:rsidRDefault="005F7880" w:rsidP="00AA69A9">
            <w:pPr>
              <w:numPr>
                <w:ilvl w:val="0"/>
                <w:numId w:val="32"/>
              </w:numPr>
              <w:spacing w:before="120"/>
              <w:ind w:left="714" w:hanging="357"/>
              <w:jc w:val="both"/>
              <w:rPr>
                <w:rFonts w:asciiTheme="majorHAnsi" w:hAnsiTheme="majorHAnsi" w:cs="Tahoma"/>
                <w:bCs/>
              </w:rPr>
            </w:pPr>
            <w:r w:rsidRPr="00D44170">
              <w:rPr>
                <w:rFonts w:asciiTheme="majorHAnsi" w:hAnsiTheme="majorHAnsi" w:cs="Tahoma"/>
                <w:bCs/>
              </w:rPr>
              <w:t>il contratto qui descritto avrà validità per tutto il periodo di durata della garanzia;</w:t>
            </w:r>
          </w:p>
          <w:p w:rsidR="005F7880" w:rsidRPr="00D44170" w:rsidRDefault="005F7880" w:rsidP="00AA69A9">
            <w:pPr>
              <w:numPr>
                <w:ilvl w:val="0"/>
                <w:numId w:val="32"/>
              </w:numPr>
              <w:spacing w:after="120"/>
              <w:ind w:left="714" w:hanging="357"/>
              <w:jc w:val="both"/>
              <w:rPr>
                <w:rFonts w:asciiTheme="majorHAnsi" w:hAnsiTheme="majorHAnsi" w:cs="Tahoma"/>
                <w:bCs/>
              </w:rPr>
            </w:pPr>
            <w:r w:rsidRPr="00D44170">
              <w:rPr>
                <w:rFonts w:asciiTheme="majorHAnsi" w:hAnsiTheme="majorHAnsi" w:cs="Tahoma"/>
                <w:bCs/>
              </w:rPr>
              <w:t>la Ditta si impegna a garantire a ciascuna Azienda interessata alla fornitura la facoltà di stipulare successivamente ed anche non consecutivamente alla fine del periodo di garanzia tale tipologia di contratto di manutenzione alle medesime condizioni tecnico-economiche offerte in gara;</w:t>
            </w:r>
          </w:p>
        </w:tc>
      </w:tr>
      <w:tr w:rsidR="005F7880" w:rsidRPr="00D44170" w:rsidTr="00D44170">
        <w:trPr>
          <w:trHeight w:val="361"/>
        </w:trPr>
        <w:tc>
          <w:tcPr>
            <w:tcW w:w="4553" w:type="dxa"/>
            <w:shd w:val="clear" w:color="auto" w:fill="92CDDC"/>
            <w:vAlign w:val="center"/>
          </w:tcPr>
          <w:p w:rsidR="005F7880" w:rsidRPr="00D44170" w:rsidRDefault="005F7880" w:rsidP="00D44170">
            <w:pPr>
              <w:jc w:val="center"/>
              <w:rPr>
                <w:rFonts w:asciiTheme="majorHAnsi" w:hAnsiTheme="majorHAnsi" w:cs="Tahoma"/>
                <w:b/>
                <w:color w:val="000000"/>
              </w:rPr>
            </w:pPr>
            <w:r w:rsidRPr="00D44170">
              <w:rPr>
                <w:rFonts w:asciiTheme="majorHAnsi" w:hAnsiTheme="majorHAnsi" w:cs="Tahoma"/>
                <w:b/>
                <w:color w:val="000000"/>
              </w:rPr>
              <w:t>CONDIZIONI GENERALI E SERVIZI OBBLIGATORI PENA ESCLUSIONE</w:t>
            </w:r>
          </w:p>
        </w:tc>
        <w:tc>
          <w:tcPr>
            <w:tcW w:w="5245" w:type="dxa"/>
            <w:shd w:val="clear" w:color="auto" w:fill="92CDDC"/>
            <w:vAlign w:val="center"/>
          </w:tcPr>
          <w:p w:rsidR="005F7880" w:rsidRPr="00D44170" w:rsidRDefault="005F7880" w:rsidP="00D44170">
            <w:pPr>
              <w:jc w:val="center"/>
              <w:rPr>
                <w:rFonts w:asciiTheme="majorHAnsi" w:hAnsiTheme="majorHAnsi" w:cs="Tahoma"/>
                <w:b/>
                <w:bCs/>
                <w:i/>
              </w:rPr>
            </w:pPr>
            <w:r w:rsidRPr="00D44170">
              <w:rPr>
                <w:rFonts w:asciiTheme="majorHAnsi" w:hAnsiTheme="majorHAnsi" w:cs="Tahoma"/>
                <w:b/>
                <w:bCs/>
              </w:rPr>
              <w:t>INDICAZIONI O CONDIZIONI MIGLIORATIVE OFFERTE</w:t>
            </w:r>
          </w:p>
          <w:p w:rsidR="005F7880" w:rsidRPr="00D44170" w:rsidRDefault="005F7880" w:rsidP="00D44170">
            <w:pPr>
              <w:jc w:val="center"/>
              <w:rPr>
                <w:rFonts w:asciiTheme="majorHAnsi" w:hAnsiTheme="majorHAnsi" w:cs="Tahoma"/>
                <w:b/>
                <w:bCs/>
                <w:i/>
              </w:rPr>
            </w:pPr>
            <w:r w:rsidRPr="00D44170">
              <w:rPr>
                <w:rFonts w:asciiTheme="majorHAnsi" w:hAnsiTheme="majorHAnsi" w:cs="Tahoma"/>
                <w:b/>
                <w:bCs/>
                <w:i/>
              </w:rPr>
              <w:t>(indicare eventuali condizioni migliorative offerte rispetto a quanto richiesto ed ulteriori descrizioni del servizio)</w:t>
            </w:r>
          </w:p>
        </w:tc>
      </w:tr>
      <w:tr w:rsidR="005F7880" w:rsidRPr="00D44170" w:rsidTr="00D44170">
        <w:trPr>
          <w:trHeight w:val="551"/>
        </w:trPr>
        <w:tc>
          <w:tcPr>
            <w:tcW w:w="4553" w:type="dxa"/>
            <w:shd w:val="clear" w:color="auto" w:fill="E5DFEC"/>
            <w:vAlign w:val="center"/>
          </w:tcPr>
          <w:p w:rsidR="005F7880" w:rsidRPr="00D44170" w:rsidRDefault="005F7880" w:rsidP="00D44170">
            <w:pPr>
              <w:jc w:val="center"/>
              <w:rPr>
                <w:rFonts w:asciiTheme="majorHAnsi" w:hAnsiTheme="majorHAnsi" w:cs="Tahoma"/>
              </w:rPr>
            </w:pPr>
            <w:r w:rsidRPr="00D44170">
              <w:rPr>
                <w:rFonts w:asciiTheme="majorHAnsi" w:hAnsiTheme="majorHAnsi" w:cs="Tahoma"/>
                <w:u w:val="single"/>
              </w:rPr>
              <w:t>DITTA PER IL F.V.G. ALLA QUALE IL FORNITORE AFFIDA L’ASSISTENZA TECNICA</w:t>
            </w:r>
          </w:p>
        </w:tc>
        <w:tc>
          <w:tcPr>
            <w:tcW w:w="5245" w:type="dxa"/>
          </w:tcPr>
          <w:p w:rsidR="005F7880" w:rsidRPr="00D44170" w:rsidRDefault="005F7880" w:rsidP="00D44170">
            <w:pPr>
              <w:tabs>
                <w:tab w:val="left" w:leader="dot" w:pos="5033"/>
              </w:tabs>
              <w:spacing w:before="60"/>
              <w:rPr>
                <w:rFonts w:asciiTheme="majorHAnsi" w:hAnsiTheme="majorHAnsi" w:cs="Tahoma"/>
              </w:rPr>
            </w:pPr>
            <w:r w:rsidRPr="00D44170">
              <w:rPr>
                <w:rFonts w:asciiTheme="majorHAnsi" w:hAnsiTheme="majorHAnsi" w:cs="Tahoma"/>
              </w:rPr>
              <w:t>Ragione Sociale</w:t>
            </w:r>
            <w:r w:rsidRPr="00D44170">
              <w:rPr>
                <w:rFonts w:asciiTheme="majorHAnsi" w:hAnsiTheme="majorHAnsi" w:cs="Tahoma"/>
              </w:rPr>
              <w:tab/>
            </w:r>
          </w:p>
          <w:p w:rsidR="005F7880" w:rsidRPr="00D44170" w:rsidRDefault="005F7880" w:rsidP="00D44170">
            <w:pPr>
              <w:tabs>
                <w:tab w:val="left" w:leader="dot" w:pos="3049"/>
                <w:tab w:val="left" w:leader="dot" w:pos="5033"/>
              </w:tabs>
              <w:rPr>
                <w:rFonts w:asciiTheme="majorHAnsi" w:hAnsiTheme="majorHAnsi" w:cs="Tahoma"/>
              </w:rPr>
            </w:pPr>
            <w:r w:rsidRPr="00D44170">
              <w:rPr>
                <w:rFonts w:asciiTheme="majorHAnsi" w:hAnsiTheme="majorHAnsi" w:cs="Tahoma"/>
              </w:rPr>
              <w:t>Città</w:t>
            </w:r>
            <w:r w:rsidRPr="00D44170">
              <w:rPr>
                <w:rFonts w:asciiTheme="majorHAnsi" w:hAnsiTheme="majorHAnsi" w:cs="Tahoma"/>
              </w:rPr>
              <w:tab/>
              <w:t>(prov.)</w:t>
            </w:r>
            <w:r w:rsidRPr="00D44170">
              <w:rPr>
                <w:rFonts w:asciiTheme="majorHAnsi" w:hAnsiTheme="majorHAnsi" w:cs="Tahoma"/>
              </w:rPr>
              <w:tab/>
            </w:r>
          </w:p>
          <w:p w:rsidR="005F7880" w:rsidRPr="00D44170" w:rsidRDefault="005F7880" w:rsidP="00D44170">
            <w:pPr>
              <w:tabs>
                <w:tab w:val="left" w:leader="dot" w:pos="5033"/>
                <w:tab w:val="left" w:leader="dot" w:pos="9588"/>
              </w:tabs>
              <w:rPr>
                <w:rFonts w:asciiTheme="majorHAnsi" w:hAnsiTheme="majorHAnsi" w:cs="Tahoma"/>
              </w:rPr>
            </w:pPr>
            <w:r w:rsidRPr="00D44170">
              <w:rPr>
                <w:rFonts w:asciiTheme="majorHAnsi" w:hAnsiTheme="majorHAnsi" w:cs="Tahoma"/>
              </w:rPr>
              <w:t>Indirizzo</w:t>
            </w:r>
            <w:r w:rsidRPr="00D44170">
              <w:rPr>
                <w:rFonts w:asciiTheme="majorHAnsi" w:hAnsiTheme="majorHAnsi" w:cs="Tahoma"/>
              </w:rPr>
              <w:tab/>
            </w:r>
          </w:p>
          <w:p w:rsidR="005F7880" w:rsidRPr="00D44170" w:rsidRDefault="005F7880" w:rsidP="00D44170">
            <w:pPr>
              <w:tabs>
                <w:tab w:val="left" w:leader="dot" w:pos="1206"/>
                <w:tab w:val="left" w:leader="dot" w:pos="5033"/>
                <w:tab w:val="left" w:leader="dot" w:pos="9588"/>
              </w:tabs>
              <w:rPr>
                <w:rFonts w:asciiTheme="majorHAnsi" w:hAnsiTheme="majorHAnsi" w:cs="Tahoma"/>
              </w:rPr>
            </w:pPr>
            <w:r w:rsidRPr="00D44170">
              <w:rPr>
                <w:rFonts w:asciiTheme="majorHAnsi" w:hAnsiTheme="majorHAnsi" w:cs="Tahoma"/>
              </w:rPr>
              <w:t>CAP</w:t>
            </w:r>
            <w:r w:rsidRPr="00D44170">
              <w:rPr>
                <w:rFonts w:asciiTheme="majorHAnsi" w:hAnsiTheme="majorHAnsi" w:cs="Tahoma"/>
              </w:rPr>
              <w:tab/>
              <w:t xml:space="preserve">Tel. </w:t>
            </w:r>
            <w:r w:rsidRPr="00D44170">
              <w:rPr>
                <w:rFonts w:asciiTheme="majorHAnsi" w:hAnsiTheme="majorHAnsi" w:cs="Tahoma"/>
              </w:rPr>
              <w:tab/>
            </w:r>
          </w:p>
          <w:p w:rsidR="005F7880" w:rsidRPr="00D44170" w:rsidRDefault="005F7880" w:rsidP="00D44170">
            <w:pPr>
              <w:tabs>
                <w:tab w:val="left" w:leader="dot" w:pos="1206"/>
                <w:tab w:val="left" w:leader="dot" w:pos="5033"/>
                <w:tab w:val="left" w:leader="dot" w:pos="9588"/>
              </w:tabs>
              <w:rPr>
                <w:rFonts w:asciiTheme="majorHAnsi" w:hAnsiTheme="majorHAnsi" w:cs="Tahoma"/>
              </w:rPr>
            </w:pPr>
            <w:r w:rsidRPr="00D44170">
              <w:rPr>
                <w:rFonts w:asciiTheme="majorHAnsi" w:hAnsiTheme="majorHAnsi" w:cs="Tahoma"/>
              </w:rPr>
              <w:t>Fax</w:t>
            </w:r>
            <w:r w:rsidRPr="00D44170">
              <w:rPr>
                <w:rFonts w:asciiTheme="majorHAnsi" w:hAnsiTheme="majorHAnsi" w:cs="Tahoma"/>
              </w:rPr>
              <w:tab/>
            </w:r>
            <w:r w:rsidRPr="00D44170">
              <w:rPr>
                <w:rFonts w:asciiTheme="majorHAnsi" w:hAnsiTheme="majorHAnsi" w:cs="Tahoma"/>
              </w:rPr>
              <w:tab/>
            </w:r>
          </w:p>
          <w:p w:rsidR="005F7880" w:rsidRPr="00D44170" w:rsidRDefault="005F7880" w:rsidP="00D44170">
            <w:pPr>
              <w:tabs>
                <w:tab w:val="left" w:leader="dot" w:pos="5033"/>
                <w:tab w:val="left" w:leader="dot" w:pos="9588"/>
              </w:tabs>
              <w:rPr>
                <w:rFonts w:asciiTheme="majorHAnsi" w:hAnsiTheme="majorHAnsi" w:cs="Tahoma"/>
              </w:rPr>
            </w:pPr>
            <w:r w:rsidRPr="00D44170">
              <w:rPr>
                <w:rFonts w:asciiTheme="majorHAnsi" w:hAnsiTheme="majorHAnsi" w:cs="Tahoma"/>
              </w:rPr>
              <w:t>E-mail</w:t>
            </w:r>
            <w:r w:rsidRPr="00D44170">
              <w:rPr>
                <w:rFonts w:asciiTheme="majorHAnsi" w:hAnsiTheme="majorHAnsi" w:cs="Tahoma"/>
              </w:rPr>
              <w:tab/>
            </w:r>
          </w:p>
          <w:p w:rsidR="005F7880" w:rsidRPr="00D44170" w:rsidRDefault="005F7880" w:rsidP="00D44170">
            <w:pPr>
              <w:tabs>
                <w:tab w:val="left" w:leader="dot" w:pos="2057"/>
                <w:tab w:val="left" w:leader="dot" w:pos="5033"/>
                <w:tab w:val="left" w:leader="dot" w:pos="9588"/>
              </w:tabs>
              <w:rPr>
                <w:rFonts w:asciiTheme="majorHAnsi" w:hAnsiTheme="majorHAnsi" w:cs="Tahoma"/>
              </w:rPr>
            </w:pPr>
            <w:r w:rsidRPr="00D44170">
              <w:rPr>
                <w:rFonts w:asciiTheme="majorHAnsi" w:hAnsiTheme="majorHAnsi" w:cs="Tahoma"/>
              </w:rPr>
              <w:t>Certificazione (ISO</w:t>
            </w:r>
            <w:r w:rsidRPr="00D44170">
              <w:rPr>
                <w:rFonts w:asciiTheme="majorHAnsi" w:hAnsiTheme="majorHAnsi" w:cs="Tahoma"/>
              </w:rPr>
              <w:tab/>
              <w:t>)</w:t>
            </w:r>
            <w:r w:rsidRPr="00D44170">
              <w:rPr>
                <w:rFonts w:asciiTheme="majorHAnsi" w:hAnsiTheme="majorHAnsi" w:cs="Tahoma"/>
              </w:rPr>
              <w:tab/>
            </w:r>
          </w:p>
          <w:p w:rsidR="005F7880" w:rsidRPr="00D44170" w:rsidRDefault="005F7880" w:rsidP="00D44170">
            <w:pPr>
              <w:tabs>
                <w:tab w:val="left" w:leader="dot" w:pos="2057"/>
                <w:tab w:val="left" w:leader="dot" w:pos="5033"/>
                <w:tab w:val="left" w:leader="dot" w:pos="9588"/>
              </w:tabs>
              <w:rPr>
                <w:rFonts w:asciiTheme="majorHAnsi" w:hAnsiTheme="majorHAnsi" w:cs="Tahoma"/>
              </w:rPr>
            </w:pPr>
            <w:r w:rsidRPr="00D44170">
              <w:rPr>
                <w:rFonts w:asciiTheme="majorHAnsi" w:hAnsiTheme="majorHAnsi" w:cs="Tahoma"/>
              </w:rPr>
              <w:t>opera in ESCLUSIVA (si,no)</w:t>
            </w:r>
            <w:r w:rsidRPr="00D44170">
              <w:rPr>
                <w:rFonts w:asciiTheme="majorHAnsi" w:hAnsiTheme="majorHAnsi" w:cs="Tahoma"/>
              </w:rPr>
              <w:tab/>
            </w:r>
          </w:p>
        </w:tc>
      </w:tr>
      <w:tr w:rsidR="005F7880" w:rsidRPr="00D44170" w:rsidTr="00D44170">
        <w:trPr>
          <w:trHeight w:val="361"/>
        </w:trPr>
        <w:tc>
          <w:tcPr>
            <w:tcW w:w="4553" w:type="dxa"/>
            <w:shd w:val="clear" w:color="auto" w:fill="E5DFEC"/>
            <w:vAlign w:val="center"/>
          </w:tcPr>
          <w:p w:rsidR="005F7880" w:rsidRPr="00D44170" w:rsidRDefault="005F7880" w:rsidP="001D3A59">
            <w:pPr>
              <w:spacing w:before="120" w:after="120"/>
              <w:jc w:val="both"/>
              <w:rPr>
                <w:rFonts w:asciiTheme="majorHAnsi" w:hAnsiTheme="majorHAnsi" w:cs="Tahoma"/>
              </w:rPr>
            </w:pPr>
            <w:r w:rsidRPr="00D44170">
              <w:rPr>
                <w:rFonts w:asciiTheme="majorHAnsi" w:hAnsiTheme="majorHAnsi" w:cs="Tahoma"/>
              </w:rPr>
              <w:t xml:space="preserve">la Ditta si impegna a mantenere costante l’importo offerto quale canone per il presente contratto almeno fino al </w:t>
            </w:r>
            <w:r w:rsidRPr="00D44170">
              <w:rPr>
                <w:rFonts w:asciiTheme="majorHAnsi" w:hAnsiTheme="majorHAnsi" w:cs="Tahoma"/>
                <w:b/>
                <w:u w:val="single"/>
              </w:rPr>
              <w:t>concorrere dell’ottavo anno dalla data di accettazione delle apparecchiatur</w:t>
            </w:r>
            <w:r w:rsidR="001D3A59" w:rsidRPr="00D44170">
              <w:rPr>
                <w:rFonts w:asciiTheme="majorHAnsi" w:hAnsiTheme="majorHAnsi" w:cs="Tahoma"/>
                <w:b/>
                <w:u w:val="single"/>
              </w:rPr>
              <w:t>e</w:t>
            </w:r>
          </w:p>
        </w:tc>
        <w:tc>
          <w:tcPr>
            <w:tcW w:w="5245" w:type="dxa"/>
          </w:tcPr>
          <w:p w:rsidR="005F7880" w:rsidRPr="00D44170" w:rsidRDefault="005F7880" w:rsidP="00D44170">
            <w:pPr>
              <w:spacing w:before="120"/>
              <w:jc w:val="both"/>
              <w:rPr>
                <w:rFonts w:asciiTheme="majorHAnsi" w:hAnsiTheme="majorHAnsi" w:cs="Tahoma"/>
                <w:bCs/>
                <w:i/>
              </w:rPr>
            </w:pPr>
            <w:r w:rsidRPr="00D44170">
              <w:rPr>
                <w:rFonts w:asciiTheme="majorHAnsi" w:hAnsiTheme="majorHAnsi" w:cs="Tahoma"/>
                <w:bCs/>
                <w:i/>
              </w:rPr>
              <w:t>Se offerti, indicare il numero di anni, in aggiunta a quanto richiesto, per i quali la ditta si impegna a mantenere costante l’importo offerto quale canone per il presente contratto.</w:t>
            </w:r>
          </w:p>
          <w:p w:rsidR="005F7880" w:rsidRPr="00D44170" w:rsidRDefault="005F7880" w:rsidP="00D44170">
            <w:pPr>
              <w:rPr>
                <w:rFonts w:asciiTheme="majorHAnsi" w:hAnsiTheme="majorHAnsi" w:cs="Tahoma"/>
                <w:bCs/>
              </w:rPr>
            </w:pPr>
          </w:p>
          <w:p w:rsidR="005F7880" w:rsidRPr="00D44170" w:rsidRDefault="005F7880" w:rsidP="00D44170">
            <w:pPr>
              <w:tabs>
                <w:tab w:val="left" w:leader="dot" w:pos="1915"/>
              </w:tabs>
              <w:rPr>
                <w:rFonts w:asciiTheme="majorHAnsi" w:hAnsiTheme="majorHAnsi" w:cs="Tahoma"/>
                <w:b/>
                <w:bCs/>
              </w:rPr>
            </w:pPr>
            <w:r w:rsidRPr="00D44170">
              <w:rPr>
                <w:rFonts w:asciiTheme="majorHAnsi" w:hAnsiTheme="majorHAnsi" w:cs="Tahoma"/>
                <w:b/>
                <w:bCs/>
              </w:rPr>
              <w:t>Numero di anni offerti in aggiunta agli 8 richiesti:</w:t>
            </w:r>
            <w:r w:rsidRPr="00D44170">
              <w:rPr>
                <w:rFonts w:asciiTheme="majorHAnsi" w:hAnsiTheme="majorHAnsi" w:cs="Tahoma"/>
                <w:b/>
                <w:bCs/>
              </w:rPr>
              <w:tab/>
            </w:r>
          </w:p>
        </w:tc>
      </w:tr>
      <w:tr w:rsidR="005F7880" w:rsidRPr="00D44170" w:rsidTr="00D44170">
        <w:trPr>
          <w:trHeight w:hRule="exact" w:val="454"/>
        </w:trPr>
        <w:tc>
          <w:tcPr>
            <w:tcW w:w="9798" w:type="dxa"/>
            <w:gridSpan w:val="2"/>
            <w:shd w:val="clear" w:color="auto" w:fill="92CDDC"/>
            <w:vAlign w:val="center"/>
          </w:tcPr>
          <w:p w:rsidR="005F7880" w:rsidRPr="00D44170" w:rsidRDefault="005F7880" w:rsidP="00D44170">
            <w:pPr>
              <w:jc w:val="center"/>
              <w:rPr>
                <w:rFonts w:asciiTheme="majorHAnsi" w:hAnsiTheme="majorHAnsi" w:cs="Tahoma"/>
                <w:b/>
                <w:bCs/>
                <w:color w:val="000000"/>
              </w:rPr>
            </w:pPr>
            <w:r w:rsidRPr="00D44170">
              <w:rPr>
                <w:rFonts w:asciiTheme="majorHAnsi" w:hAnsiTheme="majorHAnsi" w:cs="Tahoma"/>
                <w:b/>
                <w:color w:val="000000"/>
              </w:rPr>
              <w:t>Il servizio di manutenzione dovrà  essere comprensivo, per tutto il periodo, di:</w:t>
            </w:r>
          </w:p>
        </w:tc>
      </w:tr>
      <w:tr w:rsidR="005F7880" w:rsidRPr="00D44170" w:rsidTr="00D44170">
        <w:trPr>
          <w:trHeight w:val="855"/>
        </w:trPr>
        <w:tc>
          <w:tcPr>
            <w:tcW w:w="4553" w:type="dxa"/>
            <w:shd w:val="clear" w:color="auto" w:fill="92CDDC"/>
            <w:vAlign w:val="center"/>
          </w:tcPr>
          <w:p w:rsidR="005F7880" w:rsidRPr="00D44170" w:rsidRDefault="005F7880" w:rsidP="00D44170">
            <w:pPr>
              <w:jc w:val="center"/>
              <w:rPr>
                <w:rFonts w:asciiTheme="majorHAnsi" w:hAnsiTheme="majorHAnsi" w:cs="Tahoma"/>
                <w:b/>
                <w:color w:val="000000"/>
              </w:rPr>
            </w:pPr>
            <w:r w:rsidRPr="00D44170">
              <w:rPr>
                <w:rFonts w:asciiTheme="majorHAnsi" w:hAnsiTheme="majorHAnsi" w:cs="Tahoma"/>
                <w:b/>
                <w:color w:val="000000"/>
              </w:rPr>
              <w:t>CONDIZIONI GENERALI E SERVIZI OBBLIGATORI PENA ESCLUSIONE</w:t>
            </w:r>
          </w:p>
        </w:tc>
        <w:tc>
          <w:tcPr>
            <w:tcW w:w="5245" w:type="dxa"/>
            <w:shd w:val="clear" w:color="auto" w:fill="92CDDC"/>
            <w:vAlign w:val="center"/>
          </w:tcPr>
          <w:p w:rsidR="005F7880" w:rsidRPr="00D44170" w:rsidRDefault="005F7880" w:rsidP="00D44170">
            <w:pPr>
              <w:jc w:val="center"/>
              <w:rPr>
                <w:rFonts w:asciiTheme="majorHAnsi" w:hAnsiTheme="majorHAnsi" w:cs="Tahoma"/>
                <w:b/>
                <w:bCs/>
                <w:i/>
              </w:rPr>
            </w:pPr>
            <w:r w:rsidRPr="00D44170">
              <w:rPr>
                <w:rFonts w:asciiTheme="majorHAnsi" w:hAnsiTheme="majorHAnsi" w:cs="Tahoma"/>
                <w:b/>
                <w:bCs/>
              </w:rPr>
              <w:t xml:space="preserve">INDICAZIONI O CONDIZIONI MIGLIORATIVE OFFERTE </w:t>
            </w:r>
          </w:p>
          <w:p w:rsidR="005F7880" w:rsidRPr="00D44170" w:rsidRDefault="005F7880" w:rsidP="00D44170">
            <w:pPr>
              <w:jc w:val="both"/>
              <w:rPr>
                <w:rFonts w:asciiTheme="majorHAnsi" w:hAnsiTheme="majorHAnsi" w:cs="Tahoma"/>
                <w:b/>
                <w:bCs/>
                <w:i/>
              </w:rPr>
            </w:pPr>
            <w:r w:rsidRPr="00D44170">
              <w:rPr>
                <w:rFonts w:asciiTheme="majorHAnsi" w:hAnsiTheme="majorHAnsi" w:cs="Tahoma"/>
                <w:b/>
                <w:bCs/>
                <w:i/>
              </w:rPr>
              <w:t>(indicare eventuali condizioni migliorative offerte rispetto a quanto richiesto ed ulteriori descrizioni del servizio)</w:t>
            </w:r>
          </w:p>
        </w:tc>
      </w:tr>
      <w:tr w:rsidR="005F7880" w:rsidRPr="00D44170" w:rsidTr="00D44170">
        <w:trPr>
          <w:trHeight w:val="855"/>
        </w:trPr>
        <w:tc>
          <w:tcPr>
            <w:tcW w:w="4553" w:type="dxa"/>
            <w:shd w:val="clear" w:color="auto" w:fill="E5DFEC"/>
            <w:vAlign w:val="center"/>
          </w:tcPr>
          <w:p w:rsidR="005F7880" w:rsidRPr="00D44170" w:rsidRDefault="005F7880" w:rsidP="00D44170">
            <w:pPr>
              <w:spacing w:before="120" w:after="120"/>
              <w:jc w:val="both"/>
              <w:rPr>
                <w:rFonts w:asciiTheme="majorHAnsi" w:hAnsiTheme="majorHAnsi" w:cs="Tahoma"/>
                <w:color w:val="000000"/>
              </w:rPr>
            </w:pPr>
            <w:r w:rsidRPr="00D44170">
              <w:rPr>
                <w:rFonts w:asciiTheme="majorHAnsi" w:hAnsiTheme="majorHAnsi" w:cs="Tahoma"/>
                <w:color w:val="000000"/>
                <w:u w:val="single"/>
              </w:rPr>
              <w:t>Manutenzione preventiva</w:t>
            </w:r>
            <w:r w:rsidRPr="00D44170">
              <w:rPr>
                <w:rFonts w:asciiTheme="majorHAnsi" w:hAnsiTheme="majorHAnsi" w:cs="Tahoma"/>
                <w:color w:val="000000"/>
              </w:rPr>
              <w:t xml:space="preserve"> comprensiva di regolazioni e manutenzione generale con modalità e periodicità previste dal costruttore;</w:t>
            </w:r>
          </w:p>
        </w:tc>
        <w:tc>
          <w:tcPr>
            <w:tcW w:w="5245" w:type="dxa"/>
          </w:tcPr>
          <w:p w:rsidR="005F7880" w:rsidRPr="00D44170" w:rsidRDefault="005F7880" w:rsidP="00D44170">
            <w:pPr>
              <w:rPr>
                <w:rFonts w:asciiTheme="majorHAnsi" w:hAnsiTheme="majorHAnsi" w:cs="Tahoma"/>
                <w:b/>
                <w:bCs/>
                <w:color w:val="000000"/>
              </w:rPr>
            </w:pPr>
          </w:p>
        </w:tc>
      </w:tr>
      <w:tr w:rsidR="005F7880" w:rsidRPr="00D44170" w:rsidTr="00D44170">
        <w:trPr>
          <w:trHeight w:val="855"/>
        </w:trPr>
        <w:tc>
          <w:tcPr>
            <w:tcW w:w="4553" w:type="dxa"/>
            <w:shd w:val="clear" w:color="auto" w:fill="E5DFEC"/>
            <w:vAlign w:val="center"/>
          </w:tcPr>
          <w:p w:rsidR="005F7880" w:rsidRPr="00D44170" w:rsidRDefault="005F7880" w:rsidP="00D44170">
            <w:pPr>
              <w:spacing w:before="120" w:after="120"/>
              <w:jc w:val="both"/>
              <w:rPr>
                <w:rFonts w:asciiTheme="majorHAnsi" w:hAnsiTheme="majorHAnsi" w:cs="Tahoma"/>
                <w:color w:val="000000"/>
              </w:rPr>
            </w:pPr>
            <w:r w:rsidRPr="00D44170">
              <w:rPr>
                <w:rFonts w:asciiTheme="majorHAnsi" w:hAnsiTheme="majorHAnsi" w:cs="Tahoma"/>
                <w:color w:val="000000"/>
                <w:u w:val="single"/>
              </w:rPr>
              <w:t>Verifiche di sicurezza</w:t>
            </w:r>
            <w:r w:rsidRPr="00D44170">
              <w:rPr>
                <w:rFonts w:asciiTheme="majorHAnsi" w:hAnsiTheme="majorHAnsi" w:cs="Tahoma"/>
                <w:color w:val="000000"/>
              </w:rPr>
              <w:t xml:space="preserve"> secondo quanto indicato nel manuale di service o contenuto in eventuali norme tecniche, con rendicontazione delle misure eventualmente effettuate;</w:t>
            </w:r>
          </w:p>
        </w:tc>
        <w:tc>
          <w:tcPr>
            <w:tcW w:w="5245" w:type="dxa"/>
          </w:tcPr>
          <w:p w:rsidR="005F7880" w:rsidRPr="00D44170" w:rsidRDefault="005F7880" w:rsidP="00D44170">
            <w:pPr>
              <w:rPr>
                <w:rFonts w:asciiTheme="majorHAnsi" w:hAnsiTheme="majorHAnsi" w:cs="Tahoma"/>
                <w:b/>
                <w:bCs/>
                <w:color w:val="000000"/>
              </w:rPr>
            </w:pPr>
          </w:p>
        </w:tc>
      </w:tr>
      <w:tr w:rsidR="005F7880" w:rsidRPr="00D44170" w:rsidTr="00D44170">
        <w:trPr>
          <w:trHeight w:val="567"/>
        </w:trPr>
        <w:tc>
          <w:tcPr>
            <w:tcW w:w="4553" w:type="dxa"/>
            <w:shd w:val="clear" w:color="auto" w:fill="E5DFEC"/>
            <w:vAlign w:val="center"/>
          </w:tcPr>
          <w:p w:rsidR="005F7880" w:rsidRPr="00D44170" w:rsidRDefault="005F7880" w:rsidP="00D44170">
            <w:pPr>
              <w:spacing w:before="120" w:after="120"/>
              <w:jc w:val="both"/>
              <w:rPr>
                <w:rFonts w:asciiTheme="majorHAnsi" w:hAnsiTheme="majorHAnsi" w:cs="Tahoma"/>
              </w:rPr>
            </w:pPr>
            <w:r w:rsidRPr="00D44170">
              <w:rPr>
                <w:rFonts w:asciiTheme="majorHAnsi" w:hAnsiTheme="majorHAnsi" w:cs="Tahoma"/>
              </w:rPr>
              <w:t xml:space="preserve">Controlli di qualità / funzionalità </w:t>
            </w:r>
            <w:r w:rsidRPr="00D44170">
              <w:rPr>
                <w:rFonts w:asciiTheme="majorHAnsi" w:hAnsiTheme="majorHAnsi" w:cs="Tahoma"/>
                <w:color w:val="000000"/>
              </w:rPr>
              <w:t>con modalità e periodicità secondo le normative di riferimento</w:t>
            </w:r>
          </w:p>
        </w:tc>
        <w:tc>
          <w:tcPr>
            <w:tcW w:w="5245" w:type="dxa"/>
          </w:tcPr>
          <w:p w:rsidR="005F7880" w:rsidRPr="00D44170" w:rsidRDefault="005F7880" w:rsidP="00D44170">
            <w:pPr>
              <w:rPr>
                <w:rFonts w:asciiTheme="majorHAnsi" w:hAnsiTheme="majorHAnsi" w:cs="Tahoma"/>
              </w:rPr>
            </w:pPr>
          </w:p>
        </w:tc>
      </w:tr>
      <w:tr w:rsidR="005F7880" w:rsidRPr="00D44170" w:rsidTr="00D44170">
        <w:trPr>
          <w:trHeight w:val="855"/>
        </w:trPr>
        <w:tc>
          <w:tcPr>
            <w:tcW w:w="4553" w:type="dxa"/>
            <w:shd w:val="clear" w:color="auto" w:fill="E5DFEC"/>
            <w:vAlign w:val="center"/>
          </w:tcPr>
          <w:p w:rsidR="005F7880" w:rsidRPr="00D44170" w:rsidRDefault="005F7880" w:rsidP="00D44170">
            <w:pPr>
              <w:jc w:val="both"/>
              <w:rPr>
                <w:rFonts w:asciiTheme="majorHAnsi" w:hAnsiTheme="majorHAnsi" w:cs="Tahoma"/>
                <w:color w:val="000000"/>
                <w:u w:val="single"/>
              </w:rPr>
            </w:pPr>
            <w:r w:rsidRPr="00D44170">
              <w:rPr>
                <w:rFonts w:asciiTheme="majorHAnsi" w:hAnsiTheme="majorHAnsi" w:cs="Tahoma"/>
                <w:color w:val="000000"/>
              </w:rPr>
              <w:lastRenderedPageBreak/>
              <w:t xml:space="preserve">Illimitato numero di interventi di </w:t>
            </w:r>
            <w:r w:rsidRPr="00D44170">
              <w:rPr>
                <w:rFonts w:asciiTheme="majorHAnsi" w:hAnsiTheme="majorHAnsi" w:cs="Tahoma"/>
                <w:color w:val="000000"/>
                <w:u w:val="single"/>
              </w:rPr>
              <w:t>manutenzione correttiva</w:t>
            </w:r>
            <w:r w:rsidRPr="00D44170">
              <w:rPr>
                <w:rFonts w:asciiTheme="majorHAnsi" w:hAnsiTheme="majorHAnsi" w:cs="Tahoma"/>
                <w:color w:val="000000"/>
              </w:rPr>
              <w:t xml:space="preserve"> entro </w:t>
            </w:r>
            <w:r w:rsidRPr="00D44170">
              <w:rPr>
                <w:rFonts w:asciiTheme="majorHAnsi" w:hAnsiTheme="majorHAnsi" w:cs="Tahoma"/>
                <w:b/>
                <w:color w:val="000000"/>
                <w:u w:val="single"/>
              </w:rPr>
              <w:t>8</w:t>
            </w:r>
            <w:r w:rsidRPr="00D44170">
              <w:rPr>
                <w:rFonts w:asciiTheme="majorHAnsi" w:hAnsiTheme="majorHAnsi" w:cs="Tahoma"/>
                <w:color w:val="000000"/>
                <w:u w:val="single"/>
              </w:rPr>
              <w:t xml:space="preserve"> </w:t>
            </w:r>
            <w:r w:rsidRPr="00D44170">
              <w:rPr>
                <w:rFonts w:asciiTheme="majorHAnsi" w:hAnsiTheme="majorHAnsi" w:cs="Tahoma"/>
                <w:b/>
                <w:color w:val="000000"/>
                <w:u w:val="single"/>
              </w:rPr>
              <w:t>ore lavorative</w:t>
            </w:r>
            <w:r w:rsidRPr="00D44170">
              <w:rPr>
                <w:rFonts w:asciiTheme="majorHAnsi" w:hAnsiTheme="majorHAnsi" w:cs="Tahoma"/>
                <w:color w:val="000000"/>
              </w:rPr>
              <w:t xml:space="preserve">, dalla chiamata effettuata dalle singole Aziende Sanitarie destinatarie della fornitura; </w:t>
            </w:r>
          </w:p>
        </w:tc>
        <w:tc>
          <w:tcPr>
            <w:tcW w:w="5245" w:type="dxa"/>
          </w:tcPr>
          <w:p w:rsidR="005F7880" w:rsidRPr="00D44170" w:rsidRDefault="005F7880" w:rsidP="00D44170">
            <w:pPr>
              <w:spacing w:before="120"/>
              <w:jc w:val="both"/>
              <w:rPr>
                <w:rFonts w:asciiTheme="majorHAnsi" w:hAnsiTheme="majorHAnsi" w:cs="Tahoma"/>
                <w:i/>
              </w:rPr>
            </w:pPr>
            <w:r w:rsidRPr="00D44170">
              <w:rPr>
                <w:rFonts w:asciiTheme="majorHAnsi" w:hAnsiTheme="majorHAnsi" w:cs="Tahoma"/>
                <w:i/>
              </w:rPr>
              <w:t xml:space="preserve">Se offerta, indicare la condizione migliorativa per gli interventi di manutenzione correttiva rispetto alle </w:t>
            </w:r>
            <w:r w:rsidRPr="00D44170">
              <w:rPr>
                <w:rFonts w:asciiTheme="majorHAnsi" w:hAnsiTheme="majorHAnsi" w:cs="Tahoma"/>
                <w:b/>
                <w:i/>
              </w:rPr>
              <w:t>8 ore lavorative</w:t>
            </w:r>
            <w:r w:rsidRPr="00D44170">
              <w:rPr>
                <w:rFonts w:asciiTheme="majorHAnsi" w:hAnsiTheme="majorHAnsi" w:cs="Tahoma"/>
                <w:i/>
              </w:rPr>
              <w:t xml:space="preserve"> richieste.</w:t>
            </w:r>
          </w:p>
          <w:p w:rsidR="005F7880" w:rsidRPr="00D44170" w:rsidRDefault="005F7880" w:rsidP="00D44170">
            <w:pPr>
              <w:rPr>
                <w:rFonts w:asciiTheme="majorHAnsi" w:hAnsiTheme="majorHAnsi" w:cs="Tahoma"/>
              </w:rPr>
            </w:pPr>
          </w:p>
          <w:p w:rsidR="005F7880" w:rsidRPr="00D44170" w:rsidRDefault="005F7880" w:rsidP="00D44170">
            <w:pPr>
              <w:tabs>
                <w:tab w:val="left" w:leader="dot" w:pos="2340"/>
              </w:tabs>
              <w:rPr>
                <w:rFonts w:asciiTheme="majorHAnsi" w:hAnsiTheme="majorHAnsi" w:cs="Tahoma"/>
                <w:b/>
              </w:rPr>
            </w:pPr>
            <w:r w:rsidRPr="00D44170">
              <w:rPr>
                <w:rFonts w:asciiTheme="majorHAnsi" w:hAnsiTheme="majorHAnsi" w:cs="Tahoma"/>
                <w:b/>
              </w:rPr>
              <w:t xml:space="preserve">Intervento entro </w:t>
            </w:r>
            <w:r w:rsidRPr="00D44170">
              <w:rPr>
                <w:rFonts w:asciiTheme="majorHAnsi" w:hAnsiTheme="majorHAnsi" w:cs="Tahoma"/>
                <w:b/>
              </w:rPr>
              <w:tab/>
              <w:t xml:space="preserve"> ore lavorative.</w:t>
            </w:r>
          </w:p>
          <w:p w:rsidR="005F7880" w:rsidRPr="00D44170" w:rsidRDefault="005F7880" w:rsidP="00D44170">
            <w:pPr>
              <w:tabs>
                <w:tab w:val="left" w:leader="dot" w:pos="4784"/>
              </w:tabs>
              <w:rPr>
                <w:rFonts w:asciiTheme="majorHAnsi" w:hAnsiTheme="majorHAnsi" w:cs="Tahoma"/>
              </w:rPr>
            </w:pPr>
            <w:r w:rsidRPr="00D44170">
              <w:rPr>
                <w:rFonts w:asciiTheme="majorHAnsi" w:hAnsiTheme="majorHAnsi" w:cs="Tahoma"/>
              </w:rPr>
              <w:t>orario disponibilità lun.- ven.:</w:t>
            </w:r>
            <w:r w:rsidRPr="00D44170">
              <w:rPr>
                <w:rFonts w:asciiTheme="majorHAnsi" w:hAnsiTheme="majorHAnsi" w:cs="Tahoma"/>
              </w:rPr>
              <w:tab/>
            </w:r>
            <w:r w:rsidRPr="00D44170">
              <w:rPr>
                <w:rFonts w:asciiTheme="majorHAnsi" w:hAnsiTheme="majorHAnsi" w:cs="Tahoma"/>
              </w:rPr>
              <w:br/>
              <w:t xml:space="preserve">orario disponibilità sabato: </w:t>
            </w:r>
            <w:r w:rsidRPr="00D44170">
              <w:rPr>
                <w:rFonts w:asciiTheme="majorHAnsi" w:hAnsiTheme="majorHAnsi" w:cs="Tahoma"/>
              </w:rPr>
              <w:tab/>
            </w:r>
            <w:r w:rsidRPr="00D44170">
              <w:rPr>
                <w:rFonts w:asciiTheme="majorHAnsi" w:hAnsiTheme="majorHAnsi" w:cs="Tahoma"/>
              </w:rPr>
              <w:br/>
              <w:t xml:space="preserve">orario disponibilità dom. e festivi: </w:t>
            </w:r>
            <w:r w:rsidRPr="00D44170">
              <w:rPr>
                <w:rFonts w:asciiTheme="majorHAnsi" w:hAnsiTheme="majorHAnsi" w:cs="Tahoma"/>
              </w:rPr>
              <w:tab/>
            </w:r>
          </w:p>
          <w:p w:rsidR="005F7880" w:rsidRPr="00D44170" w:rsidRDefault="005F7880" w:rsidP="00D44170">
            <w:pPr>
              <w:tabs>
                <w:tab w:val="left" w:leader="dot" w:pos="4784"/>
              </w:tabs>
              <w:rPr>
                <w:rFonts w:asciiTheme="majorHAnsi" w:hAnsiTheme="majorHAnsi" w:cs="Tahoma"/>
              </w:rPr>
            </w:pPr>
          </w:p>
          <w:p w:rsidR="005F7880" w:rsidRPr="00D44170" w:rsidRDefault="005F7880" w:rsidP="00D44170">
            <w:pPr>
              <w:tabs>
                <w:tab w:val="left" w:leader="dot" w:pos="4784"/>
              </w:tabs>
              <w:rPr>
                <w:rFonts w:asciiTheme="majorHAnsi" w:hAnsiTheme="majorHAnsi" w:cs="Tahoma"/>
              </w:rPr>
            </w:pPr>
            <w:r w:rsidRPr="00D44170">
              <w:rPr>
                <w:rFonts w:asciiTheme="majorHAnsi" w:hAnsiTheme="majorHAnsi" w:cs="Tahoma"/>
              </w:rPr>
              <w:t>Modalità per le chiamate di manutenzione:</w:t>
            </w:r>
          </w:p>
          <w:p w:rsidR="005F7880" w:rsidRPr="00D44170" w:rsidRDefault="005F7880" w:rsidP="00AA69A9">
            <w:pPr>
              <w:numPr>
                <w:ilvl w:val="0"/>
                <w:numId w:val="36"/>
              </w:numPr>
              <w:tabs>
                <w:tab w:val="left" w:leader="dot" w:pos="4784"/>
              </w:tabs>
              <w:ind w:left="226" w:hanging="113"/>
              <w:rPr>
                <w:rFonts w:asciiTheme="majorHAnsi" w:hAnsiTheme="majorHAnsi" w:cs="Tahoma"/>
                <w:b/>
                <w:bCs/>
                <w:color w:val="000000"/>
              </w:rPr>
            </w:pPr>
            <w:r w:rsidRPr="00D44170">
              <w:rPr>
                <w:rFonts w:asciiTheme="majorHAnsi" w:hAnsiTheme="majorHAnsi" w:cs="Tahoma"/>
              </w:rPr>
              <w:t xml:space="preserve">Call Center: </w:t>
            </w:r>
            <w:r w:rsidRPr="00D44170">
              <w:rPr>
                <w:rFonts w:asciiTheme="majorHAnsi" w:hAnsiTheme="majorHAnsi" w:cs="Tahoma"/>
              </w:rPr>
              <w:tab/>
            </w:r>
          </w:p>
          <w:p w:rsidR="005F7880" w:rsidRPr="00D44170" w:rsidRDefault="005F7880" w:rsidP="00AA69A9">
            <w:pPr>
              <w:numPr>
                <w:ilvl w:val="0"/>
                <w:numId w:val="36"/>
              </w:numPr>
              <w:tabs>
                <w:tab w:val="left" w:leader="dot" w:pos="4784"/>
              </w:tabs>
              <w:ind w:left="226" w:hanging="113"/>
              <w:rPr>
                <w:rFonts w:asciiTheme="majorHAnsi" w:hAnsiTheme="majorHAnsi" w:cs="Tahoma"/>
                <w:b/>
                <w:bCs/>
                <w:color w:val="000000"/>
              </w:rPr>
            </w:pPr>
            <w:r w:rsidRPr="00D44170">
              <w:rPr>
                <w:rFonts w:asciiTheme="majorHAnsi" w:hAnsiTheme="majorHAnsi" w:cs="Tahoma"/>
              </w:rPr>
              <w:t xml:space="preserve">E-mail: </w:t>
            </w:r>
            <w:r w:rsidRPr="00D44170">
              <w:rPr>
                <w:rFonts w:asciiTheme="majorHAnsi" w:hAnsiTheme="majorHAnsi" w:cs="Tahoma"/>
              </w:rPr>
              <w:tab/>
            </w:r>
          </w:p>
          <w:p w:rsidR="005F7880" w:rsidRPr="00D44170" w:rsidRDefault="005F7880" w:rsidP="00AA69A9">
            <w:pPr>
              <w:numPr>
                <w:ilvl w:val="0"/>
                <w:numId w:val="36"/>
              </w:numPr>
              <w:tabs>
                <w:tab w:val="left" w:leader="dot" w:pos="4784"/>
              </w:tabs>
              <w:spacing w:after="120"/>
              <w:ind w:left="226" w:hanging="113"/>
              <w:rPr>
                <w:rFonts w:asciiTheme="majorHAnsi" w:hAnsiTheme="majorHAnsi" w:cs="Tahoma"/>
                <w:b/>
                <w:bCs/>
                <w:color w:val="000000"/>
              </w:rPr>
            </w:pPr>
            <w:r w:rsidRPr="00D44170">
              <w:rPr>
                <w:rFonts w:asciiTheme="majorHAnsi" w:hAnsiTheme="majorHAnsi" w:cs="Tahoma"/>
              </w:rPr>
              <w:t>Altro:</w:t>
            </w:r>
            <w:r w:rsidRPr="00D44170">
              <w:rPr>
                <w:rFonts w:asciiTheme="majorHAnsi" w:hAnsiTheme="majorHAnsi" w:cs="Tahoma"/>
              </w:rPr>
              <w:tab/>
            </w:r>
          </w:p>
        </w:tc>
      </w:tr>
      <w:tr w:rsidR="005F7880" w:rsidRPr="00D44170" w:rsidTr="00D44170">
        <w:trPr>
          <w:trHeight w:val="559"/>
        </w:trPr>
        <w:tc>
          <w:tcPr>
            <w:tcW w:w="4553" w:type="dxa"/>
            <w:shd w:val="clear" w:color="auto" w:fill="E5DFEC"/>
            <w:vAlign w:val="center"/>
          </w:tcPr>
          <w:p w:rsidR="005F7880" w:rsidRPr="00D44170" w:rsidRDefault="005F7880" w:rsidP="00D44170">
            <w:pPr>
              <w:jc w:val="both"/>
              <w:rPr>
                <w:rFonts w:asciiTheme="majorHAnsi" w:hAnsiTheme="majorHAnsi" w:cs="Tahoma"/>
                <w:color w:val="000000"/>
              </w:rPr>
            </w:pPr>
            <w:r w:rsidRPr="00D44170">
              <w:rPr>
                <w:rFonts w:asciiTheme="majorHAnsi" w:hAnsiTheme="majorHAnsi" w:cs="Tahoma"/>
                <w:color w:val="000000"/>
              </w:rPr>
              <w:t xml:space="preserve"> Risoluzione del guasto o fornitura di apparecchiatura in temporanea sostituzione entro </w:t>
            </w:r>
            <w:r w:rsidRPr="00D44170">
              <w:rPr>
                <w:rFonts w:asciiTheme="majorHAnsi" w:hAnsiTheme="majorHAnsi" w:cs="Tahoma"/>
                <w:b/>
                <w:color w:val="000000"/>
                <w:u w:val="single"/>
              </w:rPr>
              <w:t>24 ore lavorative</w:t>
            </w:r>
            <w:r w:rsidRPr="00D44170">
              <w:rPr>
                <w:rFonts w:asciiTheme="majorHAnsi" w:hAnsiTheme="majorHAnsi" w:cs="Tahoma"/>
                <w:color w:val="000000"/>
              </w:rPr>
              <w:t xml:space="preserve">; </w:t>
            </w:r>
          </w:p>
        </w:tc>
        <w:tc>
          <w:tcPr>
            <w:tcW w:w="5245" w:type="dxa"/>
          </w:tcPr>
          <w:p w:rsidR="005F7880" w:rsidRPr="00D44170" w:rsidRDefault="005F7880" w:rsidP="00D44170">
            <w:pPr>
              <w:spacing w:before="120"/>
              <w:jc w:val="both"/>
              <w:rPr>
                <w:rFonts w:asciiTheme="majorHAnsi" w:hAnsiTheme="majorHAnsi" w:cs="Tahoma"/>
                <w:i/>
              </w:rPr>
            </w:pPr>
            <w:r w:rsidRPr="00D44170">
              <w:rPr>
                <w:rFonts w:asciiTheme="majorHAnsi" w:hAnsiTheme="majorHAnsi" w:cs="Tahoma"/>
                <w:i/>
              </w:rPr>
              <w:t xml:space="preserve">Se offerta, indicare la condizione migliorativa per la risoluzione o fornitura apparecchiatura in temporanea sostituzione entro le </w:t>
            </w:r>
            <w:r w:rsidRPr="00D44170">
              <w:rPr>
                <w:rFonts w:asciiTheme="majorHAnsi" w:hAnsiTheme="majorHAnsi" w:cs="Tahoma"/>
                <w:b/>
                <w:i/>
              </w:rPr>
              <w:t>24 ore lavorative</w:t>
            </w:r>
            <w:r w:rsidRPr="00D44170">
              <w:rPr>
                <w:rFonts w:asciiTheme="majorHAnsi" w:hAnsiTheme="majorHAnsi" w:cs="Tahoma"/>
                <w:i/>
              </w:rPr>
              <w:t xml:space="preserve"> richieste.</w:t>
            </w:r>
          </w:p>
          <w:p w:rsidR="005F7880" w:rsidRPr="00D44170" w:rsidRDefault="005F7880" w:rsidP="00D44170">
            <w:pPr>
              <w:rPr>
                <w:rFonts w:asciiTheme="majorHAnsi" w:hAnsiTheme="majorHAnsi" w:cs="Tahoma"/>
                <w:b/>
                <w:bCs/>
                <w:color w:val="000000"/>
              </w:rPr>
            </w:pPr>
          </w:p>
          <w:p w:rsidR="005F7880" w:rsidRPr="00D44170" w:rsidRDefault="005F7880" w:rsidP="00D44170">
            <w:pPr>
              <w:tabs>
                <w:tab w:val="left" w:leader="dot" w:pos="2482"/>
              </w:tabs>
              <w:spacing w:after="120"/>
              <w:rPr>
                <w:rFonts w:asciiTheme="majorHAnsi" w:hAnsiTheme="majorHAnsi" w:cs="Tahoma"/>
                <w:b/>
                <w:bCs/>
                <w:color w:val="000000"/>
              </w:rPr>
            </w:pPr>
            <w:r w:rsidRPr="00D44170">
              <w:rPr>
                <w:rFonts w:asciiTheme="majorHAnsi" w:hAnsiTheme="majorHAnsi" w:cs="Tahoma"/>
                <w:b/>
                <w:bCs/>
                <w:color w:val="000000"/>
              </w:rPr>
              <w:t xml:space="preserve">Sostituzione entro </w:t>
            </w:r>
            <w:r w:rsidRPr="00D44170">
              <w:rPr>
                <w:rFonts w:asciiTheme="majorHAnsi" w:hAnsiTheme="majorHAnsi" w:cs="Tahoma"/>
                <w:b/>
                <w:bCs/>
                <w:color w:val="000000"/>
              </w:rPr>
              <w:tab/>
              <w:t xml:space="preserve"> ore lavorative</w:t>
            </w:r>
          </w:p>
        </w:tc>
      </w:tr>
      <w:tr w:rsidR="005F7880" w:rsidRPr="00D44170" w:rsidTr="00D44170">
        <w:trPr>
          <w:trHeight w:val="415"/>
        </w:trPr>
        <w:tc>
          <w:tcPr>
            <w:tcW w:w="4553" w:type="dxa"/>
            <w:shd w:val="clear" w:color="auto" w:fill="E5DFEC"/>
          </w:tcPr>
          <w:p w:rsidR="005F7880" w:rsidRPr="00D44170" w:rsidRDefault="005F7880" w:rsidP="00D44170">
            <w:pPr>
              <w:jc w:val="both"/>
              <w:rPr>
                <w:rFonts w:asciiTheme="majorHAnsi" w:hAnsiTheme="majorHAnsi" w:cs="Tahoma"/>
                <w:color w:val="000000"/>
              </w:rPr>
            </w:pPr>
            <w:r w:rsidRPr="00D44170">
              <w:rPr>
                <w:rFonts w:asciiTheme="majorHAnsi" w:hAnsiTheme="majorHAnsi" w:cs="Tahoma"/>
                <w:color w:val="000000"/>
              </w:rPr>
              <w:t>Numero, massimo, di giornate lavorative di fermo macchina previste, (manutenzione programmata esclusa) calcolate su 365 gg/anno.</w:t>
            </w:r>
          </w:p>
          <w:p w:rsidR="005F7880" w:rsidRPr="00D44170" w:rsidRDefault="005F7880" w:rsidP="00D44170">
            <w:pPr>
              <w:spacing w:after="120"/>
              <w:jc w:val="both"/>
              <w:rPr>
                <w:rFonts w:asciiTheme="majorHAnsi" w:hAnsiTheme="majorHAnsi" w:cs="Tahoma"/>
                <w:color w:val="000000"/>
              </w:rPr>
            </w:pPr>
            <w:r w:rsidRPr="00D44170">
              <w:rPr>
                <w:rFonts w:asciiTheme="majorHAnsi" w:hAnsiTheme="majorHAnsi" w:cs="Tahoma"/>
                <w:b/>
                <w:color w:val="000000"/>
              </w:rPr>
              <w:t>Non superiori a 10 gg/anno</w:t>
            </w:r>
          </w:p>
        </w:tc>
        <w:tc>
          <w:tcPr>
            <w:tcW w:w="5245" w:type="dxa"/>
            <w:vAlign w:val="center"/>
          </w:tcPr>
          <w:p w:rsidR="005F7880" w:rsidRPr="00D44170" w:rsidRDefault="005F7880" w:rsidP="00D44170">
            <w:pPr>
              <w:tabs>
                <w:tab w:val="left" w:leader="underscore" w:pos="567"/>
              </w:tabs>
              <w:jc w:val="center"/>
              <w:rPr>
                <w:rFonts w:asciiTheme="majorHAnsi" w:hAnsiTheme="majorHAnsi" w:cs="Tahoma"/>
                <w:color w:val="000000"/>
              </w:rPr>
            </w:pPr>
            <w:r w:rsidRPr="00D44170">
              <w:rPr>
                <w:rFonts w:asciiTheme="majorHAnsi" w:hAnsiTheme="majorHAnsi" w:cs="Tahoma"/>
                <w:color w:val="000000"/>
              </w:rPr>
              <w:tab/>
              <w:t xml:space="preserve"> gg/anno</w:t>
            </w:r>
          </w:p>
        </w:tc>
      </w:tr>
      <w:tr w:rsidR="005F7880" w:rsidRPr="00D44170" w:rsidTr="00D44170">
        <w:trPr>
          <w:trHeight w:val="415"/>
        </w:trPr>
        <w:tc>
          <w:tcPr>
            <w:tcW w:w="4553" w:type="dxa"/>
            <w:shd w:val="clear" w:color="auto" w:fill="E5DFEC"/>
          </w:tcPr>
          <w:p w:rsidR="005F7880" w:rsidRPr="00D44170" w:rsidRDefault="005F7880" w:rsidP="00D44170">
            <w:pPr>
              <w:spacing w:before="120" w:after="120"/>
              <w:jc w:val="both"/>
              <w:rPr>
                <w:rFonts w:asciiTheme="majorHAnsi" w:hAnsiTheme="majorHAnsi" w:cs="Tahoma"/>
                <w:color w:val="000000"/>
              </w:rPr>
            </w:pPr>
            <w:r w:rsidRPr="00D44170">
              <w:rPr>
                <w:rFonts w:asciiTheme="majorHAnsi" w:hAnsiTheme="majorHAnsi" w:cs="Tahoma"/>
                <w:color w:val="000000"/>
              </w:rPr>
              <w:t>Sono incluse tutte le parti di ricambio, qualsiasi accessorio, modulo o parte sostituita sia durante manutenzioni correttive che preventive;</w:t>
            </w:r>
          </w:p>
        </w:tc>
        <w:tc>
          <w:tcPr>
            <w:tcW w:w="5245" w:type="dxa"/>
          </w:tcPr>
          <w:p w:rsidR="005F7880" w:rsidRPr="00D44170" w:rsidRDefault="005F7880" w:rsidP="00D44170">
            <w:pPr>
              <w:rPr>
                <w:rFonts w:asciiTheme="majorHAnsi" w:hAnsiTheme="majorHAnsi" w:cs="Tahoma"/>
                <w:color w:val="000000"/>
              </w:rPr>
            </w:pPr>
          </w:p>
        </w:tc>
      </w:tr>
      <w:tr w:rsidR="005F7880" w:rsidRPr="00D44170" w:rsidTr="00D44170">
        <w:trPr>
          <w:trHeight w:val="415"/>
        </w:trPr>
        <w:tc>
          <w:tcPr>
            <w:tcW w:w="4553" w:type="dxa"/>
            <w:shd w:val="clear" w:color="auto" w:fill="E5DFEC"/>
            <w:vAlign w:val="center"/>
          </w:tcPr>
          <w:p w:rsidR="005F7880" w:rsidRPr="00D44170" w:rsidRDefault="005F7880" w:rsidP="00D44170">
            <w:pPr>
              <w:jc w:val="both"/>
              <w:rPr>
                <w:rFonts w:asciiTheme="majorHAnsi" w:hAnsiTheme="majorHAnsi" w:cs="Tahoma"/>
                <w:color w:val="000000"/>
              </w:rPr>
            </w:pPr>
            <w:r w:rsidRPr="00D44170">
              <w:rPr>
                <w:rFonts w:asciiTheme="majorHAnsi" w:hAnsiTheme="majorHAnsi" w:cs="Tahoma"/>
                <w:color w:val="000000"/>
              </w:rPr>
              <w:t>Sono incluse le spese di spedizione</w:t>
            </w:r>
          </w:p>
        </w:tc>
        <w:tc>
          <w:tcPr>
            <w:tcW w:w="5245" w:type="dxa"/>
          </w:tcPr>
          <w:p w:rsidR="005F7880" w:rsidRPr="00D44170" w:rsidRDefault="005F7880" w:rsidP="00D44170">
            <w:pPr>
              <w:rPr>
                <w:rFonts w:asciiTheme="majorHAnsi" w:hAnsiTheme="majorHAnsi" w:cs="Tahoma"/>
                <w:color w:val="000000"/>
              </w:rPr>
            </w:pPr>
          </w:p>
        </w:tc>
      </w:tr>
      <w:tr w:rsidR="005F7880" w:rsidRPr="00D44170" w:rsidTr="00D44170">
        <w:trPr>
          <w:trHeight w:val="415"/>
        </w:trPr>
        <w:tc>
          <w:tcPr>
            <w:tcW w:w="4553" w:type="dxa"/>
            <w:shd w:val="clear" w:color="auto" w:fill="E5DFEC"/>
          </w:tcPr>
          <w:p w:rsidR="005F7880" w:rsidRPr="00D44170" w:rsidRDefault="005F7880" w:rsidP="00D44170">
            <w:pPr>
              <w:spacing w:before="120" w:after="120"/>
              <w:jc w:val="both"/>
              <w:rPr>
                <w:rFonts w:asciiTheme="majorHAnsi" w:hAnsiTheme="majorHAnsi" w:cs="Tahoma"/>
                <w:color w:val="000000"/>
              </w:rPr>
            </w:pPr>
            <w:r w:rsidRPr="00D44170">
              <w:rPr>
                <w:rFonts w:asciiTheme="majorHAnsi" w:hAnsiTheme="majorHAnsi" w:cs="Tahoma"/>
                <w:color w:val="000000"/>
              </w:rPr>
              <w:t>Aggiornamenti hardware e software ai fini di aumentare la sicurezza, l’affidabilità e le prestazioni del sistema come indicato dal costruttore;</w:t>
            </w:r>
          </w:p>
        </w:tc>
        <w:tc>
          <w:tcPr>
            <w:tcW w:w="5245" w:type="dxa"/>
          </w:tcPr>
          <w:p w:rsidR="005F7880" w:rsidRPr="00D44170" w:rsidRDefault="005F7880" w:rsidP="00D44170">
            <w:pPr>
              <w:rPr>
                <w:rFonts w:asciiTheme="majorHAnsi" w:hAnsiTheme="majorHAnsi" w:cs="Tahoma"/>
                <w:color w:val="000000"/>
              </w:rPr>
            </w:pPr>
          </w:p>
        </w:tc>
      </w:tr>
      <w:tr w:rsidR="005F7880" w:rsidRPr="00D44170" w:rsidTr="00D44170">
        <w:trPr>
          <w:trHeight w:val="475"/>
        </w:trPr>
        <w:tc>
          <w:tcPr>
            <w:tcW w:w="4553" w:type="dxa"/>
            <w:shd w:val="clear" w:color="auto" w:fill="E5DFEC"/>
            <w:vAlign w:val="center"/>
          </w:tcPr>
          <w:p w:rsidR="005F7880" w:rsidRPr="00D44170" w:rsidRDefault="005F7880" w:rsidP="00D44170">
            <w:pPr>
              <w:jc w:val="both"/>
              <w:rPr>
                <w:rFonts w:asciiTheme="majorHAnsi" w:hAnsiTheme="majorHAnsi" w:cs="Tahoma"/>
                <w:color w:val="000000"/>
              </w:rPr>
            </w:pPr>
            <w:r w:rsidRPr="00D44170">
              <w:rPr>
                <w:rFonts w:asciiTheme="majorHAnsi" w:hAnsiTheme="majorHAnsi" w:cs="Tahoma"/>
                <w:bCs/>
                <w:color w:val="000000"/>
              </w:rPr>
              <w:t>Altre caratteristiche del servizio offerto</w:t>
            </w:r>
          </w:p>
        </w:tc>
        <w:tc>
          <w:tcPr>
            <w:tcW w:w="5245" w:type="dxa"/>
          </w:tcPr>
          <w:p w:rsidR="005F7880" w:rsidRPr="00D44170" w:rsidRDefault="005F7880" w:rsidP="00D44170">
            <w:pPr>
              <w:spacing w:before="120" w:after="120"/>
              <w:jc w:val="both"/>
              <w:rPr>
                <w:rFonts w:asciiTheme="majorHAnsi" w:hAnsiTheme="majorHAnsi" w:cs="Tahoma"/>
                <w:i/>
                <w:color w:val="000000"/>
              </w:rPr>
            </w:pPr>
            <w:r w:rsidRPr="00D44170">
              <w:rPr>
                <w:rFonts w:asciiTheme="majorHAnsi" w:hAnsiTheme="majorHAnsi" w:cs="Tahoma"/>
                <w:i/>
                <w:color w:val="000000"/>
              </w:rPr>
              <w:t xml:space="preserve">Descrivere brevemente ulteriori caratteristiche del servizio offerto (ad esempio </w:t>
            </w:r>
            <w:r w:rsidRPr="00D44170">
              <w:rPr>
                <w:rFonts w:asciiTheme="majorHAnsi" w:hAnsiTheme="majorHAnsi" w:cs="Tahoma"/>
                <w:i/>
              </w:rPr>
              <w:t>supporto telefonico al personale incaricato dalle Aziende del S.S.R. alla manutenzione di 1° livello,</w:t>
            </w:r>
            <w:r w:rsidRPr="00D44170">
              <w:rPr>
                <w:rFonts w:asciiTheme="majorHAnsi" w:hAnsiTheme="majorHAnsi" w:cs="Tahoma"/>
                <w:i/>
                <w:color w:val="000000"/>
              </w:rPr>
              <w:t xml:space="preserve"> tempi di fermo macchina annui, ulteriori caratteristiche migliorative se offerte, m</w:t>
            </w:r>
            <w:r w:rsidRPr="00D44170">
              <w:rPr>
                <w:rFonts w:asciiTheme="majorHAnsi" w:hAnsiTheme="majorHAnsi" w:cs="Tahoma"/>
                <w:bCs/>
                <w:i/>
                <w:color w:val="000000"/>
              </w:rPr>
              <w:t xml:space="preserve">odalità di intervento, tempistiche legate alle attività manutentive e non precedentemente indicate, magazzino di partenza per le parti di ricambio, </w:t>
            </w:r>
            <w:r w:rsidRPr="00D44170">
              <w:rPr>
                <w:rFonts w:asciiTheme="majorHAnsi" w:hAnsiTheme="majorHAnsi" w:cs="Tahoma"/>
                <w:i/>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5F7880" w:rsidRPr="00D44170" w:rsidRDefault="005F7880" w:rsidP="005F7880">
      <w:pPr>
        <w:rPr>
          <w:rFonts w:asciiTheme="majorHAnsi" w:hAnsiTheme="majorHAnsi"/>
        </w:rPr>
      </w:pPr>
    </w:p>
    <w:p w:rsidR="005F7880" w:rsidRPr="00D44170" w:rsidRDefault="005F7880" w:rsidP="005F7880">
      <w:pPr>
        <w:rPr>
          <w:rFonts w:asciiTheme="majorHAnsi" w:hAnsiTheme="majorHAnsi"/>
        </w:rPr>
      </w:pPr>
    </w:p>
    <w:p w:rsidR="005F7880" w:rsidRPr="00D44170" w:rsidRDefault="005F7880" w:rsidP="005F7880">
      <w:pPr>
        <w:rPr>
          <w:rFonts w:asciiTheme="majorHAnsi" w:hAnsiTheme="majorHAnsi" w:cs="Arial"/>
          <w:bCs/>
        </w:rPr>
      </w:pPr>
      <w:r w:rsidRPr="00D44170">
        <w:rPr>
          <w:rFonts w:asciiTheme="majorHAnsi" w:hAnsiTheme="majorHAnsi" w:cs="Arial"/>
          <w:bCs/>
        </w:rPr>
        <w:t>Timbro e firma del legale rappresentante</w:t>
      </w:r>
    </w:p>
    <w:p w:rsidR="005F7880" w:rsidRPr="00D44170" w:rsidRDefault="005F7880" w:rsidP="005F7880">
      <w:pPr>
        <w:rPr>
          <w:rFonts w:asciiTheme="majorHAnsi" w:hAnsiTheme="majorHAnsi" w:cs="Arial"/>
          <w:b/>
          <w:bCs/>
        </w:rPr>
      </w:pPr>
    </w:p>
    <w:p w:rsidR="005F7880" w:rsidRPr="00D44170" w:rsidRDefault="005F7880" w:rsidP="005F7880">
      <w:pPr>
        <w:tabs>
          <w:tab w:val="left" w:leader="underscore" w:pos="4395"/>
        </w:tabs>
        <w:rPr>
          <w:rFonts w:asciiTheme="majorHAnsi" w:hAnsiTheme="majorHAnsi"/>
        </w:rPr>
      </w:pPr>
      <w:r w:rsidRPr="00D44170">
        <w:rPr>
          <w:rFonts w:asciiTheme="majorHAnsi" w:hAnsiTheme="majorHAnsi" w:cs="Arial"/>
        </w:rPr>
        <w:tab/>
      </w:r>
    </w:p>
    <w:p w:rsidR="005F7880" w:rsidRPr="00D44170" w:rsidRDefault="005F7880" w:rsidP="005F7880">
      <w:pPr>
        <w:jc w:val="center"/>
        <w:rPr>
          <w:rFonts w:asciiTheme="majorHAnsi" w:hAnsiTheme="majorHAnsi"/>
          <w:b/>
          <w:u w:val="single"/>
        </w:rPr>
      </w:pPr>
      <w:r w:rsidRPr="00D44170">
        <w:rPr>
          <w:rFonts w:asciiTheme="majorHAnsi" w:hAnsiTheme="majorHAnsi" w:cs="Tahoma"/>
        </w:rPr>
        <w:br w:type="page"/>
      </w:r>
      <w:r w:rsidRPr="00D44170">
        <w:rPr>
          <w:rFonts w:asciiTheme="majorHAnsi" w:hAnsiTheme="majorHAnsi" w:cs="Tahoma"/>
          <w:b/>
          <w:u w:val="single"/>
        </w:rPr>
        <w:lastRenderedPageBreak/>
        <w:t>ALLEGATO 13</w:t>
      </w:r>
    </w:p>
    <w:tbl>
      <w:tblPr>
        <w:tblW w:w="10416" w:type="dxa"/>
        <w:tblInd w:w="-214" w:type="dxa"/>
        <w:tblCellMar>
          <w:left w:w="70" w:type="dxa"/>
          <w:right w:w="70" w:type="dxa"/>
        </w:tblCellMar>
        <w:tblLook w:val="0000"/>
      </w:tblPr>
      <w:tblGrid>
        <w:gridCol w:w="10416"/>
      </w:tblGrid>
      <w:tr w:rsidR="005F7880" w:rsidRPr="00D44170" w:rsidTr="00D44170">
        <w:tc>
          <w:tcPr>
            <w:tcW w:w="10416" w:type="dxa"/>
          </w:tcPr>
          <w:p w:rsidR="005F7880" w:rsidRPr="00D44170" w:rsidRDefault="005F7880" w:rsidP="00D44170">
            <w:pPr>
              <w:widowControl w:val="0"/>
              <w:adjustRightInd w:val="0"/>
              <w:textAlignment w:val="baseline"/>
              <w:rPr>
                <w:rFonts w:asciiTheme="majorHAnsi" w:hAnsiTheme="majorHAnsi" w:cs="Arial"/>
                <w:b/>
                <w:bCs/>
                <w:smallCaps/>
              </w:rPr>
            </w:pPr>
          </w:p>
        </w:tc>
      </w:tr>
    </w:tbl>
    <w:p w:rsidR="005F7880" w:rsidRPr="00D44170" w:rsidRDefault="005F7880" w:rsidP="005F7880">
      <w:pPr>
        <w:spacing w:line="60" w:lineRule="atLeast"/>
        <w:rPr>
          <w:rFonts w:asciiTheme="majorHAnsi" w:hAnsiTheme="majorHAnsi"/>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53"/>
        <w:gridCol w:w="5245"/>
      </w:tblGrid>
      <w:tr w:rsidR="005F7880" w:rsidRPr="00D44170" w:rsidTr="00D44170">
        <w:trPr>
          <w:trHeight w:hRule="exact" w:val="567"/>
          <w:tblHeader/>
        </w:trPr>
        <w:tc>
          <w:tcPr>
            <w:tcW w:w="9798" w:type="dxa"/>
            <w:gridSpan w:val="2"/>
            <w:shd w:val="clear" w:color="auto" w:fill="92CDDC"/>
            <w:vAlign w:val="center"/>
          </w:tcPr>
          <w:p w:rsidR="005F7880" w:rsidRPr="00D44170" w:rsidRDefault="005F7880" w:rsidP="00D44170">
            <w:pPr>
              <w:jc w:val="center"/>
              <w:rPr>
                <w:rFonts w:asciiTheme="majorHAnsi" w:hAnsiTheme="majorHAnsi" w:cs="Tahoma"/>
                <w:b/>
                <w:bCs/>
              </w:rPr>
            </w:pPr>
            <w:r w:rsidRPr="00D44170">
              <w:rPr>
                <w:rFonts w:asciiTheme="majorHAnsi" w:hAnsiTheme="majorHAnsi" w:cs="Tahoma"/>
                <w:b/>
                <w:bCs/>
              </w:rPr>
              <w:t>CONTRATTO DI MANUTENZIONE DI 2° LIVELLO</w:t>
            </w:r>
          </w:p>
          <w:p w:rsidR="005F7880" w:rsidRPr="00D44170" w:rsidRDefault="005F7880" w:rsidP="00D44170">
            <w:pPr>
              <w:jc w:val="center"/>
              <w:rPr>
                <w:rFonts w:asciiTheme="majorHAnsi" w:hAnsiTheme="majorHAnsi" w:cs="Tahoma"/>
                <w:b/>
                <w:bCs/>
              </w:rPr>
            </w:pPr>
            <w:r w:rsidRPr="00D44170">
              <w:rPr>
                <w:rFonts w:asciiTheme="majorHAnsi" w:hAnsiTheme="majorHAnsi" w:cs="Arial"/>
                <w:b/>
                <w:bCs/>
                <w:smallCaps/>
              </w:rPr>
              <w:t>(periodo  post - garanzia)</w:t>
            </w:r>
          </w:p>
        </w:tc>
      </w:tr>
      <w:tr w:rsidR="005F7880" w:rsidRPr="00D44170" w:rsidTr="00D44170">
        <w:trPr>
          <w:trHeight w:val="361"/>
        </w:trPr>
        <w:tc>
          <w:tcPr>
            <w:tcW w:w="9798" w:type="dxa"/>
            <w:gridSpan w:val="2"/>
            <w:vAlign w:val="center"/>
          </w:tcPr>
          <w:p w:rsidR="005F7880" w:rsidRPr="00D44170" w:rsidRDefault="005F7880" w:rsidP="00D44170">
            <w:pPr>
              <w:tabs>
                <w:tab w:val="left" w:leader="dot" w:pos="9356"/>
              </w:tabs>
              <w:spacing w:before="120"/>
              <w:rPr>
                <w:rFonts w:asciiTheme="majorHAnsi" w:hAnsiTheme="majorHAnsi" w:cs="Tahoma"/>
                <w:b/>
                <w:bCs/>
              </w:rPr>
            </w:pPr>
            <w:r w:rsidRPr="00D44170">
              <w:rPr>
                <w:rFonts w:asciiTheme="majorHAnsi" w:hAnsiTheme="majorHAnsi" w:cs="Tahoma"/>
                <w:b/>
                <w:bCs/>
              </w:rPr>
              <w:t xml:space="preserve">Il sottoscritto </w:t>
            </w:r>
            <w:r w:rsidRPr="00D44170">
              <w:rPr>
                <w:rFonts w:asciiTheme="majorHAnsi" w:hAnsiTheme="majorHAnsi" w:cs="Tahoma"/>
                <w:b/>
                <w:bCs/>
              </w:rPr>
              <w:tab/>
            </w:r>
          </w:p>
          <w:p w:rsidR="005F7880" w:rsidRPr="00D44170" w:rsidRDefault="005F7880" w:rsidP="00D44170">
            <w:pPr>
              <w:tabs>
                <w:tab w:val="left" w:leader="dot" w:pos="7035"/>
              </w:tabs>
              <w:spacing w:before="120" w:after="120"/>
              <w:rPr>
                <w:rFonts w:asciiTheme="majorHAnsi" w:hAnsiTheme="majorHAnsi" w:cs="Tahoma"/>
                <w:b/>
                <w:bCs/>
              </w:rPr>
            </w:pPr>
            <w:r w:rsidRPr="00D44170">
              <w:rPr>
                <w:rFonts w:asciiTheme="majorHAnsi" w:hAnsiTheme="majorHAnsi" w:cs="Tahoma"/>
                <w:b/>
                <w:bCs/>
              </w:rPr>
              <w:t>in qualità di legale rappresentante della Società:</w:t>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Ragione Sociale: </w:t>
            </w:r>
            <w:r w:rsidRPr="00D44170">
              <w:rPr>
                <w:rFonts w:asciiTheme="majorHAnsi" w:hAnsiTheme="majorHAnsi" w:cs="Tahoma"/>
              </w:rPr>
              <w:tab/>
            </w:r>
          </w:p>
          <w:p w:rsidR="005F7880" w:rsidRPr="00D44170" w:rsidRDefault="005F7880" w:rsidP="00D44170">
            <w:pPr>
              <w:tabs>
                <w:tab w:val="left" w:leader="dot" w:pos="5901"/>
                <w:tab w:val="left" w:leader="dot" w:pos="9356"/>
              </w:tabs>
              <w:spacing w:after="120"/>
              <w:rPr>
                <w:rFonts w:asciiTheme="majorHAnsi" w:hAnsiTheme="majorHAnsi" w:cs="Tahoma"/>
              </w:rPr>
            </w:pPr>
            <w:r w:rsidRPr="00D44170">
              <w:rPr>
                <w:rFonts w:asciiTheme="majorHAnsi" w:hAnsiTheme="majorHAnsi" w:cs="Tahoma"/>
              </w:rPr>
              <w:t xml:space="preserve">Città: </w:t>
            </w:r>
            <w:r w:rsidRPr="00D44170">
              <w:rPr>
                <w:rFonts w:asciiTheme="majorHAnsi" w:hAnsiTheme="majorHAnsi" w:cs="Tahoma"/>
              </w:rPr>
              <w:tab/>
              <w:t>(Provincia o Stato):</w:t>
            </w:r>
            <w:r w:rsidRPr="00D44170">
              <w:rPr>
                <w:rFonts w:asciiTheme="majorHAnsi" w:hAnsiTheme="majorHAnsi" w:cs="Tahoma"/>
              </w:rPr>
              <w:tab/>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Indirizzo: </w:t>
            </w:r>
            <w:r w:rsidRPr="00D44170">
              <w:rPr>
                <w:rFonts w:asciiTheme="majorHAnsi" w:hAnsiTheme="majorHAnsi" w:cs="Tahoma"/>
              </w:rPr>
              <w:tab/>
            </w:r>
          </w:p>
          <w:p w:rsidR="005F7880" w:rsidRPr="00D44170" w:rsidRDefault="005F7880" w:rsidP="00D44170">
            <w:pPr>
              <w:tabs>
                <w:tab w:val="left" w:leader="dot" w:pos="4820"/>
                <w:tab w:val="left" w:leader="dot" w:pos="9356"/>
              </w:tabs>
              <w:spacing w:after="120"/>
              <w:rPr>
                <w:rFonts w:asciiTheme="majorHAnsi" w:hAnsiTheme="majorHAnsi" w:cs="Tahoma"/>
              </w:rPr>
            </w:pPr>
            <w:r w:rsidRPr="00D44170">
              <w:rPr>
                <w:rFonts w:asciiTheme="majorHAnsi" w:hAnsiTheme="majorHAnsi" w:cs="Tahoma"/>
              </w:rPr>
              <w:t xml:space="preserve">Tel: </w:t>
            </w:r>
            <w:r w:rsidRPr="00D44170">
              <w:rPr>
                <w:rFonts w:asciiTheme="majorHAnsi" w:hAnsiTheme="majorHAnsi" w:cs="Tahoma"/>
              </w:rPr>
              <w:tab/>
              <w:t xml:space="preserve">Fax: </w:t>
            </w:r>
            <w:r w:rsidRPr="00D44170">
              <w:rPr>
                <w:rFonts w:asciiTheme="majorHAnsi" w:hAnsiTheme="majorHAnsi" w:cs="Tahoma"/>
              </w:rPr>
              <w:tab/>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 E-mail </w:t>
            </w:r>
            <w:r w:rsidRPr="00D44170">
              <w:rPr>
                <w:rFonts w:asciiTheme="majorHAnsi" w:hAnsiTheme="majorHAnsi" w:cs="Tahoma"/>
              </w:rPr>
              <w:tab/>
            </w:r>
          </w:p>
          <w:p w:rsidR="005F7880" w:rsidRPr="00D44170" w:rsidRDefault="005F7880" w:rsidP="00D44170">
            <w:pPr>
              <w:rPr>
                <w:rFonts w:asciiTheme="majorHAnsi" w:hAnsiTheme="majorHAnsi" w:cs="Tahoma"/>
                <w:b/>
              </w:rPr>
            </w:pPr>
          </w:p>
        </w:tc>
      </w:tr>
      <w:tr w:rsidR="005F7880" w:rsidRPr="00D44170" w:rsidTr="00D44170">
        <w:trPr>
          <w:trHeight w:val="361"/>
        </w:trPr>
        <w:tc>
          <w:tcPr>
            <w:tcW w:w="9798" w:type="dxa"/>
            <w:gridSpan w:val="2"/>
            <w:shd w:val="clear" w:color="auto" w:fill="FFFF00"/>
            <w:vAlign w:val="center"/>
          </w:tcPr>
          <w:p w:rsidR="005F7880" w:rsidRPr="00D44170" w:rsidRDefault="005F7880" w:rsidP="00D44170">
            <w:pPr>
              <w:jc w:val="center"/>
              <w:rPr>
                <w:rFonts w:asciiTheme="majorHAnsi" w:hAnsiTheme="majorHAnsi" w:cs="Tahoma"/>
                <w:bCs/>
              </w:rPr>
            </w:pPr>
            <w:r w:rsidRPr="00D44170">
              <w:rPr>
                <w:rFonts w:asciiTheme="majorHAnsi" w:hAnsiTheme="majorHAnsi" w:cs="Tahoma"/>
                <w:b/>
              </w:rPr>
              <w:t>DICHIARA QUANTO SEGUE</w:t>
            </w:r>
          </w:p>
        </w:tc>
      </w:tr>
      <w:tr w:rsidR="005F7880" w:rsidRPr="00D44170" w:rsidTr="00D44170">
        <w:trPr>
          <w:trHeight w:val="361"/>
        </w:trPr>
        <w:tc>
          <w:tcPr>
            <w:tcW w:w="9798" w:type="dxa"/>
            <w:gridSpan w:val="2"/>
            <w:shd w:val="clear" w:color="auto" w:fill="E5DFEC"/>
            <w:vAlign w:val="center"/>
          </w:tcPr>
          <w:p w:rsidR="005F7880" w:rsidRPr="00D44170" w:rsidRDefault="005F7880" w:rsidP="00AA69A9">
            <w:pPr>
              <w:numPr>
                <w:ilvl w:val="0"/>
                <w:numId w:val="32"/>
              </w:numPr>
              <w:spacing w:before="120"/>
              <w:ind w:left="714" w:hanging="357"/>
              <w:jc w:val="both"/>
              <w:rPr>
                <w:rFonts w:asciiTheme="majorHAnsi" w:hAnsiTheme="majorHAnsi" w:cs="Tahoma"/>
                <w:bCs/>
              </w:rPr>
            </w:pPr>
            <w:r w:rsidRPr="00D44170">
              <w:rPr>
                <w:rFonts w:asciiTheme="majorHAnsi" w:hAnsiTheme="majorHAnsi" w:cs="Tahoma"/>
                <w:bCs/>
              </w:rPr>
              <w:t>La Ditta acconsente che il primo intervento manutentivo venga effettuato da un tecnico incaricato dall'Azienda del S.S.R.; solo qualora questi non sia in grado di risolvere il problema, interviene la ditta manutentrice</w:t>
            </w:r>
          </w:p>
          <w:p w:rsidR="005F7880" w:rsidRPr="00D44170" w:rsidRDefault="005F7880" w:rsidP="00AA69A9">
            <w:pPr>
              <w:numPr>
                <w:ilvl w:val="0"/>
                <w:numId w:val="32"/>
              </w:numPr>
              <w:ind w:left="714" w:hanging="357"/>
              <w:jc w:val="both"/>
              <w:rPr>
                <w:rFonts w:asciiTheme="majorHAnsi" w:hAnsiTheme="majorHAnsi" w:cs="Tahoma"/>
                <w:bCs/>
              </w:rPr>
            </w:pPr>
            <w:r w:rsidRPr="00D44170">
              <w:rPr>
                <w:rFonts w:asciiTheme="majorHAnsi" w:hAnsiTheme="majorHAnsi" w:cs="Tahoma"/>
                <w:bCs/>
              </w:rPr>
              <w:t>la Ditta si impegna a definire con precisione nel contratto quali attività manutentive di primo livello possono essere effettuate dal tecnico aziendale autorizzato</w:t>
            </w:r>
          </w:p>
          <w:p w:rsidR="005F7880" w:rsidRPr="00D44170" w:rsidRDefault="005F7880" w:rsidP="00AA69A9">
            <w:pPr>
              <w:numPr>
                <w:ilvl w:val="0"/>
                <w:numId w:val="32"/>
              </w:numPr>
              <w:spacing w:after="120"/>
              <w:ind w:left="714" w:hanging="357"/>
              <w:jc w:val="both"/>
              <w:rPr>
                <w:rFonts w:asciiTheme="majorHAnsi" w:hAnsiTheme="majorHAnsi" w:cs="Tahoma"/>
                <w:bCs/>
              </w:rPr>
            </w:pPr>
            <w:r w:rsidRPr="00D44170">
              <w:rPr>
                <w:rFonts w:asciiTheme="majorHAnsi" w:hAnsiTheme="majorHAnsi" w:cs="Tahoma"/>
                <w:bCs/>
              </w:rPr>
              <w:t>la Ditta si impegna a garantire, a ciascuna Azienda interessata alla fornitura, la facoltà di stipulare alle condizioni espresse in allegato, successivamente ed anche non consecutivamente alla fine del periodo di garanzia, tale tipologia di contratto di manutenzione</w:t>
            </w:r>
          </w:p>
        </w:tc>
      </w:tr>
      <w:tr w:rsidR="005F7880" w:rsidRPr="00D44170" w:rsidTr="00D44170">
        <w:trPr>
          <w:trHeight w:val="361"/>
        </w:trPr>
        <w:tc>
          <w:tcPr>
            <w:tcW w:w="4553" w:type="dxa"/>
            <w:shd w:val="clear" w:color="auto" w:fill="92CDDC"/>
            <w:vAlign w:val="center"/>
          </w:tcPr>
          <w:p w:rsidR="005F7880" w:rsidRPr="00D44170" w:rsidRDefault="005F7880" w:rsidP="00D44170">
            <w:pPr>
              <w:jc w:val="center"/>
              <w:rPr>
                <w:rFonts w:asciiTheme="majorHAnsi" w:hAnsiTheme="majorHAnsi" w:cs="Tahoma"/>
                <w:b/>
                <w:color w:val="000000"/>
              </w:rPr>
            </w:pPr>
            <w:r w:rsidRPr="00D44170">
              <w:rPr>
                <w:rFonts w:asciiTheme="majorHAnsi" w:hAnsiTheme="majorHAnsi" w:cs="Tahoma"/>
                <w:b/>
                <w:color w:val="000000"/>
              </w:rPr>
              <w:t>CONDIZIONI GENERALI E SERVIZI OBBLIGATORI</w:t>
            </w:r>
          </w:p>
        </w:tc>
        <w:tc>
          <w:tcPr>
            <w:tcW w:w="5245" w:type="dxa"/>
            <w:shd w:val="clear" w:color="auto" w:fill="92CDDC"/>
            <w:vAlign w:val="center"/>
          </w:tcPr>
          <w:p w:rsidR="005F7880" w:rsidRPr="00D44170" w:rsidRDefault="005F7880" w:rsidP="00D44170">
            <w:pPr>
              <w:spacing w:before="120"/>
              <w:jc w:val="center"/>
              <w:rPr>
                <w:rFonts w:asciiTheme="majorHAnsi" w:hAnsiTheme="majorHAnsi" w:cs="Tahoma"/>
                <w:b/>
                <w:bCs/>
                <w:i/>
              </w:rPr>
            </w:pPr>
            <w:r w:rsidRPr="00D44170">
              <w:rPr>
                <w:rFonts w:asciiTheme="majorHAnsi" w:hAnsiTheme="majorHAnsi" w:cs="Tahoma"/>
                <w:b/>
                <w:bCs/>
              </w:rPr>
              <w:t xml:space="preserve">INDICAZIONI O CONDIZIONI MIGLIORATIVE OFFERTE </w:t>
            </w:r>
          </w:p>
          <w:p w:rsidR="005F7880" w:rsidRPr="00D44170" w:rsidRDefault="005F7880" w:rsidP="00D44170">
            <w:pPr>
              <w:spacing w:after="120"/>
              <w:jc w:val="both"/>
              <w:rPr>
                <w:rFonts w:asciiTheme="majorHAnsi" w:hAnsiTheme="majorHAnsi" w:cs="Tahoma"/>
                <w:b/>
                <w:bCs/>
                <w:i/>
              </w:rPr>
            </w:pPr>
            <w:r w:rsidRPr="00D44170">
              <w:rPr>
                <w:rFonts w:asciiTheme="majorHAnsi" w:hAnsiTheme="majorHAnsi" w:cs="Tahoma"/>
                <w:b/>
                <w:bCs/>
                <w:i/>
              </w:rPr>
              <w:t>(indicare eventuali condizioni migliorative offerte rispetto a quanto richiesto ed ulteriori descrizioni del servizio)</w:t>
            </w:r>
          </w:p>
        </w:tc>
      </w:tr>
      <w:tr w:rsidR="005F7880" w:rsidRPr="00D44170" w:rsidTr="00D44170">
        <w:trPr>
          <w:trHeight w:val="551"/>
        </w:trPr>
        <w:tc>
          <w:tcPr>
            <w:tcW w:w="4553" w:type="dxa"/>
            <w:shd w:val="clear" w:color="auto" w:fill="E5DFEC"/>
            <w:vAlign w:val="center"/>
          </w:tcPr>
          <w:p w:rsidR="005F7880" w:rsidRPr="00D44170" w:rsidRDefault="005F7880" w:rsidP="00DF3942">
            <w:pPr>
              <w:spacing w:before="120" w:after="120"/>
              <w:jc w:val="both"/>
              <w:rPr>
                <w:rFonts w:asciiTheme="majorHAnsi" w:hAnsiTheme="majorHAnsi" w:cs="Tahoma"/>
              </w:rPr>
            </w:pPr>
            <w:r w:rsidRPr="00D44170">
              <w:rPr>
                <w:rFonts w:asciiTheme="majorHAnsi" w:hAnsiTheme="majorHAnsi" w:cs="Tahoma"/>
              </w:rPr>
              <w:t xml:space="preserve">la Ditta si impegna a mantenere costante l’importo offerto quale canone per il presente contratto almeno fino al </w:t>
            </w:r>
            <w:r w:rsidRPr="00D44170">
              <w:rPr>
                <w:rFonts w:asciiTheme="majorHAnsi" w:hAnsiTheme="majorHAnsi" w:cs="Tahoma"/>
                <w:b/>
                <w:u w:val="single"/>
              </w:rPr>
              <w:t>concorrere dell’ottavo anno dalla data di accettazione delle apparecchiature</w:t>
            </w:r>
          </w:p>
        </w:tc>
        <w:tc>
          <w:tcPr>
            <w:tcW w:w="5245" w:type="dxa"/>
          </w:tcPr>
          <w:p w:rsidR="005F7880" w:rsidRPr="00D44170" w:rsidRDefault="005F7880" w:rsidP="00D44170">
            <w:pPr>
              <w:spacing w:before="120"/>
              <w:jc w:val="both"/>
              <w:rPr>
                <w:rFonts w:asciiTheme="majorHAnsi" w:hAnsiTheme="majorHAnsi" w:cs="Tahoma"/>
                <w:bCs/>
                <w:i/>
              </w:rPr>
            </w:pPr>
            <w:r w:rsidRPr="00D44170">
              <w:rPr>
                <w:rFonts w:asciiTheme="majorHAnsi" w:hAnsiTheme="majorHAnsi" w:cs="Tahoma"/>
                <w:bCs/>
                <w:i/>
              </w:rPr>
              <w:t xml:space="preserve">Se offerti, indicare il numero di anni, in aggiunta a quanto richiesto, per i quali la ditta si impegna a mantenere costante lo sconto </w:t>
            </w:r>
            <w:r w:rsidRPr="00D44170">
              <w:rPr>
                <w:rFonts w:asciiTheme="majorHAnsi" w:hAnsiTheme="majorHAnsi" w:cs="Tahoma"/>
                <w:i/>
              </w:rPr>
              <w:t>sulle parti di ricambio indicato nell’offerta economica</w:t>
            </w:r>
            <w:r w:rsidRPr="00D44170">
              <w:rPr>
                <w:rFonts w:asciiTheme="majorHAnsi" w:hAnsiTheme="majorHAnsi" w:cs="Tahoma"/>
                <w:bCs/>
                <w:i/>
              </w:rPr>
              <w:t>.</w:t>
            </w:r>
          </w:p>
          <w:p w:rsidR="005F7880" w:rsidRPr="00D44170" w:rsidRDefault="005F7880" w:rsidP="00D44170">
            <w:pPr>
              <w:rPr>
                <w:rFonts w:asciiTheme="majorHAnsi" w:hAnsiTheme="majorHAnsi" w:cs="Tahoma"/>
                <w:bCs/>
              </w:rPr>
            </w:pPr>
          </w:p>
          <w:p w:rsidR="005F7880" w:rsidRPr="00D44170" w:rsidRDefault="005F7880" w:rsidP="00D44170">
            <w:pPr>
              <w:tabs>
                <w:tab w:val="left" w:leader="dot" w:pos="1979"/>
              </w:tabs>
              <w:rPr>
                <w:rFonts w:asciiTheme="majorHAnsi" w:hAnsiTheme="majorHAnsi" w:cs="Tahoma"/>
                <w:b/>
                <w:bCs/>
              </w:rPr>
            </w:pPr>
            <w:r w:rsidRPr="00D44170">
              <w:rPr>
                <w:rFonts w:asciiTheme="majorHAnsi" w:hAnsiTheme="majorHAnsi" w:cs="Tahoma"/>
                <w:b/>
                <w:bCs/>
              </w:rPr>
              <w:t>Numero di anni offerti in aggiunta agli 8 richiesti:</w:t>
            </w:r>
            <w:r w:rsidRPr="00D44170">
              <w:rPr>
                <w:rFonts w:asciiTheme="majorHAnsi" w:hAnsiTheme="majorHAnsi" w:cs="Tahoma"/>
                <w:b/>
                <w:bCs/>
              </w:rPr>
              <w:tab/>
              <w:t>.</w:t>
            </w:r>
          </w:p>
        </w:tc>
      </w:tr>
      <w:tr w:rsidR="005F7880" w:rsidRPr="00D44170" w:rsidTr="00D44170">
        <w:trPr>
          <w:trHeight w:val="551"/>
        </w:trPr>
        <w:tc>
          <w:tcPr>
            <w:tcW w:w="4553" w:type="dxa"/>
            <w:shd w:val="clear" w:color="auto" w:fill="92CDDC"/>
            <w:vAlign w:val="center"/>
          </w:tcPr>
          <w:p w:rsidR="005F7880" w:rsidRPr="00D44170" w:rsidRDefault="005F7880" w:rsidP="00D44170">
            <w:pPr>
              <w:jc w:val="center"/>
              <w:rPr>
                <w:rFonts w:asciiTheme="majorHAnsi" w:hAnsiTheme="majorHAnsi" w:cs="Tahoma"/>
                <w:b/>
                <w:color w:val="000000"/>
              </w:rPr>
            </w:pPr>
            <w:r w:rsidRPr="00D44170">
              <w:rPr>
                <w:rFonts w:asciiTheme="majorHAnsi" w:hAnsiTheme="majorHAnsi" w:cs="Tahoma"/>
                <w:b/>
                <w:color w:val="000000"/>
              </w:rPr>
              <w:t>CONDIZIONI GENERALI DEL SERVIZIO</w:t>
            </w:r>
          </w:p>
        </w:tc>
        <w:tc>
          <w:tcPr>
            <w:tcW w:w="5245" w:type="dxa"/>
            <w:shd w:val="clear" w:color="auto" w:fill="92CDDC"/>
            <w:vAlign w:val="center"/>
          </w:tcPr>
          <w:p w:rsidR="005F7880" w:rsidRPr="00D44170" w:rsidRDefault="005F7880" w:rsidP="00D44170">
            <w:pPr>
              <w:jc w:val="center"/>
              <w:rPr>
                <w:rFonts w:asciiTheme="majorHAnsi" w:hAnsiTheme="majorHAnsi" w:cs="Tahoma"/>
                <w:b/>
                <w:bCs/>
                <w:i/>
              </w:rPr>
            </w:pPr>
            <w:r w:rsidRPr="00D44170">
              <w:rPr>
                <w:rFonts w:asciiTheme="majorHAnsi" w:hAnsiTheme="majorHAnsi" w:cs="Tahoma"/>
                <w:b/>
                <w:bCs/>
              </w:rPr>
              <w:t xml:space="preserve">INDICAZIONI O CONDIZIONI OFFERTE </w:t>
            </w:r>
          </w:p>
        </w:tc>
      </w:tr>
      <w:tr w:rsidR="005F7880" w:rsidRPr="00D44170" w:rsidTr="00D44170">
        <w:trPr>
          <w:trHeight w:val="361"/>
        </w:trPr>
        <w:tc>
          <w:tcPr>
            <w:tcW w:w="4553" w:type="dxa"/>
            <w:shd w:val="clear" w:color="auto" w:fill="E5DFEC"/>
            <w:vAlign w:val="center"/>
          </w:tcPr>
          <w:p w:rsidR="005F7880" w:rsidRPr="00D44170" w:rsidRDefault="005F7880" w:rsidP="00D44170">
            <w:pPr>
              <w:jc w:val="center"/>
              <w:rPr>
                <w:rFonts w:asciiTheme="majorHAnsi" w:hAnsiTheme="majorHAnsi" w:cs="Tahoma"/>
              </w:rPr>
            </w:pPr>
            <w:r w:rsidRPr="00D44170">
              <w:rPr>
                <w:rFonts w:asciiTheme="majorHAnsi" w:hAnsiTheme="majorHAnsi" w:cs="Tahoma"/>
                <w:u w:val="single"/>
              </w:rPr>
              <w:t>DITTA PER IL F.V.G.  ALLA QUALE IL FORNITORE AFFIDA L’ASSISTENZA TECNICA</w:t>
            </w:r>
          </w:p>
        </w:tc>
        <w:tc>
          <w:tcPr>
            <w:tcW w:w="5245" w:type="dxa"/>
          </w:tcPr>
          <w:p w:rsidR="005F7880" w:rsidRPr="00D44170" w:rsidRDefault="005F7880" w:rsidP="00D44170">
            <w:pPr>
              <w:tabs>
                <w:tab w:val="left" w:leader="dot" w:pos="5033"/>
              </w:tabs>
              <w:spacing w:before="60"/>
              <w:rPr>
                <w:rFonts w:asciiTheme="majorHAnsi" w:hAnsiTheme="majorHAnsi" w:cs="Tahoma"/>
              </w:rPr>
            </w:pPr>
            <w:r w:rsidRPr="00D44170">
              <w:rPr>
                <w:rFonts w:asciiTheme="majorHAnsi" w:hAnsiTheme="majorHAnsi" w:cs="Tahoma"/>
              </w:rPr>
              <w:t>Ragione Sociale</w:t>
            </w:r>
            <w:r w:rsidRPr="00D44170">
              <w:rPr>
                <w:rFonts w:asciiTheme="majorHAnsi" w:hAnsiTheme="majorHAnsi" w:cs="Tahoma"/>
              </w:rPr>
              <w:tab/>
            </w:r>
          </w:p>
          <w:p w:rsidR="005F7880" w:rsidRPr="00D44170" w:rsidRDefault="005F7880" w:rsidP="00D44170">
            <w:pPr>
              <w:tabs>
                <w:tab w:val="left" w:leader="dot" w:pos="3049"/>
                <w:tab w:val="left" w:leader="dot" w:pos="5033"/>
              </w:tabs>
              <w:rPr>
                <w:rFonts w:asciiTheme="majorHAnsi" w:hAnsiTheme="majorHAnsi" w:cs="Tahoma"/>
              </w:rPr>
            </w:pPr>
            <w:r w:rsidRPr="00D44170">
              <w:rPr>
                <w:rFonts w:asciiTheme="majorHAnsi" w:hAnsiTheme="majorHAnsi" w:cs="Tahoma"/>
              </w:rPr>
              <w:t>Città</w:t>
            </w:r>
            <w:r w:rsidRPr="00D44170">
              <w:rPr>
                <w:rFonts w:asciiTheme="majorHAnsi" w:hAnsiTheme="majorHAnsi" w:cs="Tahoma"/>
              </w:rPr>
              <w:tab/>
              <w:t>(prov.)</w:t>
            </w:r>
            <w:r w:rsidRPr="00D44170">
              <w:rPr>
                <w:rFonts w:asciiTheme="majorHAnsi" w:hAnsiTheme="majorHAnsi" w:cs="Tahoma"/>
              </w:rPr>
              <w:tab/>
            </w:r>
          </w:p>
          <w:p w:rsidR="005F7880" w:rsidRPr="00D44170" w:rsidRDefault="005F7880" w:rsidP="00D44170">
            <w:pPr>
              <w:tabs>
                <w:tab w:val="left" w:leader="dot" w:pos="5033"/>
                <w:tab w:val="left" w:leader="dot" w:pos="9588"/>
              </w:tabs>
              <w:rPr>
                <w:rFonts w:asciiTheme="majorHAnsi" w:hAnsiTheme="majorHAnsi" w:cs="Tahoma"/>
              </w:rPr>
            </w:pPr>
            <w:r w:rsidRPr="00D44170">
              <w:rPr>
                <w:rFonts w:asciiTheme="majorHAnsi" w:hAnsiTheme="majorHAnsi" w:cs="Tahoma"/>
              </w:rPr>
              <w:t>Indirizzo</w:t>
            </w:r>
            <w:r w:rsidRPr="00D44170">
              <w:rPr>
                <w:rFonts w:asciiTheme="majorHAnsi" w:hAnsiTheme="majorHAnsi" w:cs="Tahoma"/>
              </w:rPr>
              <w:tab/>
            </w:r>
          </w:p>
          <w:p w:rsidR="005F7880" w:rsidRPr="00D44170" w:rsidRDefault="005F7880" w:rsidP="00D44170">
            <w:pPr>
              <w:tabs>
                <w:tab w:val="left" w:leader="dot" w:pos="1206"/>
                <w:tab w:val="left" w:leader="dot" w:pos="5033"/>
                <w:tab w:val="left" w:leader="dot" w:pos="9588"/>
              </w:tabs>
              <w:rPr>
                <w:rFonts w:asciiTheme="majorHAnsi" w:hAnsiTheme="majorHAnsi" w:cs="Tahoma"/>
              </w:rPr>
            </w:pPr>
            <w:r w:rsidRPr="00D44170">
              <w:rPr>
                <w:rFonts w:asciiTheme="majorHAnsi" w:hAnsiTheme="majorHAnsi" w:cs="Tahoma"/>
              </w:rPr>
              <w:t>CAP</w:t>
            </w:r>
            <w:r w:rsidRPr="00D44170">
              <w:rPr>
                <w:rFonts w:asciiTheme="majorHAnsi" w:hAnsiTheme="majorHAnsi" w:cs="Tahoma"/>
              </w:rPr>
              <w:tab/>
              <w:t xml:space="preserve">Tel. </w:t>
            </w:r>
            <w:r w:rsidRPr="00D44170">
              <w:rPr>
                <w:rFonts w:asciiTheme="majorHAnsi" w:hAnsiTheme="majorHAnsi" w:cs="Tahoma"/>
              </w:rPr>
              <w:tab/>
            </w:r>
          </w:p>
          <w:p w:rsidR="005F7880" w:rsidRPr="00D44170" w:rsidRDefault="005F7880" w:rsidP="00D44170">
            <w:pPr>
              <w:tabs>
                <w:tab w:val="left" w:leader="dot" w:pos="1206"/>
                <w:tab w:val="left" w:leader="dot" w:pos="5033"/>
                <w:tab w:val="left" w:leader="dot" w:pos="9588"/>
              </w:tabs>
              <w:rPr>
                <w:rFonts w:asciiTheme="majorHAnsi" w:hAnsiTheme="majorHAnsi" w:cs="Tahoma"/>
              </w:rPr>
            </w:pPr>
            <w:r w:rsidRPr="00D44170">
              <w:rPr>
                <w:rFonts w:asciiTheme="majorHAnsi" w:hAnsiTheme="majorHAnsi" w:cs="Tahoma"/>
              </w:rPr>
              <w:t>Fax</w:t>
            </w:r>
            <w:r w:rsidRPr="00D44170">
              <w:rPr>
                <w:rFonts w:asciiTheme="majorHAnsi" w:hAnsiTheme="majorHAnsi" w:cs="Tahoma"/>
              </w:rPr>
              <w:tab/>
            </w:r>
            <w:r w:rsidRPr="00D44170">
              <w:rPr>
                <w:rFonts w:asciiTheme="majorHAnsi" w:hAnsiTheme="majorHAnsi" w:cs="Tahoma"/>
              </w:rPr>
              <w:tab/>
            </w:r>
          </w:p>
          <w:p w:rsidR="005F7880" w:rsidRPr="00D44170" w:rsidRDefault="005F7880" w:rsidP="00D44170">
            <w:pPr>
              <w:tabs>
                <w:tab w:val="left" w:leader="dot" w:pos="5033"/>
                <w:tab w:val="left" w:leader="dot" w:pos="9588"/>
              </w:tabs>
              <w:rPr>
                <w:rFonts w:asciiTheme="majorHAnsi" w:hAnsiTheme="majorHAnsi" w:cs="Tahoma"/>
              </w:rPr>
            </w:pPr>
            <w:r w:rsidRPr="00D44170">
              <w:rPr>
                <w:rFonts w:asciiTheme="majorHAnsi" w:hAnsiTheme="majorHAnsi" w:cs="Tahoma"/>
              </w:rPr>
              <w:t>E-mail</w:t>
            </w:r>
            <w:r w:rsidRPr="00D44170">
              <w:rPr>
                <w:rFonts w:asciiTheme="majorHAnsi" w:hAnsiTheme="majorHAnsi" w:cs="Tahoma"/>
              </w:rPr>
              <w:tab/>
            </w:r>
          </w:p>
          <w:p w:rsidR="005F7880" w:rsidRPr="00D44170" w:rsidRDefault="005F7880" w:rsidP="00D44170">
            <w:pPr>
              <w:tabs>
                <w:tab w:val="left" w:leader="dot" w:pos="2057"/>
                <w:tab w:val="left" w:leader="dot" w:pos="5033"/>
                <w:tab w:val="left" w:leader="dot" w:pos="9588"/>
              </w:tabs>
              <w:rPr>
                <w:rFonts w:asciiTheme="majorHAnsi" w:hAnsiTheme="majorHAnsi" w:cs="Tahoma"/>
              </w:rPr>
            </w:pPr>
            <w:r w:rsidRPr="00D44170">
              <w:rPr>
                <w:rFonts w:asciiTheme="majorHAnsi" w:hAnsiTheme="majorHAnsi" w:cs="Tahoma"/>
              </w:rPr>
              <w:t>Certificazione (ISO</w:t>
            </w:r>
            <w:r w:rsidRPr="00D44170">
              <w:rPr>
                <w:rFonts w:asciiTheme="majorHAnsi" w:hAnsiTheme="majorHAnsi" w:cs="Tahoma"/>
              </w:rPr>
              <w:tab/>
              <w:t>)</w:t>
            </w:r>
            <w:r w:rsidRPr="00D44170">
              <w:rPr>
                <w:rFonts w:asciiTheme="majorHAnsi" w:hAnsiTheme="majorHAnsi" w:cs="Tahoma"/>
              </w:rPr>
              <w:tab/>
            </w:r>
          </w:p>
          <w:p w:rsidR="005F7880" w:rsidRPr="00D44170" w:rsidRDefault="005F7880" w:rsidP="00D44170">
            <w:pPr>
              <w:tabs>
                <w:tab w:val="left" w:leader="dot" w:pos="2057"/>
                <w:tab w:val="left" w:leader="dot" w:pos="5033"/>
                <w:tab w:val="left" w:leader="dot" w:pos="9588"/>
              </w:tabs>
              <w:rPr>
                <w:rFonts w:asciiTheme="majorHAnsi" w:hAnsiTheme="majorHAnsi" w:cs="Tahoma"/>
              </w:rPr>
            </w:pPr>
            <w:r w:rsidRPr="00D44170">
              <w:rPr>
                <w:rFonts w:asciiTheme="majorHAnsi" w:hAnsiTheme="majorHAnsi" w:cs="Tahoma"/>
              </w:rPr>
              <w:t>opera in ESCLUSIVA (si,no)</w:t>
            </w:r>
            <w:r w:rsidRPr="00D44170">
              <w:rPr>
                <w:rFonts w:asciiTheme="majorHAnsi" w:hAnsiTheme="majorHAnsi" w:cs="Tahoma"/>
              </w:rPr>
              <w:tab/>
            </w:r>
          </w:p>
        </w:tc>
      </w:tr>
      <w:tr w:rsidR="005F7880" w:rsidRPr="00D44170" w:rsidTr="00D44170">
        <w:trPr>
          <w:trHeight w:val="552"/>
        </w:trPr>
        <w:tc>
          <w:tcPr>
            <w:tcW w:w="4553" w:type="dxa"/>
            <w:shd w:val="clear" w:color="auto" w:fill="E5DFEC"/>
            <w:vAlign w:val="center"/>
          </w:tcPr>
          <w:p w:rsidR="005F7880" w:rsidRPr="00D44170" w:rsidRDefault="005F7880" w:rsidP="00D44170">
            <w:pPr>
              <w:jc w:val="both"/>
              <w:rPr>
                <w:rFonts w:asciiTheme="majorHAnsi" w:hAnsiTheme="majorHAnsi" w:cs="Tahoma"/>
                <w:color w:val="000000"/>
              </w:rPr>
            </w:pPr>
            <w:r w:rsidRPr="00D44170">
              <w:rPr>
                <w:rFonts w:asciiTheme="majorHAnsi" w:hAnsiTheme="majorHAnsi" w:cs="Tahoma"/>
                <w:color w:val="000000"/>
              </w:rPr>
              <w:t>Interventi di manutenzione preventiva e correttiva autorizzati al tecnico aziendale</w:t>
            </w:r>
          </w:p>
          <w:p w:rsidR="005F7880" w:rsidRPr="00D44170" w:rsidRDefault="005F7880" w:rsidP="00D44170">
            <w:pPr>
              <w:jc w:val="both"/>
              <w:rPr>
                <w:rFonts w:asciiTheme="majorHAnsi" w:hAnsiTheme="majorHAnsi" w:cs="Tahoma"/>
                <w:color w:val="000000"/>
              </w:rPr>
            </w:pPr>
            <w:r w:rsidRPr="00D44170">
              <w:rPr>
                <w:rFonts w:asciiTheme="majorHAnsi" w:hAnsiTheme="majorHAnsi" w:cs="Tahoma"/>
                <w:color w:val="000000"/>
              </w:rPr>
              <w:t>(1° livello)</w:t>
            </w:r>
          </w:p>
        </w:tc>
        <w:tc>
          <w:tcPr>
            <w:tcW w:w="5245" w:type="dxa"/>
          </w:tcPr>
          <w:p w:rsidR="005F7880" w:rsidRPr="00D44170" w:rsidRDefault="005F7880" w:rsidP="00D44170">
            <w:pPr>
              <w:spacing w:before="120"/>
              <w:jc w:val="both"/>
              <w:rPr>
                <w:rFonts w:asciiTheme="majorHAnsi" w:hAnsiTheme="majorHAnsi" w:cs="Tahoma"/>
                <w:bCs/>
                <w:i/>
                <w:color w:val="000000"/>
              </w:rPr>
            </w:pPr>
            <w:r w:rsidRPr="00D44170">
              <w:rPr>
                <w:rFonts w:asciiTheme="majorHAnsi" w:hAnsiTheme="majorHAnsi" w:cs="Tahoma"/>
                <w:bCs/>
                <w:i/>
                <w:color w:val="000000"/>
              </w:rPr>
              <w:t>descrivere gli interventi autorizzati al personale tecnico indicato dall’Azienda del S.S.R. :</w:t>
            </w:r>
          </w:p>
          <w:p w:rsidR="005F7880" w:rsidRPr="00D44170" w:rsidRDefault="005F7880" w:rsidP="00D44170">
            <w:pPr>
              <w:tabs>
                <w:tab w:val="left" w:leader="dot" w:pos="5033"/>
              </w:tabs>
              <w:spacing w:after="120"/>
              <w:rPr>
                <w:rFonts w:asciiTheme="majorHAnsi" w:hAnsiTheme="majorHAnsi" w:cs="Tahoma"/>
                <w:bCs/>
                <w:i/>
                <w:color w:val="000000"/>
              </w:rPr>
            </w:pPr>
            <w:r w:rsidRPr="00D44170">
              <w:rPr>
                <w:rFonts w:asciiTheme="majorHAnsi" w:hAnsiTheme="majorHAnsi" w:cs="Tahoma"/>
                <w:bCs/>
                <w:i/>
                <w:color w:val="000000"/>
              </w:rPr>
              <w:tab/>
            </w:r>
          </w:p>
          <w:p w:rsidR="005F7880" w:rsidRPr="00D44170" w:rsidRDefault="005F7880" w:rsidP="00D44170">
            <w:pPr>
              <w:tabs>
                <w:tab w:val="left" w:leader="dot" w:pos="5033"/>
              </w:tabs>
              <w:spacing w:after="120"/>
              <w:rPr>
                <w:rFonts w:asciiTheme="majorHAnsi" w:hAnsiTheme="majorHAnsi" w:cs="Tahoma"/>
                <w:bCs/>
                <w:i/>
                <w:color w:val="000000"/>
              </w:rPr>
            </w:pPr>
            <w:r w:rsidRPr="00D44170">
              <w:rPr>
                <w:rFonts w:asciiTheme="majorHAnsi" w:hAnsiTheme="majorHAnsi" w:cs="Tahoma"/>
                <w:bCs/>
                <w:i/>
                <w:color w:val="000000"/>
              </w:rPr>
              <w:tab/>
            </w:r>
          </w:p>
          <w:p w:rsidR="005F7880" w:rsidRPr="00D44170" w:rsidRDefault="005F7880" w:rsidP="00D44170">
            <w:pPr>
              <w:tabs>
                <w:tab w:val="left" w:leader="dot" w:pos="5033"/>
              </w:tabs>
              <w:spacing w:after="120"/>
              <w:rPr>
                <w:rFonts w:asciiTheme="majorHAnsi" w:hAnsiTheme="majorHAnsi" w:cs="Tahoma"/>
                <w:bCs/>
                <w:i/>
                <w:color w:val="000000"/>
              </w:rPr>
            </w:pPr>
            <w:r w:rsidRPr="00D44170">
              <w:rPr>
                <w:rFonts w:asciiTheme="majorHAnsi" w:hAnsiTheme="majorHAnsi" w:cs="Tahoma"/>
                <w:bCs/>
                <w:i/>
                <w:color w:val="000000"/>
              </w:rPr>
              <w:tab/>
            </w:r>
          </w:p>
        </w:tc>
      </w:tr>
      <w:tr w:rsidR="005F7880" w:rsidRPr="00D44170" w:rsidTr="00D44170">
        <w:trPr>
          <w:cantSplit/>
          <w:trHeight w:val="427"/>
        </w:trPr>
        <w:tc>
          <w:tcPr>
            <w:tcW w:w="9798" w:type="dxa"/>
            <w:gridSpan w:val="2"/>
            <w:shd w:val="clear" w:color="auto" w:fill="E5DFEC"/>
            <w:vAlign w:val="center"/>
          </w:tcPr>
          <w:p w:rsidR="005F7880" w:rsidRPr="00D44170" w:rsidRDefault="005F7880" w:rsidP="00D44170">
            <w:pPr>
              <w:jc w:val="center"/>
              <w:rPr>
                <w:rFonts w:asciiTheme="majorHAnsi" w:hAnsiTheme="majorHAnsi" w:cs="Tahoma"/>
                <w:b/>
                <w:bCs/>
                <w:color w:val="000000"/>
              </w:rPr>
            </w:pPr>
            <w:r w:rsidRPr="00D44170">
              <w:rPr>
                <w:rFonts w:asciiTheme="majorHAnsi" w:hAnsiTheme="majorHAnsi" w:cs="Tahoma"/>
                <w:b/>
                <w:color w:val="000000"/>
              </w:rPr>
              <w:t>Il servizio di manutenzione dovrà  essere comprensivo, per tutto il periodo, di:</w:t>
            </w:r>
          </w:p>
        </w:tc>
      </w:tr>
      <w:tr w:rsidR="005F7880" w:rsidRPr="00D44170" w:rsidTr="00D44170">
        <w:trPr>
          <w:trHeight w:val="855"/>
        </w:trPr>
        <w:tc>
          <w:tcPr>
            <w:tcW w:w="4553" w:type="dxa"/>
            <w:shd w:val="clear" w:color="auto" w:fill="E5DFEC"/>
            <w:vAlign w:val="center"/>
          </w:tcPr>
          <w:p w:rsidR="005F7880" w:rsidRPr="00D44170" w:rsidRDefault="005F7880" w:rsidP="00D44170">
            <w:pPr>
              <w:jc w:val="both"/>
              <w:rPr>
                <w:rFonts w:asciiTheme="majorHAnsi" w:hAnsiTheme="majorHAnsi" w:cs="Tahoma"/>
                <w:color w:val="000000"/>
              </w:rPr>
            </w:pPr>
            <w:r w:rsidRPr="00D44170">
              <w:rPr>
                <w:rFonts w:asciiTheme="majorHAnsi" w:hAnsiTheme="majorHAnsi" w:cs="Tahoma"/>
                <w:color w:val="000000"/>
                <w:u w:val="single"/>
              </w:rPr>
              <w:lastRenderedPageBreak/>
              <w:t>Manutenzione preventiva</w:t>
            </w:r>
            <w:r w:rsidRPr="00D44170">
              <w:rPr>
                <w:rFonts w:asciiTheme="majorHAnsi" w:hAnsiTheme="majorHAnsi" w:cs="Tahoma"/>
                <w:color w:val="000000"/>
              </w:rPr>
              <w:t xml:space="preserve"> di secondo livello;</w:t>
            </w:r>
          </w:p>
        </w:tc>
        <w:tc>
          <w:tcPr>
            <w:tcW w:w="5245" w:type="dxa"/>
            <w:vAlign w:val="center"/>
          </w:tcPr>
          <w:p w:rsidR="005F7880" w:rsidRPr="00D44170" w:rsidRDefault="005F7880" w:rsidP="00D44170">
            <w:pPr>
              <w:spacing w:before="120"/>
              <w:jc w:val="both"/>
              <w:rPr>
                <w:rFonts w:asciiTheme="majorHAnsi" w:hAnsiTheme="majorHAnsi" w:cs="Tahoma"/>
                <w:bCs/>
                <w:i/>
                <w:color w:val="000000"/>
              </w:rPr>
            </w:pPr>
            <w:r w:rsidRPr="00D44170">
              <w:rPr>
                <w:rFonts w:asciiTheme="majorHAnsi" w:hAnsiTheme="majorHAnsi" w:cs="Tahoma"/>
                <w:bCs/>
                <w:i/>
                <w:color w:val="000000"/>
              </w:rPr>
              <w:t>descrivere brevemente il servizio effettuato (ad esempio servizi offerti, numero annuo di visite, tempi fermo macchina, ecc.):</w:t>
            </w:r>
          </w:p>
          <w:p w:rsidR="005F7880" w:rsidRPr="00D44170" w:rsidRDefault="005F7880" w:rsidP="00D44170">
            <w:pPr>
              <w:tabs>
                <w:tab w:val="left" w:leader="dot" w:pos="5033"/>
              </w:tabs>
              <w:rPr>
                <w:rFonts w:asciiTheme="majorHAnsi" w:hAnsiTheme="majorHAnsi" w:cs="Tahoma"/>
                <w:bCs/>
                <w:i/>
                <w:color w:val="000000"/>
              </w:rPr>
            </w:pPr>
            <w:r w:rsidRPr="00D44170">
              <w:rPr>
                <w:rFonts w:asciiTheme="majorHAnsi" w:hAnsiTheme="majorHAnsi" w:cs="Tahoma"/>
                <w:bCs/>
                <w:i/>
                <w:color w:val="000000"/>
              </w:rPr>
              <w:tab/>
            </w:r>
          </w:p>
        </w:tc>
      </w:tr>
      <w:tr w:rsidR="005F7880" w:rsidRPr="00D44170" w:rsidTr="00D44170">
        <w:trPr>
          <w:trHeight w:val="855"/>
        </w:trPr>
        <w:tc>
          <w:tcPr>
            <w:tcW w:w="4553" w:type="dxa"/>
            <w:shd w:val="clear" w:color="auto" w:fill="E5DFEC"/>
          </w:tcPr>
          <w:p w:rsidR="005F7880" w:rsidRPr="00D44170" w:rsidRDefault="005F7880" w:rsidP="00D44170">
            <w:pPr>
              <w:spacing w:before="120" w:after="120"/>
              <w:jc w:val="both"/>
              <w:rPr>
                <w:rFonts w:asciiTheme="majorHAnsi" w:hAnsiTheme="majorHAnsi" w:cs="Tahoma"/>
                <w:color w:val="000000"/>
              </w:rPr>
            </w:pPr>
            <w:r w:rsidRPr="00D44170">
              <w:rPr>
                <w:rFonts w:asciiTheme="majorHAnsi" w:hAnsiTheme="majorHAnsi" w:cs="Tahoma"/>
                <w:color w:val="000000"/>
                <w:u w:val="single"/>
              </w:rPr>
              <w:t>Verifiche di sicurezza</w:t>
            </w:r>
            <w:r w:rsidRPr="00D44170">
              <w:rPr>
                <w:rFonts w:asciiTheme="majorHAnsi" w:hAnsiTheme="majorHAnsi" w:cs="Tahoma"/>
                <w:color w:val="000000"/>
              </w:rPr>
              <w:t xml:space="preserve"> secondo quanto indicato nel manuale di service o contenuto in eventuali norme tecniche, con rendicontazione delle misure eventualmente effettuate;</w:t>
            </w:r>
          </w:p>
        </w:tc>
        <w:tc>
          <w:tcPr>
            <w:tcW w:w="5245" w:type="dxa"/>
          </w:tcPr>
          <w:p w:rsidR="005F7880" w:rsidRPr="00D44170" w:rsidRDefault="005F7880" w:rsidP="00D44170">
            <w:pPr>
              <w:spacing w:before="120"/>
              <w:jc w:val="both"/>
              <w:rPr>
                <w:rFonts w:asciiTheme="majorHAnsi" w:hAnsiTheme="majorHAnsi" w:cs="Tahoma"/>
                <w:bCs/>
                <w:i/>
                <w:color w:val="000000"/>
              </w:rPr>
            </w:pPr>
            <w:r w:rsidRPr="00D44170">
              <w:rPr>
                <w:rFonts w:asciiTheme="majorHAnsi" w:hAnsiTheme="majorHAnsi" w:cs="Tahoma"/>
                <w:bCs/>
                <w:i/>
                <w:color w:val="000000"/>
              </w:rPr>
              <w:t>descrivere brevemente il servizio effettuato (ad esempio servizi offerti, numero annuo di visite, tempi fermo macchina, ecc.):</w:t>
            </w:r>
          </w:p>
          <w:p w:rsidR="005F7880" w:rsidRPr="00D44170" w:rsidRDefault="005F7880" w:rsidP="00D44170">
            <w:pPr>
              <w:tabs>
                <w:tab w:val="left" w:leader="dot" w:pos="5033"/>
              </w:tabs>
              <w:rPr>
                <w:rFonts w:asciiTheme="majorHAnsi" w:hAnsiTheme="majorHAnsi" w:cs="Tahoma"/>
                <w:b/>
                <w:bCs/>
                <w:i/>
                <w:color w:val="000000"/>
              </w:rPr>
            </w:pPr>
            <w:r w:rsidRPr="00D44170">
              <w:rPr>
                <w:rFonts w:asciiTheme="majorHAnsi" w:hAnsiTheme="majorHAnsi" w:cs="Tahoma"/>
                <w:bCs/>
                <w:i/>
                <w:color w:val="000000"/>
              </w:rPr>
              <w:tab/>
            </w:r>
          </w:p>
        </w:tc>
      </w:tr>
      <w:tr w:rsidR="005F7880" w:rsidRPr="00D44170" w:rsidTr="00D44170">
        <w:trPr>
          <w:trHeight w:val="567"/>
        </w:trPr>
        <w:tc>
          <w:tcPr>
            <w:tcW w:w="4553" w:type="dxa"/>
            <w:shd w:val="clear" w:color="auto" w:fill="E5DFEC"/>
            <w:vAlign w:val="center"/>
          </w:tcPr>
          <w:p w:rsidR="005F7880" w:rsidRPr="00D44170" w:rsidRDefault="005F7880" w:rsidP="00D44170">
            <w:pPr>
              <w:jc w:val="both"/>
              <w:rPr>
                <w:rFonts w:asciiTheme="majorHAnsi" w:hAnsiTheme="majorHAnsi" w:cs="Tahoma"/>
              </w:rPr>
            </w:pPr>
            <w:r w:rsidRPr="00D44170">
              <w:rPr>
                <w:rFonts w:asciiTheme="majorHAnsi" w:hAnsiTheme="majorHAnsi" w:cs="Tahoma"/>
              </w:rPr>
              <w:t xml:space="preserve">Controlli di qualità / funzionalità </w:t>
            </w:r>
            <w:r w:rsidRPr="00D44170">
              <w:rPr>
                <w:rFonts w:asciiTheme="majorHAnsi" w:hAnsiTheme="majorHAnsi" w:cs="Tahoma"/>
                <w:color w:val="000000"/>
              </w:rPr>
              <w:t>con modalità e periodicità secondo le normative di riferimento;</w:t>
            </w:r>
          </w:p>
        </w:tc>
        <w:tc>
          <w:tcPr>
            <w:tcW w:w="5245" w:type="dxa"/>
          </w:tcPr>
          <w:p w:rsidR="005F7880" w:rsidRPr="00D44170" w:rsidRDefault="005F7880" w:rsidP="00D44170">
            <w:pPr>
              <w:spacing w:before="120"/>
              <w:jc w:val="both"/>
              <w:rPr>
                <w:rFonts w:asciiTheme="majorHAnsi" w:hAnsiTheme="majorHAnsi" w:cs="Tahoma"/>
                <w:bCs/>
                <w:i/>
                <w:color w:val="000000"/>
              </w:rPr>
            </w:pPr>
            <w:r w:rsidRPr="00D44170">
              <w:rPr>
                <w:rFonts w:asciiTheme="majorHAnsi" w:hAnsiTheme="majorHAnsi" w:cs="Tahoma"/>
                <w:bCs/>
                <w:i/>
                <w:color w:val="000000"/>
              </w:rPr>
              <w:t>descrivere brevemente il servizio effettuato (ad esempio servizi offerti, numero annuo di visite, tempi fermo macchina, ecc.):</w:t>
            </w:r>
          </w:p>
          <w:p w:rsidR="005F7880" w:rsidRPr="00D44170" w:rsidRDefault="005F7880" w:rsidP="00D44170">
            <w:pPr>
              <w:tabs>
                <w:tab w:val="left" w:leader="dot" w:pos="5033"/>
              </w:tabs>
              <w:spacing w:after="120"/>
              <w:rPr>
                <w:rFonts w:asciiTheme="majorHAnsi" w:hAnsiTheme="majorHAnsi" w:cs="Tahoma"/>
                <w:i/>
              </w:rPr>
            </w:pPr>
            <w:r w:rsidRPr="00D44170">
              <w:rPr>
                <w:rFonts w:asciiTheme="majorHAnsi" w:hAnsiTheme="majorHAnsi" w:cs="Tahoma"/>
                <w:bCs/>
                <w:i/>
                <w:color w:val="000000"/>
              </w:rPr>
              <w:tab/>
            </w:r>
          </w:p>
        </w:tc>
      </w:tr>
      <w:tr w:rsidR="005F7880" w:rsidRPr="00D44170" w:rsidTr="00D44170">
        <w:trPr>
          <w:trHeight w:val="855"/>
        </w:trPr>
        <w:tc>
          <w:tcPr>
            <w:tcW w:w="4553" w:type="dxa"/>
            <w:shd w:val="clear" w:color="auto" w:fill="E5DFEC"/>
            <w:vAlign w:val="center"/>
          </w:tcPr>
          <w:p w:rsidR="005F7880" w:rsidRPr="00D44170" w:rsidRDefault="005F7880" w:rsidP="00D44170">
            <w:pPr>
              <w:jc w:val="both"/>
              <w:rPr>
                <w:rFonts w:asciiTheme="majorHAnsi" w:hAnsiTheme="majorHAnsi" w:cs="Tahoma"/>
                <w:color w:val="000000"/>
                <w:u w:val="single"/>
              </w:rPr>
            </w:pPr>
            <w:r w:rsidRPr="00D44170">
              <w:rPr>
                <w:rFonts w:asciiTheme="majorHAnsi" w:hAnsiTheme="majorHAnsi" w:cs="Tahoma"/>
                <w:color w:val="000000"/>
              </w:rPr>
              <w:t xml:space="preserve">interventi di </w:t>
            </w:r>
            <w:r w:rsidRPr="00D44170">
              <w:rPr>
                <w:rFonts w:asciiTheme="majorHAnsi" w:hAnsiTheme="majorHAnsi" w:cs="Tahoma"/>
                <w:color w:val="000000"/>
                <w:u w:val="single"/>
              </w:rPr>
              <w:t>manutenzione correttiva di secondo livello</w:t>
            </w:r>
            <w:r w:rsidRPr="00D44170">
              <w:rPr>
                <w:rFonts w:asciiTheme="majorHAnsi" w:hAnsiTheme="majorHAnsi" w:cs="Tahoma"/>
                <w:color w:val="000000"/>
              </w:rPr>
              <w:t>;</w:t>
            </w:r>
          </w:p>
        </w:tc>
        <w:tc>
          <w:tcPr>
            <w:tcW w:w="5245" w:type="dxa"/>
          </w:tcPr>
          <w:p w:rsidR="005F7880" w:rsidRPr="00D44170" w:rsidRDefault="005F7880" w:rsidP="00D44170">
            <w:pPr>
              <w:tabs>
                <w:tab w:val="left" w:leader="dot" w:pos="5033"/>
              </w:tabs>
              <w:spacing w:before="120"/>
              <w:rPr>
                <w:rFonts w:asciiTheme="majorHAnsi" w:hAnsiTheme="majorHAnsi" w:cs="Tahoma"/>
                <w:i/>
              </w:rPr>
            </w:pPr>
            <w:r w:rsidRPr="00D44170">
              <w:rPr>
                <w:rFonts w:asciiTheme="majorHAnsi" w:hAnsiTheme="majorHAnsi" w:cs="Tahoma"/>
                <w:i/>
              </w:rPr>
              <w:t xml:space="preserve">N. illimitato di interventi (s/n): </w:t>
            </w:r>
            <w:r w:rsidRPr="00D44170">
              <w:rPr>
                <w:rFonts w:asciiTheme="majorHAnsi" w:hAnsiTheme="majorHAnsi" w:cs="Tahoma"/>
                <w:i/>
              </w:rPr>
              <w:tab/>
            </w:r>
            <w:r w:rsidRPr="00D44170">
              <w:rPr>
                <w:rFonts w:asciiTheme="majorHAnsi" w:hAnsiTheme="majorHAnsi" w:cs="Tahoma"/>
                <w:i/>
              </w:rPr>
              <w:br/>
              <w:t xml:space="preserve">N. max di interventi annui (se limitato): </w:t>
            </w:r>
            <w:r w:rsidRPr="00D44170">
              <w:rPr>
                <w:rFonts w:asciiTheme="majorHAnsi" w:hAnsiTheme="majorHAnsi" w:cs="Tahoma"/>
                <w:i/>
              </w:rPr>
              <w:tab/>
            </w:r>
          </w:p>
          <w:p w:rsidR="005F7880" w:rsidRPr="00D44170" w:rsidRDefault="005F7880" w:rsidP="00D44170">
            <w:pPr>
              <w:tabs>
                <w:tab w:val="left" w:pos="5033"/>
              </w:tabs>
              <w:rPr>
                <w:rFonts w:asciiTheme="majorHAnsi" w:hAnsiTheme="majorHAnsi" w:cs="Tahoma"/>
                <w:b/>
                <w:i/>
              </w:rPr>
            </w:pPr>
          </w:p>
          <w:p w:rsidR="005F7880" w:rsidRPr="00D44170" w:rsidRDefault="005F7880" w:rsidP="00D44170">
            <w:pPr>
              <w:tabs>
                <w:tab w:val="left" w:leader="dot" w:pos="2340"/>
              </w:tabs>
              <w:rPr>
                <w:rFonts w:asciiTheme="majorHAnsi" w:hAnsiTheme="majorHAnsi" w:cs="Tahoma"/>
                <w:b/>
              </w:rPr>
            </w:pPr>
            <w:r w:rsidRPr="00D44170">
              <w:rPr>
                <w:rFonts w:asciiTheme="majorHAnsi" w:hAnsiTheme="majorHAnsi" w:cs="Tahoma"/>
                <w:b/>
              </w:rPr>
              <w:t xml:space="preserve">Intervento entro </w:t>
            </w:r>
            <w:r w:rsidRPr="00D44170">
              <w:rPr>
                <w:rFonts w:asciiTheme="majorHAnsi" w:hAnsiTheme="majorHAnsi" w:cs="Tahoma"/>
                <w:b/>
              </w:rPr>
              <w:tab/>
              <w:t xml:space="preserve"> ore lavorative.</w:t>
            </w:r>
          </w:p>
          <w:p w:rsidR="005F7880" w:rsidRPr="00D44170" w:rsidRDefault="005F7880" w:rsidP="00D44170">
            <w:pPr>
              <w:tabs>
                <w:tab w:val="left" w:leader="dot" w:pos="4784"/>
              </w:tabs>
              <w:rPr>
                <w:rFonts w:asciiTheme="majorHAnsi" w:hAnsiTheme="majorHAnsi" w:cs="Tahoma"/>
              </w:rPr>
            </w:pPr>
            <w:r w:rsidRPr="00D44170">
              <w:rPr>
                <w:rFonts w:asciiTheme="majorHAnsi" w:hAnsiTheme="majorHAnsi" w:cs="Tahoma"/>
              </w:rPr>
              <w:t>orario disponibilità lun.- ven.:</w:t>
            </w:r>
            <w:r w:rsidRPr="00D44170">
              <w:rPr>
                <w:rFonts w:asciiTheme="majorHAnsi" w:hAnsiTheme="majorHAnsi" w:cs="Tahoma"/>
              </w:rPr>
              <w:tab/>
            </w:r>
            <w:r w:rsidRPr="00D44170">
              <w:rPr>
                <w:rFonts w:asciiTheme="majorHAnsi" w:hAnsiTheme="majorHAnsi" w:cs="Tahoma"/>
              </w:rPr>
              <w:br/>
              <w:t xml:space="preserve">orario disponibilità sabato: </w:t>
            </w:r>
            <w:r w:rsidRPr="00D44170">
              <w:rPr>
                <w:rFonts w:asciiTheme="majorHAnsi" w:hAnsiTheme="majorHAnsi" w:cs="Tahoma"/>
              </w:rPr>
              <w:tab/>
            </w:r>
            <w:r w:rsidRPr="00D44170">
              <w:rPr>
                <w:rFonts w:asciiTheme="majorHAnsi" w:hAnsiTheme="majorHAnsi" w:cs="Tahoma"/>
              </w:rPr>
              <w:br/>
              <w:t xml:space="preserve">orario disponibilità dom. e festivi: </w:t>
            </w:r>
            <w:r w:rsidRPr="00D44170">
              <w:rPr>
                <w:rFonts w:asciiTheme="majorHAnsi" w:hAnsiTheme="majorHAnsi" w:cs="Tahoma"/>
              </w:rPr>
              <w:tab/>
            </w:r>
          </w:p>
          <w:p w:rsidR="005F7880" w:rsidRPr="00D44170" w:rsidRDefault="005F7880" w:rsidP="00D44170">
            <w:pPr>
              <w:tabs>
                <w:tab w:val="left" w:leader="dot" w:pos="4784"/>
              </w:tabs>
              <w:rPr>
                <w:rFonts w:asciiTheme="majorHAnsi" w:hAnsiTheme="majorHAnsi" w:cs="Tahoma"/>
              </w:rPr>
            </w:pPr>
          </w:p>
          <w:p w:rsidR="005F7880" w:rsidRPr="00D44170" w:rsidRDefault="005F7880" w:rsidP="00D44170">
            <w:pPr>
              <w:tabs>
                <w:tab w:val="left" w:leader="dot" w:pos="4784"/>
              </w:tabs>
              <w:rPr>
                <w:rFonts w:asciiTheme="majorHAnsi" w:hAnsiTheme="majorHAnsi" w:cs="Tahoma"/>
              </w:rPr>
            </w:pPr>
            <w:r w:rsidRPr="00D44170">
              <w:rPr>
                <w:rFonts w:asciiTheme="majorHAnsi" w:hAnsiTheme="majorHAnsi" w:cs="Tahoma"/>
              </w:rPr>
              <w:t>Modalità per le chiamate di manutenzione:</w:t>
            </w:r>
          </w:p>
          <w:p w:rsidR="005F7880" w:rsidRPr="00D44170" w:rsidRDefault="005F7880" w:rsidP="00AA69A9">
            <w:pPr>
              <w:numPr>
                <w:ilvl w:val="0"/>
                <w:numId w:val="37"/>
              </w:numPr>
              <w:tabs>
                <w:tab w:val="left" w:leader="dot" w:pos="4784"/>
              </w:tabs>
              <w:ind w:left="226" w:hanging="113"/>
              <w:rPr>
                <w:rFonts w:asciiTheme="majorHAnsi" w:hAnsiTheme="majorHAnsi" w:cs="Tahoma"/>
                <w:b/>
                <w:bCs/>
                <w:color w:val="000000"/>
              </w:rPr>
            </w:pPr>
            <w:r w:rsidRPr="00D44170">
              <w:rPr>
                <w:rFonts w:asciiTheme="majorHAnsi" w:hAnsiTheme="majorHAnsi" w:cs="Tahoma"/>
              </w:rPr>
              <w:t xml:space="preserve">Call Centre: </w:t>
            </w:r>
            <w:r w:rsidRPr="00D44170">
              <w:rPr>
                <w:rFonts w:asciiTheme="majorHAnsi" w:hAnsiTheme="majorHAnsi" w:cs="Tahoma"/>
              </w:rPr>
              <w:tab/>
            </w:r>
          </w:p>
          <w:p w:rsidR="005F7880" w:rsidRPr="00D44170" w:rsidRDefault="005F7880" w:rsidP="00AA69A9">
            <w:pPr>
              <w:numPr>
                <w:ilvl w:val="0"/>
                <w:numId w:val="37"/>
              </w:numPr>
              <w:tabs>
                <w:tab w:val="left" w:leader="dot" w:pos="4784"/>
              </w:tabs>
              <w:ind w:left="226" w:hanging="113"/>
              <w:rPr>
                <w:rFonts w:asciiTheme="majorHAnsi" w:hAnsiTheme="majorHAnsi" w:cs="Tahoma"/>
                <w:b/>
                <w:bCs/>
                <w:color w:val="000000"/>
              </w:rPr>
            </w:pPr>
            <w:r w:rsidRPr="00D44170">
              <w:rPr>
                <w:rFonts w:asciiTheme="majorHAnsi" w:hAnsiTheme="majorHAnsi" w:cs="Tahoma"/>
              </w:rPr>
              <w:t xml:space="preserve">E-mail: </w:t>
            </w:r>
            <w:r w:rsidRPr="00D44170">
              <w:rPr>
                <w:rFonts w:asciiTheme="majorHAnsi" w:hAnsiTheme="majorHAnsi" w:cs="Tahoma"/>
              </w:rPr>
              <w:tab/>
            </w:r>
          </w:p>
          <w:p w:rsidR="005F7880" w:rsidRPr="00D44170" w:rsidRDefault="005F7880" w:rsidP="00AA69A9">
            <w:pPr>
              <w:numPr>
                <w:ilvl w:val="0"/>
                <w:numId w:val="37"/>
              </w:numPr>
              <w:tabs>
                <w:tab w:val="left" w:leader="dot" w:pos="4785"/>
                <w:tab w:val="left" w:pos="5033"/>
              </w:tabs>
              <w:ind w:left="226" w:hanging="113"/>
              <w:rPr>
                <w:rFonts w:asciiTheme="majorHAnsi" w:hAnsiTheme="majorHAnsi" w:cs="Tahoma"/>
                <w:b/>
                <w:bCs/>
                <w:i/>
                <w:color w:val="000000"/>
              </w:rPr>
            </w:pPr>
            <w:r w:rsidRPr="00D44170">
              <w:rPr>
                <w:rFonts w:asciiTheme="majorHAnsi" w:hAnsiTheme="majorHAnsi" w:cs="Tahoma"/>
              </w:rPr>
              <w:t>Altro:</w:t>
            </w:r>
            <w:r w:rsidRPr="00D44170">
              <w:rPr>
                <w:rFonts w:asciiTheme="majorHAnsi" w:hAnsiTheme="majorHAnsi" w:cs="Tahoma"/>
              </w:rPr>
              <w:tab/>
            </w:r>
          </w:p>
        </w:tc>
      </w:tr>
      <w:tr w:rsidR="005F7880" w:rsidRPr="00D44170" w:rsidTr="00D44170">
        <w:trPr>
          <w:trHeight w:val="559"/>
        </w:trPr>
        <w:tc>
          <w:tcPr>
            <w:tcW w:w="4553" w:type="dxa"/>
            <w:shd w:val="clear" w:color="auto" w:fill="E5DFEC"/>
            <w:vAlign w:val="center"/>
          </w:tcPr>
          <w:p w:rsidR="005F7880" w:rsidRPr="00D44170" w:rsidRDefault="005F7880" w:rsidP="00D44170">
            <w:pPr>
              <w:jc w:val="both"/>
              <w:rPr>
                <w:rFonts w:asciiTheme="majorHAnsi" w:hAnsiTheme="majorHAnsi" w:cs="Tahoma"/>
                <w:color w:val="000000"/>
              </w:rPr>
            </w:pPr>
            <w:r w:rsidRPr="00D44170">
              <w:rPr>
                <w:rFonts w:asciiTheme="majorHAnsi" w:hAnsiTheme="majorHAnsi" w:cs="Tahoma"/>
                <w:color w:val="000000"/>
              </w:rPr>
              <w:t xml:space="preserve"> Risoluzione del guasto o fornitura di apparecchiatura in temporanea sostituzione</w:t>
            </w:r>
          </w:p>
        </w:tc>
        <w:tc>
          <w:tcPr>
            <w:tcW w:w="5245" w:type="dxa"/>
          </w:tcPr>
          <w:p w:rsidR="005F7880" w:rsidRPr="00D44170" w:rsidRDefault="005F7880" w:rsidP="00D44170">
            <w:pPr>
              <w:tabs>
                <w:tab w:val="left" w:leader="dot" w:pos="2907"/>
              </w:tabs>
              <w:spacing w:before="120"/>
              <w:rPr>
                <w:rFonts w:asciiTheme="majorHAnsi" w:hAnsiTheme="majorHAnsi" w:cs="Tahoma"/>
                <w:i/>
              </w:rPr>
            </w:pPr>
            <w:r w:rsidRPr="00D44170">
              <w:rPr>
                <w:rFonts w:asciiTheme="majorHAnsi" w:hAnsiTheme="majorHAnsi" w:cs="Tahoma"/>
                <w:b/>
                <w:i/>
              </w:rPr>
              <w:t xml:space="preserve">Risoluzione entro </w:t>
            </w:r>
            <w:r w:rsidRPr="00D44170">
              <w:rPr>
                <w:rFonts w:asciiTheme="majorHAnsi" w:hAnsiTheme="majorHAnsi" w:cs="Tahoma"/>
                <w:b/>
                <w:i/>
              </w:rPr>
              <w:tab/>
              <w:t>. ore lavorative</w:t>
            </w:r>
            <w:r w:rsidRPr="00D44170">
              <w:rPr>
                <w:rFonts w:asciiTheme="majorHAnsi" w:hAnsiTheme="majorHAnsi" w:cs="Tahoma"/>
                <w:i/>
              </w:rPr>
              <w:t>.</w:t>
            </w:r>
          </w:p>
          <w:p w:rsidR="005F7880" w:rsidRPr="00D44170" w:rsidRDefault="005F7880" w:rsidP="00D44170">
            <w:pPr>
              <w:tabs>
                <w:tab w:val="left" w:leader="dot" w:pos="2907"/>
              </w:tabs>
              <w:rPr>
                <w:rFonts w:asciiTheme="majorHAnsi" w:hAnsiTheme="majorHAnsi" w:cs="Tahoma"/>
                <w:b/>
                <w:bCs/>
                <w:i/>
                <w:color w:val="000000"/>
              </w:rPr>
            </w:pPr>
          </w:p>
          <w:p w:rsidR="005F7880" w:rsidRPr="00D44170" w:rsidRDefault="005F7880" w:rsidP="00D44170">
            <w:pPr>
              <w:tabs>
                <w:tab w:val="left" w:leader="dot" w:pos="2907"/>
              </w:tabs>
              <w:spacing w:after="120"/>
              <w:rPr>
                <w:rFonts w:asciiTheme="majorHAnsi" w:hAnsiTheme="majorHAnsi" w:cs="Tahoma"/>
                <w:b/>
                <w:bCs/>
                <w:i/>
                <w:color w:val="000000"/>
              </w:rPr>
            </w:pPr>
            <w:r w:rsidRPr="00D44170">
              <w:rPr>
                <w:rFonts w:asciiTheme="majorHAnsi" w:hAnsiTheme="majorHAnsi" w:cs="Tahoma"/>
                <w:b/>
                <w:bCs/>
                <w:i/>
                <w:color w:val="000000"/>
              </w:rPr>
              <w:t xml:space="preserve">Sostituzione entro </w:t>
            </w:r>
            <w:r w:rsidRPr="00D44170">
              <w:rPr>
                <w:rFonts w:asciiTheme="majorHAnsi" w:hAnsiTheme="majorHAnsi" w:cs="Tahoma"/>
                <w:b/>
                <w:bCs/>
                <w:i/>
                <w:color w:val="000000"/>
              </w:rPr>
              <w:tab/>
              <w:t xml:space="preserve"> ore lavorative</w:t>
            </w:r>
          </w:p>
        </w:tc>
      </w:tr>
      <w:tr w:rsidR="005F7880" w:rsidRPr="00D44170" w:rsidTr="00D44170">
        <w:trPr>
          <w:trHeight w:val="415"/>
        </w:trPr>
        <w:tc>
          <w:tcPr>
            <w:tcW w:w="4553" w:type="dxa"/>
            <w:shd w:val="clear" w:color="auto" w:fill="E5DFEC"/>
          </w:tcPr>
          <w:p w:rsidR="005F7880" w:rsidRPr="00D44170" w:rsidRDefault="005F7880" w:rsidP="00D44170">
            <w:pPr>
              <w:spacing w:before="120"/>
              <w:jc w:val="both"/>
              <w:rPr>
                <w:rFonts w:asciiTheme="majorHAnsi" w:hAnsiTheme="majorHAnsi" w:cs="Tahoma"/>
                <w:color w:val="000000"/>
              </w:rPr>
            </w:pPr>
            <w:r w:rsidRPr="00D44170">
              <w:rPr>
                <w:rFonts w:asciiTheme="majorHAnsi" w:hAnsiTheme="majorHAnsi" w:cs="Tahoma"/>
                <w:color w:val="000000"/>
              </w:rPr>
              <w:t>Numero, massimo, di giornate lavorative di fermo macchina previste, (manutenzione programmata esclusa) calcolate su 365 gg/anno.</w:t>
            </w:r>
          </w:p>
          <w:p w:rsidR="005F7880" w:rsidRPr="00D44170" w:rsidRDefault="005F7880" w:rsidP="00D44170">
            <w:pPr>
              <w:spacing w:after="120"/>
              <w:jc w:val="both"/>
              <w:rPr>
                <w:rFonts w:asciiTheme="majorHAnsi" w:hAnsiTheme="majorHAnsi" w:cs="Tahoma"/>
                <w:b/>
                <w:color w:val="000000"/>
              </w:rPr>
            </w:pPr>
            <w:r w:rsidRPr="00D44170">
              <w:rPr>
                <w:rFonts w:asciiTheme="majorHAnsi" w:hAnsiTheme="majorHAnsi" w:cs="Tahoma"/>
                <w:b/>
                <w:color w:val="000000"/>
              </w:rPr>
              <w:t>Non superiori a 10 gg/anno</w:t>
            </w:r>
          </w:p>
        </w:tc>
        <w:tc>
          <w:tcPr>
            <w:tcW w:w="5245" w:type="dxa"/>
            <w:vAlign w:val="center"/>
          </w:tcPr>
          <w:p w:rsidR="005F7880" w:rsidRPr="00D44170" w:rsidRDefault="005F7880" w:rsidP="00D44170">
            <w:pPr>
              <w:tabs>
                <w:tab w:val="left" w:leader="underscore" w:pos="567"/>
              </w:tabs>
              <w:jc w:val="center"/>
              <w:rPr>
                <w:rFonts w:asciiTheme="majorHAnsi" w:hAnsiTheme="majorHAnsi" w:cs="Tahoma"/>
                <w:color w:val="000000"/>
              </w:rPr>
            </w:pPr>
            <w:r w:rsidRPr="00D44170">
              <w:rPr>
                <w:rFonts w:asciiTheme="majorHAnsi" w:hAnsiTheme="majorHAnsi" w:cs="Tahoma"/>
                <w:color w:val="000000"/>
              </w:rPr>
              <w:tab/>
              <w:t xml:space="preserve"> gg/anno</w:t>
            </w:r>
          </w:p>
        </w:tc>
      </w:tr>
      <w:tr w:rsidR="005F7880" w:rsidRPr="00D44170" w:rsidTr="00D44170">
        <w:trPr>
          <w:trHeight w:val="415"/>
        </w:trPr>
        <w:tc>
          <w:tcPr>
            <w:tcW w:w="4553" w:type="dxa"/>
            <w:shd w:val="clear" w:color="auto" w:fill="E5DFEC"/>
          </w:tcPr>
          <w:p w:rsidR="005F7880" w:rsidRPr="00D44170" w:rsidRDefault="005F7880" w:rsidP="00D44170">
            <w:pPr>
              <w:spacing w:before="120" w:after="120"/>
              <w:jc w:val="both"/>
              <w:rPr>
                <w:rFonts w:asciiTheme="majorHAnsi" w:hAnsiTheme="majorHAnsi" w:cs="Tahoma"/>
                <w:color w:val="000000"/>
              </w:rPr>
            </w:pPr>
            <w:r w:rsidRPr="00D44170">
              <w:rPr>
                <w:rFonts w:asciiTheme="majorHAnsi" w:hAnsiTheme="majorHAnsi" w:cs="Tahoma"/>
              </w:rPr>
              <w:t>Supporto telefonico al personale incaricato dalle Aziende del S.S.R. alla manutenzione di 1° livello</w:t>
            </w:r>
          </w:p>
        </w:tc>
        <w:tc>
          <w:tcPr>
            <w:tcW w:w="5245" w:type="dxa"/>
          </w:tcPr>
          <w:p w:rsidR="005F7880" w:rsidRPr="00D44170" w:rsidRDefault="005F7880" w:rsidP="00D44170">
            <w:pPr>
              <w:tabs>
                <w:tab w:val="left" w:leader="dot" w:pos="4934"/>
              </w:tabs>
              <w:spacing w:before="120" w:after="120"/>
              <w:rPr>
                <w:rFonts w:asciiTheme="majorHAnsi" w:hAnsiTheme="majorHAnsi" w:cs="Tahoma"/>
                <w:i/>
                <w:color w:val="000000"/>
              </w:rPr>
            </w:pPr>
            <w:r w:rsidRPr="00D44170">
              <w:rPr>
                <w:rFonts w:asciiTheme="majorHAnsi" w:hAnsiTheme="majorHAnsi" w:cs="Tahoma"/>
                <w:i/>
              </w:rPr>
              <w:t xml:space="preserve">Disponibile (sì/no): </w:t>
            </w:r>
            <w:r w:rsidRPr="00D44170">
              <w:rPr>
                <w:rFonts w:asciiTheme="majorHAnsi" w:hAnsiTheme="majorHAnsi" w:cs="Tahoma"/>
                <w:i/>
              </w:rPr>
              <w:tab/>
            </w:r>
            <w:r w:rsidRPr="00D44170">
              <w:rPr>
                <w:rFonts w:asciiTheme="majorHAnsi" w:hAnsiTheme="majorHAnsi" w:cs="Tahoma"/>
                <w:i/>
              </w:rPr>
              <w:br/>
              <w:t>Giornate e fascia oraria:</w:t>
            </w:r>
            <w:r w:rsidRPr="00D44170">
              <w:rPr>
                <w:rFonts w:asciiTheme="majorHAnsi" w:hAnsiTheme="majorHAnsi" w:cs="Tahoma"/>
                <w:i/>
              </w:rPr>
              <w:tab/>
            </w:r>
          </w:p>
        </w:tc>
      </w:tr>
      <w:tr w:rsidR="005F7880" w:rsidRPr="00D44170" w:rsidTr="00D44170">
        <w:trPr>
          <w:trHeight w:val="415"/>
        </w:trPr>
        <w:tc>
          <w:tcPr>
            <w:tcW w:w="4553" w:type="dxa"/>
            <w:shd w:val="clear" w:color="auto" w:fill="E5DFEC"/>
            <w:vAlign w:val="center"/>
          </w:tcPr>
          <w:p w:rsidR="005F7880" w:rsidRPr="00D44170" w:rsidRDefault="005F7880" w:rsidP="00D44170">
            <w:pPr>
              <w:rPr>
                <w:rFonts w:asciiTheme="majorHAnsi" w:hAnsiTheme="majorHAnsi" w:cs="Tahoma"/>
                <w:b/>
                <w:bCs/>
                <w:color w:val="000000"/>
              </w:rPr>
            </w:pPr>
            <w:r w:rsidRPr="00D44170">
              <w:rPr>
                <w:rFonts w:asciiTheme="majorHAnsi" w:hAnsiTheme="majorHAnsi" w:cs="Tahoma"/>
                <w:color w:val="000000"/>
              </w:rPr>
              <w:t>Parti di ricambio;</w:t>
            </w:r>
          </w:p>
        </w:tc>
        <w:tc>
          <w:tcPr>
            <w:tcW w:w="5245" w:type="dxa"/>
          </w:tcPr>
          <w:p w:rsidR="005F7880" w:rsidRPr="00D44170" w:rsidRDefault="005F7880" w:rsidP="00D44170">
            <w:pPr>
              <w:spacing w:before="120"/>
              <w:rPr>
                <w:rFonts w:asciiTheme="majorHAnsi" w:hAnsiTheme="majorHAnsi" w:cs="Tahoma"/>
                <w:bCs/>
                <w:i/>
                <w:color w:val="000000"/>
              </w:rPr>
            </w:pPr>
            <w:r w:rsidRPr="00D44170">
              <w:rPr>
                <w:rFonts w:asciiTheme="majorHAnsi" w:hAnsiTheme="majorHAnsi" w:cs="Tahoma"/>
                <w:bCs/>
                <w:i/>
                <w:color w:val="000000"/>
              </w:rPr>
              <w:t>Parti di ricambio comprese (sì/no/tutte) …………………...</w:t>
            </w:r>
          </w:p>
          <w:p w:rsidR="005F7880" w:rsidRPr="00D44170" w:rsidRDefault="005F7880" w:rsidP="00D44170">
            <w:pPr>
              <w:rPr>
                <w:rFonts w:asciiTheme="majorHAnsi" w:hAnsiTheme="majorHAnsi" w:cs="Tahoma"/>
                <w:bCs/>
                <w:i/>
                <w:color w:val="000000"/>
              </w:rPr>
            </w:pPr>
          </w:p>
          <w:p w:rsidR="005F7880" w:rsidRPr="00D44170" w:rsidRDefault="005F7880" w:rsidP="00D44170">
            <w:pPr>
              <w:jc w:val="both"/>
              <w:rPr>
                <w:rFonts w:asciiTheme="majorHAnsi" w:hAnsiTheme="majorHAnsi" w:cs="Tahoma"/>
                <w:bCs/>
                <w:i/>
                <w:color w:val="000000"/>
              </w:rPr>
            </w:pPr>
            <w:r w:rsidRPr="00D44170">
              <w:rPr>
                <w:rFonts w:asciiTheme="majorHAnsi" w:hAnsiTheme="majorHAnsi" w:cs="Tahoma"/>
                <w:bCs/>
                <w:i/>
                <w:color w:val="000000"/>
              </w:rPr>
              <w:t xml:space="preserve">Elencare separatamente i materiali compresi e non compresi in contratto, indicando il relativo codice (ad esempio </w:t>
            </w:r>
            <w:r w:rsidRPr="00D44170">
              <w:rPr>
                <w:rFonts w:asciiTheme="majorHAnsi" w:hAnsiTheme="majorHAnsi" w:cs="Tahoma"/>
                <w:i/>
                <w:color w:val="000000"/>
              </w:rPr>
              <w:t>le batterie di ricambio qualora presenti, qualsiasi accessorio, modulo o parte sostituita sia durante manutenzioni correttive che preventive, ecc.)</w:t>
            </w:r>
          </w:p>
          <w:p w:rsidR="005F7880" w:rsidRPr="00D44170" w:rsidRDefault="005F7880" w:rsidP="00D44170">
            <w:pPr>
              <w:tabs>
                <w:tab w:val="left" w:leader="dot" w:pos="4892"/>
              </w:tabs>
              <w:spacing w:after="120"/>
              <w:rPr>
                <w:rFonts w:asciiTheme="majorHAnsi" w:hAnsiTheme="majorHAnsi" w:cs="Arial"/>
                <w:i/>
              </w:rPr>
            </w:pPr>
            <w:r w:rsidRPr="00D44170">
              <w:rPr>
                <w:rFonts w:asciiTheme="majorHAnsi" w:hAnsiTheme="majorHAnsi" w:cs="Tahoma"/>
                <w:bCs/>
                <w:i/>
                <w:color w:val="000000"/>
              </w:rPr>
              <w:tab/>
            </w:r>
            <w:r w:rsidRPr="00D44170">
              <w:rPr>
                <w:rFonts w:asciiTheme="majorHAnsi" w:hAnsiTheme="majorHAnsi" w:cs="Tahoma"/>
                <w:bCs/>
                <w:i/>
                <w:color w:val="000000"/>
              </w:rPr>
              <w:br/>
            </w:r>
            <w:r w:rsidRPr="00D44170">
              <w:rPr>
                <w:rFonts w:asciiTheme="majorHAnsi" w:hAnsiTheme="majorHAnsi" w:cs="Tahoma"/>
                <w:bCs/>
                <w:i/>
                <w:color w:val="000000"/>
              </w:rPr>
              <w:tab/>
            </w:r>
          </w:p>
        </w:tc>
      </w:tr>
      <w:tr w:rsidR="005F7880" w:rsidRPr="00D44170" w:rsidTr="00D44170">
        <w:trPr>
          <w:trHeight w:val="280"/>
        </w:trPr>
        <w:tc>
          <w:tcPr>
            <w:tcW w:w="4553" w:type="dxa"/>
            <w:shd w:val="clear" w:color="auto" w:fill="E5DFEC"/>
            <w:vAlign w:val="center"/>
          </w:tcPr>
          <w:p w:rsidR="005F7880" w:rsidRPr="00D44170" w:rsidRDefault="005F7880" w:rsidP="00D44170">
            <w:pPr>
              <w:spacing w:before="120" w:after="120"/>
              <w:jc w:val="both"/>
              <w:rPr>
                <w:rFonts w:asciiTheme="majorHAnsi" w:hAnsiTheme="majorHAnsi" w:cs="Tahoma"/>
                <w:color w:val="000000"/>
              </w:rPr>
            </w:pPr>
            <w:r w:rsidRPr="00D44170">
              <w:rPr>
                <w:rFonts w:asciiTheme="majorHAnsi" w:hAnsiTheme="majorHAnsi" w:cs="Tahoma"/>
                <w:color w:val="000000"/>
              </w:rPr>
              <w:t>Aggiornamenti hardware e software ai fini di aumentare la sicurezza, l’affidabilità e le prestazioni del sistema come indicato dal costruttore;</w:t>
            </w:r>
          </w:p>
        </w:tc>
        <w:tc>
          <w:tcPr>
            <w:tcW w:w="5245" w:type="dxa"/>
            <w:vAlign w:val="center"/>
          </w:tcPr>
          <w:p w:rsidR="005F7880" w:rsidRPr="00D44170" w:rsidRDefault="005F7880" w:rsidP="00D44170">
            <w:pPr>
              <w:spacing w:before="120" w:after="120"/>
              <w:rPr>
                <w:rFonts w:asciiTheme="majorHAnsi" w:hAnsiTheme="majorHAnsi" w:cs="Tahoma"/>
                <w:i/>
                <w:color w:val="000000"/>
              </w:rPr>
            </w:pPr>
            <w:r w:rsidRPr="00D44170">
              <w:rPr>
                <w:rFonts w:asciiTheme="majorHAnsi" w:hAnsiTheme="majorHAnsi" w:cs="Tahoma"/>
                <w:i/>
                <w:color w:val="000000"/>
              </w:rPr>
              <w:t>Compresi / non compresi / descrivere servizio:</w:t>
            </w:r>
          </w:p>
          <w:p w:rsidR="005F7880" w:rsidRPr="00D44170" w:rsidRDefault="005F7880" w:rsidP="00D44170">
            <w:pPr>
              <w:tabs>
                <w:tab w:val="left" w:leader="dot" w:pos="4892"/>
              </w:tabs>
              <w:spacing w:before="120" w:after="120"/>
              <w:rPr>
                <w:rFonts w:asciiTheme="majorHAnsi" w:hAnsiTheme="majorHAnsi" w:cs="Tahoma"/>
                <w:i/>
                <w:color w:val="000000"/>
              </w:rPr>
            </w:pPr>
            <w:r w:rsidRPr="00D44170">
              <w:rPr>
                <w:rFonts w:asciiTheme="majorHAnsi" w:hAnsiTheme="majorHAnsi" w:cs="Tahoma"/>
                <w:i/>
                <w:color w:val="000000"/>
              </w:rPr>
              <w:tab/>
            </w:r>
          </w:p>
          <w:p w:rsidR="005F7880" w:rsidRPr="00D44170" w:rsidRDefault="005F7880" w:rsidP="00D44170">
            <w:pPr>
              <w:tabs>
                <w:tab w:val="left" w:leader="dot" w:pos="4892"/>
              </w:tabs>
              <w:spacing w:before="120" w:after="120"/>
              <w:rPr>
                <w:rFonts w:asciiTheme="majorHAnsi" w:hAnsiTheme="majorHAnsi" w:cs="Tahoma"/>
                <w:i/>
                <w:color w:val="000000"/>
              </w:rPr>
            </w:pPr>
            <w:r w:rsidRPr="00D44170">
              <w:rPr>
                <w:rFonts w:asciiTheme="majorHAnsi" w:hAnsiTheme="majorHAnsi" w:cs="Tahoma"/>
                <w:i/>
                <w:color w:val="000000"/>
              </w:rPr>
              <w:tab/>
            </w:r>
          </w:p>
          <w:p w:rsidR="005F7880" w:rsidRPr="00D44170" w:rsidRDefault="005F7880" w:rsidP="00D44170">
            <w:pPr>
              <w:tabs>
                <w:tab w:val="left" w:leader="dot" w:pos="4892"/>
              </w:tabs>
              <w:spacing w:before="120" w:after="120"/>
              <w:rPr>
                <w:rFonts w:asciiTheme="majorHAnsi" w:hAnsiTheme="majorHAnsi" w:cs="Tahoma"/>
                <w:i/>
                <w:color w:val="000000"/>
              </w:rPr>
            </w:pPr>
            <w:r w:rsidRPr="00D44170">
              <w:rPr>
                <w:rFonts w:asciiTheme="majorHAnsi" w:hAnsiTheme="majorHAnsi" w:cs="Tahoma"/>
                <w:i/>
                <w:color w:val="000000"/>
              </w:rPr>
              <w:tab/>
            </w:r>
          </w:p>
        </w:tc>
      </w:tr>
      <w:tr w:rsidR="005F7880" w:rsidRPr="00D44170" w:rsidTr="00D44170">
        <w:trPr>
          <w:trHeight w:val="280"/>
        </w:trPr>
        <w:tc>
          <w:tcPr>
            <w:tcW w:w="4553" w:type="dxa"/>
            <w:shd w:val="clear" w:color="auto" w:fill="E5DFEC"/>
            <w:vAlign w:val="center"/>
          </w:tcPr>
          <w:p w:rsidR="005F7880" w:rsidRPr="00D44170" w:rsidRDefault="005F7880" w:rsidP="00D44170">
            <w:pPr>
              <w:rPr>
                <w:rFonts w:asciiTheme="majorHAnsi" w:hAnsiTheme="majorHAnsi" w:cs="Tahoma"/>
                <w:b/>
                <w:bCs/>
                <w:color w:val="000000"/>
              </w:rPr>
            </w:pPr>
            <w:r w:rsidRPr="00D44170">
              <w:rPr>
                <w:rFonts w:asciiTheme="majorHAnsi" w:hAnsiTheme="majorHAnsi" w:cs="Tahoma"/>
                <w:color w:val="000000"/>
              </w:rPr>
              <w:lastRenderedPageBreak/>
              <w:t>Spese di spedizione;</w:t>
            </w:r>
          </w:p>
        </w:tc>
        <w:tc>
          <w:tcPr>
            <w:tcW w:w="5245" w:type="dxa"/>
            <w:vAlign w:val="center"/>
          </w:tcPr>
          <w:p w:rsidR="005F7880" w:rsidRPr="00D44170" w:rsidRDefault="005F7880" w:rsidP="00D44170">
            <w:pPr>
              <w:spacing w:before="120" w:after="120"/>
              <w:rPr>
                <w:rFonts w:asciiTheme="majorHAnsi" w:hAnsiTheme="majorHAnsi" w:cs="Tahoma"/>
                <w:i/>
                <w:color w:val="000000"/>
              </w:rPr>
            </w:pPr>
            <w:r w:rsidRPr="00D44170">
              <w:rPr>
                <w:rFonts w:asciiTheme="majorHAnsi" w:hAnsiTheme="majorHAnsi" w:cs="Tahoma"/>
                <w:i/>
                <w:color w:val="000000"/>
              </w:rPr>
              <w:t>Incluse / non incluse / condizioni particolari:</w:t>
            </w:r>
          </w:p>
          <w:p w:rsidR="005F7880" w:rsidRPr="00D44170" w:rsidRDefault="005F7880" w:rsidP="00D44170">
            <w:pPr>
              <w:tabs>
                <w:tab w:val="left" w:leader="dot" w:pos="4892"/>
              </w:tabs>
              <w:spacing w:before="120" w:after="120"/>
              <w:rPr>
                <w:rFonts w:asciiTheme="majorHAnsi" w:hAnsiTheme="majorHAnsi" w:cs="Arial"/>
                <w:i/>
              </w:rPr>
            </w:pPr>
            <w:r w:rsidRPr="00D44170">
              <w:rPr>
                <w:rFonts w:asciiTheme="majorHAnsi" w:hAnsiTheme="majorHAnsi" w:cs="Arial"/>
                <w:i/>
              </w:rPr>
              <w:tab/>
            </w:r>
          </w:p>
        </w:tc>
      </w:tr>
      <w:tr w:rsidR="005F7880" w:rsidRPr="00D44170" w:rsidTr="00D44170">
        <w:trPr>
          <w:cantSplit/>
          <w:trHeight w:val="475"/>
        </w:trPr>
        <w:tc>
          <w:tcPr>
            <w:tcW w:w="4553" w:type="dxa"/>
            <w:shd w:val="clear" w:color="auto" w:fill="E5DFEC"/>
            <w:vAlign w:val="center"/>
          </w:tcPr>
          <w:p w:rsidR="005F7880" w:rsidRPr="00D44170" w:rsidRDefault="005F7880" w:rsidP="00D44170">
            <w:pPr>
              <w:jc w:val="both"/>
              <w:rPr>
                <w:rFonts w:asciiTheme="majorHAnsi" w:hAnsiTheme="majorHAnsi" w:cs="Tahoma"/>
                <w:bCs/>
                <w:color w:val="000000"/>
              </w:rPr>
            </w:pPr>
            <w:r w:rsidRPr="00D44170">
              <w:rPr>
                <w:rFonts w:asciiTheme="majorHAnsi" w:hAnsiTheme="majorHAnsi" w:cs="Tahoma"/>
                <w:bCs/>
                <w:color w:val="000000"/>
              </w:rPr>
              <w:t xml:space="preserve">Altre caratteristiche del servizio offerto </w:t>
            </w:r>
          </w:p>
        </w:tc>
        <w:tc>
          <w:tcPr>
            <w:tcW w:w="5245" w:type="dxa"/>
          </w:tcPr>
          <w:p w:rsidR="005F7880" w:rsidRPr="00D44170" w:rsidRDefault="005F7880" w:rsidP="00D44170">
            <w:pPr>
              <w:spacing w:before="120" w:after="120"/>
              <w:jc w:val="both"/>
              <w:rPr>
                <w:rFonts w:asciiTheme="majorHAnsi" w:hAnsiTheme="majorHAnsi" w:cs="Tahoma"/>
                <w:b/>
                <w:bCs/>
                <w:i/>
                <w:color w:val="000000"/>
              </w:rPr>
            </w:pPr>
            <w:r w:rsidRPr="00D44170">
              <w:rPr>
                <w:rFonts w:asciiTheme="majorHAnsi" w:hAnsiTheme="majorHAnsi" w:cs="Tahoma"/>
                <w:bCs/>
                <w:i/>
                <w:color w:val="000000"/>
              </w:rPr>
              <w:t xml:space="preserve">Descrivere brevemente (ad esempio modalità di intervento, tempo annuo massimo di fermo macchina (per attività in ambito contrattuale) ed ulteriori tempistiche legate alle attività manutentive e non precedentemente indicate, magazzino di partenza per le parti di ricambio, </w:t>
            </w:r>
            <w:r w:rsidRPr="00D44170">
              <w:rPr>
                <w:rFonts w:asciiTheme="majorHAnsi" w:hAnsiTheme="majorHAnsi" w:cs="Tahoma"/>
                <w:i/>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5F7880" w:rsidRPr="00D44170" w:rsidRDefault="005F7880" w:rsidP="005F7880">
      <w:pPr>
        <w:rPr>
          <w:rFonts w:asciiTheme="majorHAnsi" w:hAnsiTheme="majorHAnsi"/>
        </w:rPr>
      </w:pPr>
    </w:p>
    <w:p w:rsidR="005F7880" w:rsidRPr="00D44170" w:rsidRDefault="005F7880" w:rsidP="005F7880">
      <w:pPr>
        <w:rPr>
          <w:rFonts w:asciiTheme="majorHAnsi" w:hAnsiTheme="majorHAnsi" w:cs="Tahoma"/>
        </w:rPr>
      </w:pPr>
    </w:p>
    <w:p w:rsidR="005F7880" w:rsidRPr="00D44170" w:rsidRDefault="005F7880" w:rsidP="005F7880">
      <w:pPr>
        <w:rPr>
          <w:rFonts w:asciiTheme="majorHAnsi" w:hAnsiTheme="majorHAnsi" w:cs="Tahoma"/>
          <w:bCs/>
        </w:rPr>
      </w:pPr>
      <w:r w:rsidRPr="00D44170">
        <w:rPr>
          <w:rFonts w:asciiTheme="majorHAnsi" w:hAnsiTheme="majorHAnsi" w:cs="Tahoma"/>
          <w:bCs/>
        </w:rPr>
        <w:t>Timbro e firma del legale rappresentante</w:t>
      </w:r>
    </w:p>
    <w:p w:rsidR="005F7880" w:rsidRPr="00D44170" w:rsidRDefault="005F7880" w:rsidP="005F7880">
      <w:pPr>
        <w:rPr>
          <w:rFonts w:asciiTheme="majorHAnsi" w:hAnsiTheme="majorHAnsi" w:cs="Arial"/>
          <w:b/>
          <w:bCs/>
        </w:rPr>
      </w:pPr>
    </w:p>
    <w:p w:rsidR="005F7880" w:rsidRPr="00D44170" w:rsidRDefault="005F7880" w:rsidP="005F7880">
      <w:pPr>
        <w:tabs>
          <w:tab w:val="left" w:leader="underscore" w:pos="5103"/>
        </w:tabs>
        <w:rPr>
          <w:rFonts w:asciiTheme="majorHAnsi" w:hAnsiTheme="majorHAnsi"/>
        </w:rPr>
      </w:pPr>
      <w:r w:rsidRPr="00D44170">
        <w:rPr>
          <w:rFonts w:asciiTheme="majorHAnsi" w:hAnsiTheme="majorHAnsi" w:cs="Arial"/>
        </w:rPr>
        <w:tab/>
      </w:r>
    </w:p>
    <w:p w:rsidR="005F7880" w:rsidRPr="00D44170" w:rsidRDefault="005F7880" w:rsidP="005F7880">
      <w:pPr>
        <w:rPr>
          <w:rFonts w:asciiTheme="majorHAnsi" w:hAnsiTheme="majorHAnsi" w:cs="Arial"/>
          <w:b/>
          <w:bCs/>
        </w:rPr>
      </w:pPr>
    </w:p>
    <w:p w:rsidR="005F7880" w:rsidRPr="00D44170" w:rsidRDefault="005F7880" w:rsidP="005F7880">
      <w:pPr>
        <w:tabs>
          <w:tab w:val="left" w:leader="underscore" w:pos="4536"/>
        </w:tabs>
        <w:jc w:val="center"/>
        <w:rPr>
          <w:rFonts w:asciiTheme="majorHAnsi" w:hAnsiTheme="majorHAnsi"/>
          <w:b/>
          <w:u w:val="single"/>
        </w:rPr>
      </w:pPr>
      <w:r w:rsidRPr="00D44170">
        <w:rPr>
          <w:rFonts w:asciiTheme="majorHAnsi" w:hAnsiTheme="majorHAnsi"/>
        </w:rPr>
        <w:br w:type="page"/>
      </w:r>
      <w:r w:rsidRPr="00D44170">
        <w:rPr>
          <w:rFonts w:asciiTheme="majorHAnsi" w:hAnsiTheme="majorHAnsi"/>
          <w:b/>
          <w:u w:val="single"/>
        </w:rPr>
        <w:lastRenderedPageBreak/>
        <w:t>ALLEGATO 14</w:t>
      </w:r>
    </w:p>
    <w:p w:rsidR="005F7880" w:rsidRPr="00D44170" w:rsidRDefault="005F7880" w:rsidP="005F7880">
      <w:pPr>
        <w:rPr>
          <w:rFonts w:asciiTheme="majorHAnsi" w:hAnsiTheme="majorHAnsi"/>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53"/>
        <w:gridCol w:w="5245"/>
      </w:tblGrid>
      <w:tr w:rsidR="005F7880" w:rsidRPr="00D44170" w:rsidTr="00D44170">
        <w:trPr>
          <w:trHeight w:hRule="exact" w:val="567"/>
          <w:tblHeader/>
        </w:trPr>
        <w:tc>
          <w:tcPr>
            <w:tcW w:w="9798" w:type="dxa"/>
            <w:gridSpan w:val="2"/>
            <w:shd w:val="clear" w:color="auto" w:fill="92CDDC"/>
            <w:vAlign w:val="center"/>
          </w:tcPr>
          <w:p w:rsidR="005F7880" w:rsidRPr="00D44170" w:rsidRDefault="005F7880" w:rsidP="00D44170">
            <w:pPr>
              <w:jc w:val="center"/>
              <w:rPr>
                <w:rFonts w:asciiTheme="majorHAnsi" w:hAnsiTheme="majorHAnsi" w:cs="Tahoma"/>
                <w:b/>
                <w:bCs/>
              </w:rPr>
            </w:pPr>
            <w:r w:rsidRPr="00D44170">
              <w:rPr>
                <w:rFonts w:asciiTheme="majorHAnsi" w:hAnsiTheme="majorHAnsi" w:cs="Tahoma"/>
                <w:b/>
                <w:bCs/>
              </w:rPr>
              <w:t>ASSISTENZA TECNICA SU CHIAMATA</w:t>
            </w:r>
          </w:p>
          <w:p w:rsidR="005F7880" w:rsidRPr="00D44170" w:rsidRDefault="005F7880" w:rsidP="00D44170">
            <w:pPr>
              <w:jc w:val="center"/>
              <w:rPr>
                <w:rFonts w:asciiTheme="majorHAnsi" w:hAnsiTheme="majorHAnsi" w:cs="Tahoma"/>
                <w:b/>
                <w:bCs/>
              </w:rPr>
            </w:pPr>
            <w:r w:rsidRPr="00D44170">
              <w:rPr>
                <w:rFonts w:asciiTheme="majorHAnsi" w:hAnsiTheme="majorHAnsi" w:cs="Arial"/>
                <w:b/>
                <w:bCs/>
                <w:smallCaps/>
              </w:rPr>
              <w:t>(periodo  post - garanzia)</w:t>
            </w:r>
          </w:p>
        </w:tc>
      </w:tr>
      <w:tr w:rsidR="005F7880" w:rsidRPr="00D44170" w:rsidTr="00D44170">
        <w:trPr>
          <w:trHeight w:val="361"/>
        </w:trPr>
        <w:tc>
          <w:tcPr>
            <w:tcW w:w="9798" w:type="dxa"/>
            <w:gridSpan w:val="2"/>
            <w:vAlign w:val="center"/>
          </w:tcPr>
          <w:p w:rsidR="005F7880" w:rsidRPr="00D44170" w:rsidRDefault="005F7880" w:rsidP="00D44170">
            <w:pPr>
              <w:tabs>
                <w:tab w:val="left" w:leader="dot" w:pos="9356"/>
              </w:tabs>
              <w:spacing w:before="120"/>
              <w:rPr>
                <w:rFonts w:asciiTheme="majorHAnsi" w:hAnsiTheme="majorHAnsi" w:cs="Tahoma"/>
                <w:b/>
                <w:bCs/>
              </w:rPr>
            </w:pPr>
            <w:r w:rsidRPr="00D44170">
              <w:rPr>
                <w:rFonts w:asciiTheme="majorHAnsi" w:hAnsiTheme="majorHAnsi" w:cs="Tahoma"/>
                <w:b/>
                <w:bCs/>
              </w:rPr>
              <w:t xml:space="preserve">Il sottoscritto </w:t>
            </w:r>
            <w:r w:rsidRPr="00D44170">
              <w:rPr>
                <w:rFonts w:asciiTheme="majorHAnsi" w:hAnsiTheme="majorHAnsi" w:cs="Tahoma"/>
                <w:b/>
                <w:bCs/>
              </w:rPr>
              <w:tab/>
            </w:r>
          </w:p>
          <w:p w:rsidR="005F7880" w:rsidRPr="00D44170" w:rsidRDefault="005F7880" w:rsidP="00D44170">
            <w:pPr>
              <w:tabs>
                <w:tab w:val="left" w:leader="dot" w:pos="7035"/>
              </w:tabs>
              <w:spacing w:before="120" w:after="120"/>
              <w:rPr>
                <w:rFonts w:asciiTheme="majorHAnsi" w:hAnsiTheme="majorHAnsi" w:cs="Tahoma"/>
                <w:b/>
                <w:bCs/>
              </w:rPr>
            </w:pPr>
            <w:r w:rsidRPr="00D44170">
              <w:rPr>
                <w:rFonts w:asciiTheme="majorHAnsi" w:hAnsiTheme="majorHAnsi" w:cs="Tahoma"/>
                <w:b/>
                <w:bCs/>
              </w:rPr>
              <w:t>in qualità di legale rappresentante della Società:</w:t>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Ragione Sociale: </w:t>
            </w:r>
            <w:r w:rsidRPr="00D44170">
              <w:rPr>
                <w:rFonts w:asciiTheme="majorHAnsi" w:hAnsiTheme="majorHAnsi" w:cs="Tahoma"/>
              </w:rPr>
              <w:tab/>
            </w:r>
          </w:p>
          <w:p w:rsidR="005F7880" w:rsidRPr="00D44170" w:rsidRDefault="005F7880" w:rsidP="00D44170">
            <w:pPr>
              <w:tabs>
                <w:tab w:val="left" w:leader="dot" w:pos="5901"/>
                <w:tab w:val="left" w:leader="dot" w:pos="9356"/>
              </w:tabs>
              <w:spacing w:after="120"/>
              <w:rPr>
                <w:rFonts w:asciiTheme="majorHAnsi" w:hAnsiTheme="majorHAnsi" w:cs="Tahoma"/>
              </w:rPr>
            </w:pPr>
            <w:r w:rsidRPr="00D44170">
              <w:rPr>
                <w:rFonts w:asciiTheme="majorHAnsi" w:hAnsiTheme="majorHAnsi" w:cs="Tahoma"/>
              </w:rPr>
              <w:t xml:space="preserve">Città: </w:t>
            </w:r>
            <w:r w:rsidRPr="00D44170">
              <w:rPr>
                <w:rFonts w:asciiTheme="majorHAnsi" w:hAnsiTheme="majorHAnsi" w:cs="Tahoma"/>
              </w:rPr>
              <w:tab/>
              <w:t>(Provincia o Stato):</w:t>
            </w:r>
            <w:r w:rsidRPr="00D44170">
              <w:rPr>
                <w:rFonts w:asciiTheme="majorHAnsi" w:hAnsiTheme="majorHAnsi" w:cs="Tahoma"/>
              </w:rPr>
              <w:tab/>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Indirizzo: </w:t>
            </w:r>
            <w:r w:rsidRPr="00D44170">
              <w:rPr>
                <w:rFonts w:asciiTheme="majorHAnsi" w:hAnsiTheme="majorHAnsi" w:cs="Tahoma"/>
              </w:rPr>
              <w:tab/>
            </w:r>
          </w:p>
          <w:p w:rsidR="005F7880" w:rsidRPr="00D44170" w:rsidRDefault="005F7880" w:rsidP="00D44170">
            <w:pPr>
              <w:tabs>
                <w:tab w:val="left" w:leader="dot" w:pos="4820"/>
                <w:tab w:val="left" w:leader="dot" w:pos="9356"/>
              </w:tabs>
              <w:spacing w:after="120"/>
              <w:rPr>
                <w:rFonts w:asciiTheme="majorHAnsi" w:hAnsiTheme="majorHAnsi" w:cs="Tahoma"/>
              </w:rPr>
            </w:pPr>
            <w:r w:rsidRPr="00D44170">
              <w:rPr>
                <w:rFonts w:asciiTheme="majorHAnsi" w:hAnsiTheme="majorHAnsi" w:cs="Tahoma"/>
              </w:rPr>
              <w:t xml:space="preserve">Tel: </w:t>
            </w:r>
            <w:r w:rsidRPr="00D44170">
              <w:rPr>
                <w:rFonts w:asciiTheme="majorHAnsi" w:hAnsiTheme="majorHAnsi" w:cs="Tahoma"/>
              </w:rPr>
              <w:tab/>
              <w:t xml:space="preserve">Fax: </w:t>
            </w:r>
            <w:r w:rsidRPr="00D44170">
              <w:rPr>
                <w:rFonts w:asciiTheme="majorHAnsi" w:hAnsiTheme="majorHAnsi" w:cs="Tahoma"/>
              </w:rPr>
              <w:tab/>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 E-mail </w:t>
            </w:r>
            <w:r w:rsidRPr="00D44170">
              <w:rPr>
                <w:rFonts w:asciiTheme="majorHAnsi" w:hAnsiTheme="majorHAnsi" w:cs="Tahoma"/>
              </w:rPr>
              <w:tab/>
            </w:r>
          </w:p>
          <w:p w:rsidR="005F7880" w:rsidRPr="00D44170" w:rsidRDefault="005F7880" w:rsidP="00D44170">
            <w:pPr>
              <w:rPr>
                <w:rFonts w:asciiTheme="majorHAnsi" w:hAnsiTheme="majorHAnsi" w:cs="Tahoma"/>
                <w:b/>
              </w:rPr>
            </w:pPr>
          </w:p>
        </w:tc>
      </w:tr>
      <w:tr w:rsidR="005F7880" w:rsidRPr="00D44170" w:rsidTr="00D44170">
        <w:trPr>
          <w:trHeight w:val="361"/>
        </w:trPr>
        <w:tc>
          <w:tcPr>
            <w:tcW w:w="9798" w:type="dxa"/>
            <w:gridSpan w:val="2"/>
            <w:shd w:val="clear" w:color="auto" w:fill="E5DFEC"/>
            <w:vAlign w:val="center"/>
          </w:tcPr>
          <w:p w:rsidR="005F7880" w:rsidRPr="00D44170" w:rsidRDefault="005F7880" w:rsidP="00D44170">
            <w:pPr>
              <w:jc w:val="center"/>
              <w:rPr>
                <w:rFonts w:asciiTheme="majorHAnsi" w:hAnsiTheme="majorHAnsi" w:cs="Tahoma"/>
                <w:bCs/>
              </w:rPr>
            </w:pPr>
            <w:r w:rsidRPr="00D44170">
              <w:rPr>
                <w:rFonts w:asciiTheme="majorHAnsi" w:hAnsiTheme="majorHAnsi" w:cs="Arial"/>
                <w:b/>
              </w:rPr>
              <w:t>DICHIARA QUANTO SEGUE</w:t>
            </w:r>
          </w:p>
        </w:tc>
      </w:tr>
      <w:tr w:rsidR="005F7880" w:rsidRPr="00D44170" w:rsidTr="00D44170">
        <w:trPr>
          <w:trHeight w:val="361"/>
        </w:trPr>
        <w:tc>
          <w:tcPr>
            <w:tcW w:w="4553" w:type="dxa"/>
            <w:shd w:val="clear" w:color="auto" w:fill="92CDDC"/>
            <w:vAlign w:val="center"/>
          </w:tcPr>
          <w:p w:rsidR="005F7880" w:rsidRPr="00D44170" w:rsidRDefault="005F7880" w:rsidP="00D44170">
            <w:pPr>
              <w:jc w:val="center"/>
              <w:rPr>
                <w:rFonts w:asciiTheme="majorHAnsi" w:hAnsiTheme="majorHAnsi" w:cs="Tahoma"/>
                <w:b/>
                <w:color w:val="000000"/>
              </w:rPr>
            </w:pPr>
            <w:r w:rsidRPr="00D44170">
              <w:rPr>
                <w:rFonts w:asciiTheme="majorHAnsi" w:hAnsiTheme="majorHAnsi" w:cs="Tahoma"/>
                <w:b/>
                <w:color w:val="000000"/>
              </w:rPr>
              <w:t>CONDIZIONI GENERALI E SERVIZI OBBLIGATORI</w:t>
            </w:r>
          </w:p>
        </w:tc>
        <w:tc>
          <w:tcPr>
            <w:tcW w:w="5245" w:type="dxa"/>
            <w:shd w:val="clear" w:color="auto" w:fill="92CDDC"/>
            <w:vAlign w:val="center"/>
          </w:tcPr>
          <w:p w:rsidR="005F7880" w:rsidRPr="00D44170" w:rsidRDefault="005F7880" w:rsidP="00D44170">
            <w:pPr>
              <w:jc w:val="center"/>
              <w:rPr>
                <w:rFonts w:asciiTheme="majorHAnsi" w:hAnsiTheme="majorHAnsi" w:cs="Tahoma"/>
                <w:b/>
                <w:bCs/>
                <w:i/>
              </w:rPr>
            </w:pPr>
            <w:r w:rsidRPr="00D44170">
              <w:rPr>
                <w:rFonts w:asciiTheme="majorHAnsi" w:hAnsiTheme="majorHAnsi" w:cs="Tahoma"/>
                <w:b/>
                <w:bCs/>
              </w:rPr>
              <w:t xml:space="preserve">INDICAZIONI O CONDIZIONI MIGLIORATIVE OFFERTE </w:t>
            </w:r>
          </w:p>
          <w:p w:rsidR="005F7880" w:rsidRPr="00D44170" w:rsidRDefault="005F7880" w:rsidP="00D44170">
            <w:pPr>
              <w:jc w:val="center"/>
              <w:rPr>
                <w:rFonts w:asciiTheme="majorHAnsi" w:hAnsiTheme="majorHAnsi" w:cs="Tahoma"/>
                <w:b/>
                <w:bCs/>
                <w:i/>
              </w:rPr>
            </w:pPr>
            <w:r w:rsidRPr="00D44170">
              <w:rPr>
                <w:rFonts w:asciiTheme="majorHAnsi" w:hAnsiTheme="majorHAnsi" w:cs="Tahoma"/>
                <w:b/>
                <w:bCs/>
                <w:i/>
              </w:rPr>
              <w:t>(indicare eventuali condizioni migliorative offerte rispetto a quanto richiesto ed ulteriori descrizioni del servizio)</w:t>
            </w:r>
          </w:p>
        </w:tc>
      </w:tr>
      <w:tr w:rsidR="005F7880" w:rsidRPr="00D44170" w:rsidTr="00D44170">
        <w:trPr>
          <w:trHeight w:val="551"/>
        </w:trPr>
        <w:tc>
          <w:tcPr>
            <w:tcW w:w="4553" w:type="dxa"/>
            <w:shd w:val="clear" w:color="auto" w:fill="E5DFEC"/>
          </w:tcPr>
          <w:p w:rsidR="005F7880" w:rsidRPr="00D44170" w:rsidRDefault="005F7880" w:rsidP="005F7880">
            <w:pPr>
              <w:spacing w:before="120" w:after="120"/>
              <w:jc w:val="both"/>
              <w:rPr>
                <w:rFonts w:asciiTheme="majorHAnsi" w:hAnsiTheme="majorHAnsi" w:cs="Tahoma"/>
              </w:rPr>
            </w:pPr>
            <w:r w:rsidRPr="00D44170">
              <w:rPr>
                <w:rFonts w:asciiTheme="majorHAnsi" w:hAnsiTheme="majorHAnsi" w:cs="Tahoma"/>
              </w:rPr>
              <w:t xml:space="preserve">la Ditta si impegna garantire il servizio di assistenza tecnica su chiamata e a mantenere costante lo sconto offerto ed espresso in percentuale sulle relative tariffe di listino almeno fino al </w:t>
            </w:r>
            <w:r w:rsidRPr="00D44170">
              <w:rPr>
                <w:rFonts w:asciiTheme="majorHAnsi" w:hAnsiTheme="majorHAnsi" w:cs="Tahoma"/>
                <w:b/>
                <w:u w:val="single"/>
              </w:rPr>
              <w:t>concorrere dell’ottavo anno dalla data di accettazione delle apparecchiature</w:t>
            </w:r>
          </w:p>
        </w:tc>
        <w:tc>
          <w:tcPr>
            <w:tcW w:w="5245" w:type="dxa"/>
          </w:tcPr>
          <w:p w:rsidR="005F7880" w:rsidRPr="00D44170" w:rsidRDefault="005F7880" w:rsidP="00D44170">
            <w:pPr>
              <w:spacing w:before="120"/>
              <w:jc w:val="both"/>
              <w:rPr>
                <w:rFonts w:asciiTheme="majorHAnsi" w:hAnsiTheme="majorHAnsi" w:cs="Tahoma"/>
                <w:bCs/>
              </w:rPr>
            </w:pPr>
            <w:r w:rsidRPr="00D44170">
              <w:rPr>
                <w:rFonts w:asciiTheme="majorHAnsi" w:hAnsiTheme="majorHAnsi" w:cs="Tahoma"/>
                <w:bCs/>
                <w:i/>
              </w:rPr>
              <w:t xml:space="preserve">Se offerti, indicare il numero di anni, in aggiunta a quanto richiesto, per i quali la ditta si impegna a garantire il servizio di assistenza tecnica su chiamata e a </w:t>
            </w:r>
            <w:r w:rsidRPr="00D44170">
              <w:rPr>
                <w:rFonts w:asciiTheme="majorHAnsi" w:hAnsiTheme="majorHAnsi" w:cs="Tahoma"/>
                <w:bCs/>
              </w:rPr>
              <w:t>mantenere costante lo sconto sulle relative tariffe di listino.</w:t>
            </w:r>
          </w:p>
          <w:p w:rsidR="005F7880" w:rsidRPr="00D44170" w:rsidRDefault="005F7880" w:rsidP="00D44170">
            <w:pPr>
              <w:rPr>
                <w:rFonts w:asciiTheme="majorHAnsi" w:hAnsiTheme="majorHAnsi" w:cs="Tahoma"/>
                <w:bCs/>
              </w:rPr>
            </w:pPr>
          </w:p>
          <w:p w:rsidR="005F7880" w:rsidRPr="00D44170" w:rsidRDefault="005F7880" w:rsidP="00D44170">
            <w:pPr>
              <w:tabs>
                <w:tab w:val="left" w:leader="dot" w:pos="2054"/>
              </w:tabs>
              <w:rPr>
                <w:rFonts w:asciiTheme="majorHAnsi" w:hAnsiTheme="majorHAnsi" w:cs="Tahoma"/>
                <w:b/>
                <w:bCs/>
              </w:rPr>
            </w:pPr>
            <w:r w:rsidRPr="00D44170">
              <w:rPr>
                <w:rFonts w:asciiTheme="majorHAnsi" w:hAnsiTheme="majorHAnsi" w:cs="Tahoma"/>
                <w:b/>
                <w:bCs/>
              </w:rPr>
              <w:t>Numero di anni offerti in aggiunta agli 8 richiesti:</w:t>
            </w:r>
            <w:r w:rsidRPr="00D44170">
              <w:rPr>
                <w:rFonts w:asciiTheme="majorHAnsi" w:hAnsiTheme="majorHAnsi" w:cs="Tahoma"/>
                <w:b/>
                <w:bCs/>
              </w:rPr>
              <w:tab/>
            </w:r>
          </w:p>
        </w:tc>
      </w:tr>
      <w:tr w:rsidR="005F7880" w:rsidRPr="00D44170" w:rsidTr="00D44170">
        <w:trPr>
          <w:trHeight w:val="551"/>
        </w:trPr>
        <w:tc>
          <w:tcPr>
            <w:tcW w:w="4553" w:type="dxa"/>
            <w:shd w:val="clear" w:color="auto" w:fill="92CDDC"/>
            <w:vAlign w:val="center"/>
          </w:tcPr>
          <w:p w:rsidR="005F7880" w:rsidRPr="00D44170" w:rsidRDefault="005F7880" w:rsidP="00D44170">
            <w:pPr>
              <w:jc w:val="center"/>
              <w:rPr>
                <w:rFonts w:asciiTheme="majorHAnsi" w:hAnsiTheme="majorHAnsi" w:cs="Tahoma"/>
                <w:b/>
                <w:color w:val="000000"/>
              </w:rPr>
            </w:pPr>
            <w:r w:rsidRPr="00D44170">
              <w:rPr>
                <w:rFonts w:asciiTheme="majorHAnsi" w:hAnsiTheme="majorHAnsi" w:cs="Tahoma"/>
                <w:b/>
                <w:color w:val="000000"/>
              </w:rPr>
              <w:t>CONDIZIONI GENERALI DEL SERVIZIO</w:t>
            </w:r>
          </w:p>
        </w:tc>
        <w:tc>
          <w:tcPr>
            <w:tcW w:w="5245" w:type="dxa"/>
            <w:shd w:val="clear" w:color="auto" w:fill="92CDDC"/>
            <w:vAlign w:val="center"/>
          </w:tcPr>
          <w:p w:rsidR="005F7880" w:rsidRPr="00D44170" w:rsidRDefault="005F7880" w:rsidP="00D44170">
            <w:pPr>
              <w:jc w:val="center"/>
              <w:rPr>
                <w:rFonts w:asciiTheme="majorHAnsi" w:hAnsiTheme="majorHAnsi" w:cs="Tahoma"/>
                <w:b/>
                <w:bCs/>
                <w:i/>
              </w:rPr>
            </w:pPr>
            <w:r w:rsidRPr="00D44170">
              <w:rPr>
                <w:rFonts w:asciiTheme="majorHAnsi" w:hAnsiTheme="majorHAnsi" w:cs="Tahoma"/>
                <w:b/>
                <w:bCs/>
              </w:rPr>
              <w:t xml:space="preserve">INDICAZIONI O CONDIZIONI OFFERTE </w:t>
            </w:r>
          </w:p>
        </w:tc>
      </w:tr>
      <w:tr w:rsidR="005F7880" w:rsidRPr="00D44170" w:rsidTr="00D44170">
        <w:trPr>
          <w:trHeight w:val="361"/>
        </w:trPr>
        <w:tc>
          <w:tcPr>
            <w:tcW w:w="4553" w:type="dxa"/>
            <w:shd w:val="clear" w:color="auto" w:fill="E5DFEC"/>
            <w:vAlign w:val="center"/>
          </w:tcPr>
          <w:p w:rsidR="005F7880" w:rsidRPr="00D44170" w:rsidRDefault="005F7880" w:rsidP="00D44170">
            <w:pPr>
              <w:rPr>
                <w:rFonts w:asciiTheme="majorHAnsi" w:hAnsiTheme="majorHAnsi" w:cs="Tahoma"/>
              </w:rPr>
            </w:pPr>
            <w:r w:rsidRPr="00D44170">
              <w:rPr>
                <w:rFonts w:asciiTheme="majorHAnsi" w:hAnsiTheme="majorHAnsi" w:cs="Tahoma"/>
                <w:u w:val="single"/>
              </w:rPr>
              <w:t>DITTA PER IL F.V.G.  ALLA QUALE IL FORNITORE AFFIDA L’ASSISTENZA TECNICA</w:t>
            </w:r>
          </w:p>
        </w:tc>
        <w:tc>
          <w:tcPr>
            <w:tcW w:w="5245" w:type="dxa"/>
          </w:tcPr>
          <w:p w:rsidR="005F7880" w:rsidRPr="00D44170" w:rsidRDefault="005F7880" w:rsidP="00D44170">
            <w:pPr>
              <w:tabs>
                <w:tab w:val="left" w:leader="dot" w:pos="5033"/>
              </w:tabs>
              <w:rPr>
                <w:rFonts w:asciiTheme="majorHAnsi" w:hAnsiTheme="majorHAnsi" w:cs="Tahoma"/>
              </w:rPr>
            </w:pPr>
            <w:r w:rsidRPr="00D44170">
              <w:rPr>
                <w:rFonts w:asciiTheme="majorHAnsi" w:hAnsiTheme="majorHAnsi" w:cs="Tahoma"/>
              </w:rPr>
              <w:t>Ragione Sociale</w:t>
            </w:r>
            <w:r w:rsidRPr="00D44170">
              <w:rPr>
                <w:rFonts w:asciiTheme="majorHAnsi" w:hAnsiTheme="majorHAnsi" w:cs="Tahoma"/>
              </w:rPr>
              <w:tab/>
            </w:r>
          </w:p>
          <w:p w:rsidR="005F7880" w:rsidRPr="00D44170" w:rsidRDefault="005F7880" w:rsidP="00D44170">
            <w:pPr>
              <w:tabs>
                <w:tab w:val="left" w:leader="dot" w:pos="3049"/>
                <w:tab w:val="left" w:leader="dot" w:pos="5033"/>
              </w:tabs>
              <w:rPr>
                <w:rFonts w:asciiTheme="majorHAnsi" w:hAnsiTheme="majorHAnsi" w:cs="Tahoma"/>
              </w:rPr>
            </w:pPr>
            <w:r w:rsidRPr="00D44170">
              <w:rPr>
                <w:rFonts w:asciiTheme="majorHAnsi" w:hAnsiTheme="majorHAnsi" w:cs="Tahoma"/>
              </w:rPr>
              <w:t>Città</w:t>
            </w:r>
            <w:r w:rsidRPr="00D44170">
              <w:rPr>
                <w:rFonts w:asciiTheme="majorHAnsi" w:hAnsiTheme="majorHAnsi" w:cs="Tahoma"/>
              </w:rPr>
              <w:tab/>
              <w:t>(prov.)</w:t>
            </w:r>
            <w:r w:rsidRPr="00D44170">
              <w:rPr>
                <w:rFonts w:asciiTheme="majorHAnsi" w:hAnsiTheme="majorHAnsi" w:cs="Tahoma"/>
              </w:rPr>
              <w:tab/>
            </w:r>
          </w:p>
          <w:p w:rsidR="005F7880" w:rsidRPr="00D44170" w:rsidRDefault="005F7880" w:rsidP="00D44170">
            <w:pPr>
              <w:tabs>
                <w:tab w:val="left" w:leader="dot" w:pos="5033"/>
                <w:tab w:val="left" w:leader="dot" w:pos="9588"/>
              </w:tabs>
              <w:rPr>
                <w:rFonts w:asciiTheme="majorHAnsi" w:hAnsiTheme="majorHAnsi" w:cs="Tahoma"/>
              </w:rPr>
            </w:pPr>
            <w:r w:rsidRPr="00D44170">
              <w:rPr>
                <w:rFonts w:asciiTheme="majorHAnsi" w:hAnsiTheme="majorHAnsi" w:cs="Tahoma"/>
              </w:rPr>
              <w:t>Indirizzo</w:t>
            </w:r>
            <w:r w:rsidRPr="00D44170">
              <w:rPr>
                <w:rFonts w:asciiTheme="majorHAnsi" w:hAnsiTheme="majorHAnsi" w:cs="Tahoma"/>
              </w:rPr>
              <w:tab/>
            </w:r>
          </w:p>
          <w:p w:rsidR="005F7880" w:rsidRPr="00D44170" w:rsidRDefault="005F7880" w:rsidP="00D44170">
            <w:pPr>
              <w:tabs>
                <w:tab w:val="left" w:leader="dot" w:pos="1206"/>
                <w:tab w:val="left" w:leader="dot" w:pos="5033"/>
                <w:tab w:val="left" w:leader="dot" w:pos="9588"/>
              </w:tabs>
              <w:rPr>
                <w:rFonts w:asciiTheme="majorHAnsi" w:hAnsiTheme="majorHAnsi" w:cs="Tahoma"/>
              </w:rPr>
            </w:pPr>
            <w:r w:rsidRPr="00D44170">
              <w:rPr>
                <w:rFonts w:asciiTheme="majorHAnsi" w:hAnsiTheme="majorHAnsi" w:cs="Tahoma"/>
              </w:rPr>
              <w:t>CAP</w:t>
            </w:r>
            <w:r w:rsidRPr="00D44170">
              <w:rPr>
                <w:rFonts w:asciiTheme="majorHAnsi" w:hAnsiTheme="majorHAnsi" w:cs="Tahoma"/>
              </w:rPr>
              <w:tab/>
              <w:t xml:space="preserve">Tel. </w:t>
            </w:r>
            <w:r w:rsidRPr="00D44170">
              <w:rPr>
                <w:rFonts w:asciiTheme="majorHAnsi" w:hAnsiTheme="majorHAnsi" w:cs="Tahoma"/>
              </w:rPr>
              <w:tab/>
            </w:r>
          </w:p>
          <w:p w:rsidR="005F7880" w:rsidRPr="00D44170" w:rsidRDefault="005F7880" w:rsidP="00D44170">
            <w:pPr>
              <w:tabs>
                <w:tab w:val="left" w:leader="dot" w:pos="1206"/>
                <w:tab w:val="left" w:leader="dot" w:pos="5033"/>
                <w:tab w:val="left" w:leader="dot" w:pos="9588"/>
              </w:tabs>
              <w:rPr>
                <w:rFonts w:asciiTheme="majorHAnsi" w:hAnsiTheme="majorHAnsi" w:cs="Tahoma"/>
              </w:rPr>
            </w:pPr>
            <w:r w:rsidRPr="00D44170">
              <w:rPr>
                <w:rFonts w:asciiTheme="majorHAnsi" w:hAnsiTheme="majorHAnsi" w:cs="Tahoma"/>
              </w:rPr>
              <w:t>Fax</w:t>
            </w:r>
            <w:r w:rsidRPr="00D44170">
              <w:rPr>
                <w:rFonts w:asciiTheme="majorHAnsi" w:hAnsiTheme="majorHAnsi" w:cs="Tahoma"/>
              </w:rPr>
              <w:tab/>
            </w:r>
            <w:r w:rsidRPr="00D44170">
              <w:rPr>
                <w:rFonts w:asciiTheme="majorHAnsi" w:hAnsiTheme="majorHAnsi" w:cs="Tahoma"/>
              </w:rPr>
              <w:tab/>
            </w:r>
          </w:p>
          <w:p w:rsidR="005F7880" w:rsidRPr="00D44170" w:rsidRDefault="005F7880" w:rsidP="00D44170">
            <w:pPr>
              <w:tabs>
                <w:tab w:val="left" w:leader="dot" w:pos="5033"/>
                <w:tab w:val="left" w:leader="dot" w:pos="9588"/>
              </w:tabs>
              <w:rPr>
                <w:rFonts w:asciiTheme="majorHAnsi" w:hAnsiTheme="majorHAnsi" w:cs="Tahoma"/>
              </w:rPr>
            </w:pPr>
            <w:r w:rsidRPr="00D44170">
              <w:rPr>
                <w:rFonts w:asciiTheme="majorHAnsi" w:hAnsiTheme="majorHAnsi" w:cs="Tahoma"/>
              </w:rPr>
              <w:t>E-mail</w:t>
            </w:r>
            <w:r w:rsidRPr="00D44170">
              <w:rPr>
                <w:rFonts w:asciiTheme="majorHAnsi" w:hAnsiTheme="majorHAnsi" w:cs="Tahoma"/>
              </w:rPr>
              <w:tab/>
            </w:r>
          </w:p>
          <w:p w:rsidR="005F7880" w:rsidRPr="00D44170" w:rsidRDefault="005F7880" w:rsidP="00D44170">
            <w:pPr>
              <w:tabs>
                <w:tab w:val="left" w:leader="dot" w:pos="2057"/>
                <w:tab w:val="left" w:leader="dot" w:pos="5033"/>
                <w:tab w:val="left" w:leader="dot" w:pos="9588"/>
              </w:tabs>
              <w:rPr>
                <w:rFonts w:asciiTheme="majorHAnsi" w:hAnsiTheme="majorHAnsi" w:cs="Tahoma"/>
              </w:rPr>
            </w:pPr>
            <w:r w:rsidRPr="00D44170">
              <w:rPr>
                <w:rFonts w:asciiTheme="majorHAnsi" w:hAnsiTheme="majorHAnsi" w:cs="Tahoma"/>
              </w:rPr>
              <w:t>Certificazione (ISO</w:t>
            </w:r>
            <w:r w:rsidRPr="00D44170">
              <w:rPr>
                <w:rFonts w:asciiTheme="majorHAnsi" w:hAnsiTheme="majorHAnsi" w:cs="Tahoma"/>
              </w:rPr>
              <w:tab/>
              <w:t>)</w:t>
            </w:r>
            <w:r w:rsidRPr="00D44170">
              <w:rPr>
                <w:rFonts w:asciiTheme="majorHAnsi" w:hAnsiTheme="majorHAnsi" w:cs="Tahoma"/>
              </w:rPr>
              <w:tab/>
            </w:r>
          </w:p>
          <w:p w:rsidR="005F7880" w:rsidRPr="00D44170" w:rsidRDefault="005F7880" w:rsidP="00D44170">
            <w:pPr>
              <w:tabs>
                <w:tab w:val="left" w:leader="dot" w:pos="2057"/>
                <w:tab w:val="left" w:leader="dot" w:pos="5033"/>
                <w:tab w:val="left" w:leader="dot" w:pos="9588"/>
              </w:tabs>
              <w:rPr>
                <w:rFonts w:asciiTheme="majorHAnsi" w:hAnsiTheme="majorHAnsi" w:cs="Tahoma"/>
              </w:rPr>
            </w:pPr>
            <w:r w:rsidRPr="00D44170">
              <w:rPr>
                <w:rFonts w:asciiTheme="majorHAnsi" w:hAnsiTheme="majorHAnsi" w:cs="Tahoma"/>
              </w:rPr>
              <w:t>opera in ESCLUSIVA (si,no)</w:t>
            </w:r>
            <w:r w:rsidRPr="00D44170">
              <w:rPr>
                <w:rFonts w:asciiTheme="majorHAnsi" w:hAnsiTheme="majorHAnsi" w:cs="Tahoma"/>
              </w:rPr>
              <w:tab/>
            </w:r>
          </w:p>
        </w:tc>
      </w:tr>
      <w:tr w:rsidR="005F7880" w:rsidRPr="00D44170" w:rsidTr="00D44170">
        <w:trPr>
          <w:trHeight w:val="855"/>
        </w:trPr>
        <w:tc>
          <w:tcPr>
            <w:tcW w:w="4553" w:type="dxa"/>
            <w:shd w:val="clear" w:color="auto" w:fill="E5DFEC"/>
            <w:vAlign w:val="center"/>
          </w:tcPr>
          <w:p w:rsidR="005F7880" w:rsidRPr="00D44170" w:rsidRDefault="005F7880" w:rsidP="00D44170">
            <w:pPr>
              <w:rPr>
                <w:rFonts w:asciiTheme="majorHAnsi" w:hAnsiTheme="majorHAnsi" w:cs="Tahoma"/>
                <w:color w:val="000000"/>
              </w:rPr>
            </w:pPr>
            <w:r w:rsidRPr="00D44170">
              <w:rPr>
                <w:rFonts w:asciiTheme="majorHAnsi" w:hAnsiTheme="majorHAnsi" w:cs="Tahoma"/>
                <w:color w:val="000000"/>
              </w:rPr>
              <w:t>Fasce orarie di disponibilità del servizio</w:t>
            </w:r>
          </w:p>
        </w:tc>
        <w:tc>
          <w:tcPr>
            <w:tcW w:w="5245" w:type="dxa"/>
            <w:vAlign w:val="center"/>
          </w:tcPr>
          <w:p w:rsidR="005F7880" w:rsidRPr="00D44170" w:rsidRDefault="005F7880" w:rsidP="00D44170">
            <w:pPr>
              <w:tabs>
                <w:tab w:val="left" w:leader="dot" w:pos="5033"/>
              </w:tabs>
              <w:rPr>
                <w:rFonts w:asciiTheme="majorHAnsi" w:hAnsiTheme="majorHAnsi" w:cs="Tahoma"/>
                <w:bCs/>
                <w:i/>
                <w:color w:val="000000"/>
              </w:rPr>
            </w:pPr>
            <w:r w:rsidRPr="00D44170">
              <w:rPr>
                <w:rFonts w:asciiTheme="majorHAnsi" w:hAnsiTheme="majorHAnsi" w:cs="Tahoma"/>
                <w:i/>
              </w:rPr>
              <w:t>Orario disponibilità lun.- ven. :</w:t>
            </w:r>
            <w:r w:rsidRPr="00D44170">
              <w:rPr>
                <w:rFonts w:asciiTheme="majorHAnsi" w:hAnsiTheme="majorHAnsi" w:cs="Tahoma"/>
                <w:i/>
              </w:rPr>
              <w:tab/>
            </w:r>
            <w:r w:rsidRPr="00D44170">
              <w:rPr>
                <w:rFonts w:asciiTheme="majorHAnsi" w:hAnsiTheme="majorHAnsi" w:cs="Tahoma"/>
                <w:i/>
              </w:rPr>
              <w:br/>
              <w:t>Orario disponibilità sabato :</w:t>
            </w:r>
            <w:r w:rsidRPr="00D44170">
              <w:rPr>
                <w:rFonts w:asciiTheme="majorHAnsi" w:hAnsiTheme="majorHAnsi" w:cs="Tahoma"/>
                <w:i/>
              </w:rPr>
              <w:tab/>
            </w:r>
            <w:r w:rsidRPr="00D44170">
              <w:rPr>
                <w:rFonts w:asciiTheme="majorHAnsi" w:hAnsiTheme="majorHAnsi" w:cs="Tahoma"/>
                <w:i/>
              </w:rPr>
              <w:br/>
              <w:t>Orario disponibilità dom. e festivi :</w:t>
            </w:r>
            <w:r w:rsidRPr="00D44170">
              <w:rPr>
                <w:rFonts w:asciiTheme="majorHAnsi" w:hAnsiTheme="majorHAnsi" w:cs="Tahoma"/>
                <w:i/>
              </w:rPr>
              <w:tab/>
            </w:r>
          </w:p>
        </w:tc>
      </w:tr>
      <w:tr w:rsidR="005F7880" w:rsidRPr="00D44170" w:rsidTr="00D44170">
        <w:trPr>
          <w:trHeight w:val="855"/>
        </w:trPr>
        <w:tc>
          <w:tcPr>
            <w:tcW w:w="4553" w:type="dxa"/>
            <w:shd w:val="clear" w:color="auto" w:fill="E5DFEC"/>
            <w:vAlign w:val="center"/>
          </w:tcPr>
          <w:p w:rsidR="005F7880" w:rsidRPr="00D44170" w:rsidRDefault="005F7880" w:rsidP="00D44170">
            <w:pPr>
              <w:rPr>
                <w:rFonts w:asciiTheme="majorHAnsi" w:hAnsiTheme="majorHAnsi" w:cs="Tahoma"/>
                <w:color w:val="000000"/>
                <w:u w:val="single"/>
              </w:rPr>
            </w:pPr>
            <w:r w:rsidRPr="00D44170">
              <w:rPr>
                <w:rFonts w:asciiTheme="majorHAnsi" w:hAnsiTheme="majorHAnsi" w:cs="Tahoma"/>
                <w:color w:val="000000"/>
              </w:rPr>
              <w:t>Tempi di intervento garantiti</w:t>
            </w:r>
          </w:p>
        </w:tc>
        <w:tc>
          <w:tcPr>
            <w:tcW w:w="5245" w:type="dxa"/>
            <w:vAlign w:val="center"/>
          </w:tcPr>
          <w:p w:rsidR="005F7880" w:rsidRPr="00D44170" w:rsidRDefault="005F7880" w:rsidP="00D44170">
            <w:pPr>
              <w:tabs>
                <w:tab w:val="left" w:leader="dot" w:pos="3074"/>
              </w:tabs>
              <w:jc w:val="both"/>
              <w:rPr>
                <w:rFonts w:asciiTheme="majorHAnsi" w:hAnsiTheme="majorHAnsi" w:cs="Tahoma"/>
                <w:bCs/>
                <w:i/>
                <w:color w:val="000000"/>
              </w:rPr>
            </w:pPr>
            <w:r w:rsidRPr="00D44170">
              <w:rPr>
                <w:rFonts w:asciiTheme="majorHAnsi" w:hAnsiTheme="majorHAnsi" w:cs="Tahoma"/>
                <w:i/>
              </w:rPr>
              <w:t>Tempo max di intervento dalla chiamata garantito (ore lavorative):</w:t>
            </w:r>
            <w:r w:rsidRPr="00D44170">
              <w:rPr>
                <w:rFonts w:asciiTheme="majorHAnsi" w:hAnsiTheme="majorHAnsi" w:cs="Tahoma"/>
                <w:i/>
              </w:rPr>
              <w:br/>
            </w:r>
            <w:r w:rsidRPr="00D44170">
              <w:rPr>
                <w:rFonts w:asciiTheme="majorHAnsi" w:hAnsiTheme="majorHAnsi" w:cs="Tahoma"/>
                <w:bCs/>
                <w:i/>
                <w:color w:val="000000"/>
              </w:rPr>
              <w:tab/>
            </w:r>
          </w:p>
        </w:tc>
      </w:tr>
      <w:tr w:rsidR="005F7880" w:rsidRPr="00D44170" w:rsidTr="00D44170">
        <w:trPr>
          <w:trHeight w:val="855"/>
        </w:trPr>
        <w:tc>
          <w:tcPr>
            <w:tcW w:w="4553" w:type="dxa"/>
            <w:shd w:val="clear" w:color="auto" w:fill="E5DFEC"/>
            <w:vAlign w:val="center"/>
          </w:tcPr>
          <w:p w:rsidR="005F7880" w:rsidRPr="00D44170" w:rsidRDefault="005F7880" w:rsidP="00D44170">
            <w:pPr>
              <w:jc w:val="both"/>
              <w:rPr>
                <w:rFonts w:asciiTheme="majorHAnsi" w:hAnsiTheme="majorHAnsi" w:cs="Tahoma"/>
              </w:rPr>
            </w:pPr>
            <w:r w:rsidRPr="00D44170">
              <w:rPr>
                <w:rFonts w:asciiTheme="majorHAnsi" w:hAnsiTheme="majorHAnsi" w:cs="Tahoma"/>
              </w:rPr>
              <w:t xml:space="preserve">Tempo massimo di risoluzione del guasto e temporanea sostituzione degli apparecchi mobili per fermo macchina </w:t>
            </w:r>
          </w:p>
        </w:tc>
        <w:tc>
          <w:tcPr>
            <w:tcW w:w="5245" w:type="dxa"/>
          </w:tcPr>
          <w:p w:rsidR="005F7880" w:rsidRPr="00D44170" w:rsidRDefault="005F7880" w:rsidP="00D44170">
            <w:pPr>
              <w:spacing w:before="120" w:after="120"/>
              <w:jc w:val="both"/>
              <w:rPr>
                <w:rFonts w:asciiTheme="majorHAnsi" w:hAnsiTheme="majorHAnsi" w:cs="Tahoma"/>
                <w:i/>
              </w:rPr>
            </w:pPr>
            <w:r w:rsidRPr="00D44170">
              <w:rPr>
                <w:rFonts w:asciiTheme="majorHAnsi" w:hAnsiTheme="majorHAnsi" w:cs="Tahoma"/>
                <w:i/>
              </w:rPr>
              <w:t xml:space="preserve">Tempo max dalla chiamata garantito per la risoluzione del guasto  o per l'apparecchiatura in temporanea sostituzione (apparecchiature mobili) ……………… </w:t>
            </w:r>
          </w:p>
        </w:tc>
      </w:tr>
      <w:tr w:rsidR="005F7880" w:rsidRPr="00D44170" w:rsidTr="00D44170">
        <w:trPr>
          <w:trHeight w:val="855"/>
        </w:trPr>
        <w:tc>
          <w:tcPr>
            <w:tcW w:w="4553" w:type="dxa"/>
            <w:shd w:val="clear" w:color="auto" w:fill="E5DFEC"/>
            <w:vAlign w:val="center"/>
          </w:tcPr>
          <w:p w:rsidR="005F7880" w:rsidRPr="00D44170" w:rsidRDefault="005F7880" w:rsidP="00D44170">
            <w:pPr>
              <w:jc w:val="both"/>
              <w:rPr>
                <w:rFonts w:asciiTheme="majorHAnsi" w:hAnsiTheme="majorHAnsi" w:cs="Tahoma"/>
                <w:color w:val="000000"/>
                <w:u w:val="single"/>
              </w:rPr>
            </w:pPr>
            <w:r w:rsidRPr="00D44170">
              <w:rPr>
                <w:rFonts w:asciiTheme="majorHAnsi" w:hAnsiTheme="majorHAnsi" w:cs="Tahoma"/>
              </w:rPr>
              <w:t>Supporto telefonico al personale incaricato dalle Aziende del S.S.R.</w:t>
            </w:r>
          </w:p>
        </w:tc>
        <w:tc>
          <w:tcPr>
            <w:tcW w:w="5245" w:type="dxa"/>
            <w:vAlign w:val="center"/>
          </w:tcPr>
          <w:p w:rsidR="005F7880" w:rsidRPr="00D44170" w:rsidRDefault="005F7880" w:rsidP="00D44170">
            <w:pPr>
              <w:tabs>
                <w:tab w:val="left" w:leader="dot" w:pos="3944"/>
              </w:tabs>
              <w:rPr>
                <w:rFonts w:asciiTheme="majorHAnsi" w:hAnsiTheme="majorHAnsi" w:cs="Tahoma"/>
                <w:bCs/>
                <w:i/>
                <w:color w:val="000000"/>
              </w:rPr>
            </w:pPr>
            <w:r w:rsidRPr="00D44170">
              <w:rPr>
                <w:rFonts w:asciiTheme="majorHAnsi" w:hAnsiTheme="majorHAnsi" w:cs="Tahoma"/>
                <w:i/>
              </w:rPr>
              <w:t xml:space="preserve">Disponibile (sì/no): </w:t>
            </w:r>
            <w:r w:rsidRPr="00D44170">
              <w:rPr>
                <w:rFonts w:asciiTheme="majorHAnsi" w:hAnsiTheme="majorHAnsi" w:cs="Tahoma"/>
                <w:i/>
              </w:rPr>
              <w:tab/>
            </w:r>
            <w:r w:rsidRPr="00D44170">
              <w:rPr>
                <w:rFonts w:asciiTheme="majorHAnsi" w:hAnsiTheme="majorHAnsi" w:cs="Tahoma"/>
                <w:i/>
              </w:rPr>
              <w:br/>
              <w:t>Giornate e fascia oraria:</w:t>
            </w:r>
            <w:r w:rsidRPr="00D44170">
              <w:rPr>
                <w:rFonts w:asciiTheme="majorHAnsi" w:hAnsiTheme="majorHAnsi" w:cs="Tahoma"/>
                <w:i/>
              </w:rPr>
              <w:tab/>
            </w:r>
          </w:p>
        </w:tc>
      </w:tr>
      <w:tr w:rsidR="005F7880" w:rsidRPr="00D44170" w:rsidTr="00D44170">
        <w:trPr>
          <w:cantSplit/>
          <w:trHeight w:val="855"/>
        </w:trPr>
        <w:tc>
          <w:tcPr>
            <w:tcW w:w="4553" w:type="dxa"/>
            <w:shd w:val="clear" w:color="auto" w:fill="E5DFEC"/>
            <w:vAlign w:val="center"/>
          </w:tcPr>
          <w:p w:rsidR="005F7880" w:rsidRPr="00D44170" w:rsidRDefault="005F7880" w:rsidP="00D44170">
            <w:pPr>
              <w:jc w:val="both"/>
              <w:rPr>
                <w:rFonts w:asciiTheme="majorHAnsi" w:hAnsiTheme="majorHAnsi" w:cs="Tahoma"/>
              </w:rPr>
            </w:pPr>
            <w:r w:rsidRPr="00D44170">
              <w:rPr>
                <w:rFonts w:asciiTheme="majorHAnsi" w:hAnsiTheme="majorHAnsi" w:cs="Tahoma"/>
              </w:rPr>
              <w:lastRenderedPageBreak/>
              <w:t>Tecnici di questa sede abilitati ad intervenire sulle apparecchiature offerte</w:t>
            </w:r>
          </w:p>
        </w:tc>
        <w:tc>
          <w:tcPr>
            <w:tcW w:w="5245" w:type="dxa"/>
          </w:tcPr>
          <w:p w:rsidR="005F7880" w:rsidRPr="00D44170" w:rsidRDefault="005F7880" w:rsidP="00D44170">
            <w:pPr>
              <w:tabs>
                <w:tab w:val="left" w:pos="1915"/>
                <w:tab w:val="left" w:leader="dot" w:pos="5033"/>
              </w:tabs>
              <w:spacing w:before="120"/>
              <w:rPr>
                <w:rFonts w:asciiTheme="majorHAnsi" w:hAnsiTheme="majorHAnsi" w:cs="Tahoma"/>
                <w:i/>
              </w:rPr>
            </w:pPr>
            <w:r w:rsidRPr="00D44170">
              <w:rPr>
                <w:rFonts w:asciiTheme="majorHAnsi" w:hAnsiTheme="majorHAnsi" w:cs="Tahoma"/>
                <w:i/>
              </w:rPr>
              <w:t xml:space="preserve">Sede di partenza dei tecnici manutentori </w:t>
            </w:r>
            <w:r w:rsidRPr="00D44170">
              <w:rPr>
                <w:rFonts w:asciiTheme="majorHAnsi" w:hAnsiTheme="majorHAnsi" w:cs="Tahoma"/>
                <w:i/>
              </w:rPr>
              <w:tab/>
            </w:r>
          </w:p>
          <w:p w:rsidR="005F7880" w:rsidRPr="00D44170" w:rsidRDefault="005F7880" w:rsidP="00D44170">
            <w:pPr>
              <w:tabs>
                <w:tab w:val="left" w:leader="dot" w:pos="1915"/>
                <w:tab w:val="left" w:leader="dot" w:pos="5033"/>
              </w:tabs>
              <w:spacing w:before="120"/>
              <w:rPr>
                <w:rFonts w:asciiTheme="majorHAnsi" w:hAnsiTheme="majorHAnsi" w:cs="Tahoma"/>
                <w:i/>
              </w:rPr>
            </w:pPr>
            <w:r w:rsidRPr="00D44170">
              <w:rPr>
                <w:rFonts w:asciiTheme="majorHAnsi" w:hAnsiTheme="majorHAnsi" w:cs="Tahoma"/>
                <w:i/>
              </w:rPr>
              <w:t xml:space="preserve">NUMERO </w:t>
            </w:r>
            <w:r w:rsidRPr="00D44170">
              <w:rPr>
                <w:rFonts w:asciiTheme="majorHAnsi" w:hAnsiTheme="majorHAnsi" w:cs="Tahoma"/>
                <w:i/>
              </w:rPr>
              <w:tab/>
              <w:t xml:space="preserve">.QUALIFICA </w:t>
            </w:r>
            <w:r w:rsidRPr="00D44170">
              <w:rPr>
                <w:rFonts w:asciiTheme="majorHAnsi" w:hAnsiTheme="majorHAnsi" w:cs="Tahoma"/>
                <w:i/>
              </w:rPr>
              <w:tab/>
            </w:r>
          </w:p>
          <w:p w:rsidR="005F7880" w:rsidRPr="00D44170" w:rsidRDefault="005F7880" w:rsidP="00D44170">
            <w:pPr>
              <w:tabs>
                <w:tab w:val="left" w:leader="dot" w:pos="5033"/>
              </w:tabs>
              <w:spacing w:after="120"/>
              <w:rPr>
                <w:rFonts w:asciiTheme="majorHAnsi" w:hAnsiTheme="majorHAnsi" w:cs="Tahoma"/>
                <w:i/>
              </w:rPr>
            </w:pPr>
            <w:r w:rsidRPr="00D44170">
              <w:rPr>
                <w:rFonts w:asciiTheme="majorHAnsi" w:hAnsiTheme="majorHAnsi" w:cs="Tahoma"/>
                <w:i/>
              </w:rPr>
              <w:t xml:space="preserve">Numero di tecnici per apparecchiature installate (analoghe a quella offerta) : </w:t>
            </w:r>
            <w:r w:rsidRPr="00D44170">
              <w:rPr>
                <w:rFonts w:asciiTheme="majorHAnsi" w:hAnsiTheme="majorHAnsi" w:cs="Tahoma"/>
                <w:i/>
              </w:rPr>
              <w:tab/>
            </w:r>
          </w:p>
          <w:p w:rsidR="005F7880" w:rsidRPr="00D44170" w:rsidRDefault="005F7880" w:rsidP="00D44170">
            <w:pPr>
              <w:tabs>
                <w:tab w:val="left" w:leader="dot" w:pos="2482"/>
                <w:tab w:val="left" w:leader="dot" w:pos="3191"/>
                <w:tab w:val="left" w:leader="dot" w:pos="5033"/>
              </w:tabs>
              <w:spacing w:after="120"/>
              <w:rPr>
                <w:rFonts w:asciiTheme="majorHAnsi" w:hAnsiTheme="majorHAnsi" w:cs="Tahoma"/>
                <w:i/>
              </w:rPr>
            </w:pPr>
            <w:r w:rsidRPr="00D44170">
              <w:rPr>
                <w:rFonts w:asciiTheme="majorHAnsi" w:hAnsiTheme="majorHAnsi" w:cs="Tahoma"/>
                <w:i/>
              </w:rPr>
              <w:t>CERTIFICAZIONE (ISO</w:t>
            </w:r>
            <w:r w:rsidRPr="00D44170">
              <w:rPr>
                <w:rFonts w:asciiTheme="majorHAnsi" w:hAnsiTheme="majorHAnsi" w:cs="Tahoma"/>
                <w:i/>
              </w:rPr>
              <w:tab/>
              <w:t>)</w:t>
            </w:r>
            <w:r w:rsidRPr="00D44170">
              <w:rPr>
                <w:rFonts w:asciiTheme="majorHAnsi" w:hAnsiTheme="majorHAnsi" w:cs="Tahoma"/>
                <w:i/>
              </w:rPr>
              <w:tab/>
              <w:t xml:space="preserve"> opera in ESCLUSIVA</w:t>
            </w:r>
          </w:p>
          <w:p w:rsidR="005F7880" w:rsidRPr="00D44170" w:rsidRDefault="005F7880" w:rsidP="00D44170">
            <w:pPr>
              <w:tabs>
                <w:tab w:val="left" w:leader="dot" w:pos="2482"/>
                <w:tab w:val="left" w:leader="dot" w:pos="3191"/>
                <w:tab w:val="left" w:leader="dot" w:pos="5033"/>
              </w:tabs>
              <w:spacing w:after="120"/>
              <w:rPr>
                <w:rFonts w:asciiTheme="majorHAnsi" w:hAnsiTheme="majorHAnsi" w:cs="Tahoma"/>
              </w:rPr>
            </w:pPr>
            <w:r w:rsidRPr="00D44170">
              <w:rPr>
                <w:rFonts w:asciiTheme="majorHAnsi" w:hAnsiTheme="majorHAnsi" w:cs="Tahoma"/>
                <w:i/>
              </w:rPr>
              <w:t>(si,no)</w:t>
            </w:r>
            <w:r w:rsidRPr="00D44170">
              <w:rPr>
                <w:rFonts w:asciiTheme="majorHAnsi" w:hAnsiTheme="majorHAnsi" w:cs="Tahoma"/>
                <w:i/>
              </w:rPr>
              <w:tab/>
            </w:r>
          </w:p>
        </w:tc>
      </w:tr>
      <w:tr w:rsidR="005F7880" w:rsidRPr="00D44170" w:rsidTr="00D44170">
        <w:trPr>
          <w:trHeight w:val="855"/>
        </w:trPr>
        <w:tc>
          <w:tcPr>
            <w:tcW w:w="4553" w:type="dxa"/>
            <w:shd w:val="clear" w:color="auto" w:fill="E5DFEC"/>
            <w:vAlign w:val="center"/>
          </w:tcPr>
          <w:p w:rsidR="005F7880" w:rsidRPr="00D44170" w:rsidRDefault="005F7880" w:rsidP="00D44170">
            <w:pPr>
              <w:jc w:val="both"/>
              <w:rPr>
                <w:rFonts w:asciiTheme="majorHAnsi" w:hAnsiTheme="majorHAnsi" w:cs="Arial"/>
              </w:rPr>
            </w:pPr>
            <w:r w:rsidRPr="00D44170">
              <w:rPr>
                <w:rFonts w:asciiTheme="majorHAnsi" w:hAnsiTheme="majorHAnsi" w:cs="Tahoma"/>
                <w:bCs/>
                <w:color w:val="000000"/>
              </w:rPr>
              <w:t>Parti di ricambio</w:t>
            </w:r>
          </w:p>
        </w:tc>
        <w:tc>
          <w:tcPr>
            <w:tcW w:w="5245" w:type="dxa"/>
          </w:tcPr>
          <w:p w:rsidR="005F7880" w:rsidRPr="00D44170" w:rsidRDefault="005F7880" w:rsidP="00D44170">
            <w:pPr>
              <w:tabs>
                <w:tab w:val="left" w:leader="dot" w:pos="3899"/>
              </w:tabs>
              <w:spacing w:before="120"/>
              <w:rPr>
                <w:rFonts w:asciiTheme="majorHAnsi" w:hAnsiTheme="majorHAnsi" w:cs="Arial"/>
                <w:i/>
              </w:rPr>
            </w:pPr>
            <w:r w:rsidRPr="00D44170">
              <w:rPr>
                <w:rFonts w:asciiTheme="majorHAnsi" w:hAnsiTheme="majorHAnsi" w:cs="Arial"/>
                <w:i/>
              </w:rPr>
              <w:t xml:space="preserve">Tempo max di spedizione garantito: </w:t>
            </w:r>
            <w:r w:rsidRPr="00D44170">
              <w:rPr>
                <w:rFonts w:asciiTheme="majorHAnsi" w:hAnsiTheme="majorHAnsi" w:cs="Arial"/>
                <w:i/>
              </w:rPr>
              <w:tab/>
              <w:t xml:space="preserve">GG. LAV. </w:t>
            </w:r>
          </w:p>
          <w:p w:rsidR="005F7880" w:rsidRPr="00D44170" w:rsidRDefault="005F7880" w:rsidP="00D44170">
            <w:pPr>
              <w:rPr>
                <w:rFonts w:asciiTheme="majorHAnsi" w:hAnsiTheme="majorHAnsi" w:cs="Arial"/>
                <w:i/>
              </w:rPr>
            </w:pPr>
            <w:r w:rsidRPr="00D44170">
              <w:rPr>
                <w:rFonts w:asciiTheme="majorHAnsi" w:hAnsiTheme="majorHAnsi" w:cs="Arial"/>
                <w:i/>
              </w:rPr>
              <w:t xml:space="preserve"> SEDE MAGAZZINO:</w:t>
            </w:r>
          </w:p>
          <w:p w:rsidR="005F7880" w:rsidRPr="00D44170" w:rsidRDefault="005F7880" w:rsidP="00D44170">
            <w:pPr>
              <w:tabs>
                <w:tab w:val="left" w:leader="dot" w:pos="1773"/>
                <w:tab w:val="left" w:leader="dot" w:pos="3474"/>
                <w:tab w:val="left" w:leader="dot" w:pos="5033"/>
              </w:tabs>
              <w:rPr>
                <w:rFonts w:asciiTheme="majorHAnsi" w:hAnsiTheme="majorHAnsi" w:cs="Arial"/>
                <w:i/>
              </w:rPr>
            </w:pPr>
            <w:r w:rsidRPr="00D44170">
              <w:rPr>
                <w:rFonts w:asciiTheme="majorHAnsi" w:hAnsiTheme="majorHAnsi" w:cs="Arial"/>
                <w:i/>
              </w:rPr>
              <w:t xml:space="preserve">Ragione Sociale </w:t>
            </w:r>
          </w:p>
          <w:p w:rsidR="005F7880" w:rsidRPr="00D44170" w:rsidRDefault="005F7880" w:rsidP="00D44170">
            <w:pPr>
              <w:tabs>
                <w:tab w:val="left" w:leader="dot" w:pos="1773"/>
                <w:tab w:val="left" w:leader="dot" w:pos="3474"/>
                <w:tab w:val="left" w:leader="dot" w:pos="5033"/>
              </w:tabs>
              <w:rPr>
                <w:rFonts w:asciiTheme="majorHAnsi" w:hAnsiTheme="majorHAnsi" w:cs="Arial"/>
                <w:i/>
              </w:rPr>
            </w:pPr>
            <w:r w:rsidRPr="00D44170">
              <w:rPr>
                <w:rFonts w:asciiTheme="majorHAnsi" w:hAnsiTheme="majorHAnsi" w:cs="Arial"/>
                <w:i/>
              </w:rPr>
              <w:tab/>
              <w:t>Città</w:t>
            </w:r>
            <w:r w:rsidRPr="00D44170">
              <w:rPr>
                <w:rFonts w:asciiTheme="majorHAnsi" w:hAnsiTheme="majorHAnsi" w:cs="Arial"/>
                <w:i/>
              </w:rPr>
              <w:tab/>
              <w:t>(prov.)</w:t>
            </w:r>
            <w:r w:rsidRPr="00D44170">
              <w:rPr>
                <w:rFonts w:asciiTheme="majorHAnsi" w:hAnsiTheme="majorHAnsi" w:cs="Arial"/>
                <w:i/>
              </w:rPr>
              <w:tab/>
            </w:r>
          </w:p>
          <w:p w:rsidR="005F7880" w:rsidRPr="00D44170" w:rsidRDefault="005F7880" w:rsidP="00D44170">
            <w:pPr>
              <w:tabs>
                <w:tab w:val="left" w:leader="dot" w:pos="923"/>
                <w:tab w:val="left" w:leader="dot" w:pos="5033"/>
              </w:tabs>
              <w:rPr>
                <w:rFonts w:asciiTheme="majorHAnsi" w:hAnsiTheme="majorHAnsi" w:cs="Arial"/>
                <w:i/>
              </w:rPr>
            </w:pPr>
            <w:r w:rsidRPr="00D44170">
              <w:rPr>
                <w:rFonts w:asciiTheme="majorHAnsi" w:hAnsiTheme="majorHAnsi" w:cs="Arial"/>
                <w:i/>
              </w:rPr>
              <w:t>CAP</w:t>
            </w:r>
            <w:r w:rsidRPr="00D44170">
              <w:rPr>
                <w:rFonts w:asciiTheme="majorHAnsi" w:hAnsiTheme="majorHAnsi" w:cs="Arial"/>
                <w:i/>
              </w:rPr>
              <w:tab/>
              <w:t>INDIRIZZO</w:t>
            </w:r>
            <w:r w:rsidRPr="00D44170">
              <w:rPr>
                <w:rFonts w:asciiTheme="majorHAnsi" w:hAnsiTheme="majorHAnsi" w:cs="Arial"/>
                <w:i/>
              </w:rPr>
              <w:tab/>
            </w:r>
          </w:p>
          <w:p w:rsidR="005F7880" w:rsidRPr="00D44170" w:rsidRDefault="005F7880" w:rsidP="00D44170">
            <w:pPr>
              <w:tabs>
                <w:tab w:val="left" w:leader="dot" w:pos="1915"/>
                <w:tab w:val="left" w:leader="dot" w:pos="5033"/>
              </w:tabs>
              <w:rPr>
                <w:rFonts w:asciiTheme="majorHAnsi" w:hAnsiTheme="majorHAnsi" w:cs="Arial"/>
              </w:rPr>
            </w:pPr>
            <w:r w:rsidRPr="00D44170">
              <w:rPr>
                <w:rFonts w:asciiTheme="majorHAnsi" w:hAnsiTheme="majorHAnsi" w:cs="Arial"/>
                <w:i/>
              </w:rPr>
              <w:t xml:space="preserve">Tel. </w:t>
            </w:r>
            <w:r w:rsidRPr="00D44170">
              <w:rPr>
                <w:rFonts w:asciiTheme="majorHAnsi" w:hAnsiTheme="majorHAnsi" w:cs="Arial"/>
                <w:i/>
              </w:rPr>
              <w:tab/>
              <w:t>Fax</w:t>
            </w:r>
            <w:r w:rsidRPr="00D44170">
              <w:rPr>
                <w:rFonts w:asciiTheme="majorHAnsi" w:hAnsiTheme="majorHAnsi" w:cs="Arial"/>
              </w:rPr>
              <w:tab/>
            </w:r>
          </w:p>
          <w:p w:rsidR="005F7880" w:rsidRPr="00D44170" w:rsidRDefault="005F7880" w:rsidP="00D44170">
            <w:pPr>
              <w:tabs>
                <w:tab w:val="left" w:leader="dot" w:pos="5033"/>
              </w:tabs>
              <w:spacing w:after="120"/>
              <w:rPr>
                <w:rFonts w:asciiTheme="majorHAnsi" w:hAnsiTheme="majorHAnsi" w:cs="Arial"/>
                <w:i/>
              </w:rPr>
            </w:pPr>
            <w:r w:rsidRPr="00D44170">
              <w:rPr>
                <w:rFonts w:asciiTheme="majorHAnsi" w:hAnsiTheme="majorHAnsi" w:cs="Arial"/>
                <w:i/>
              </w:rPr>
              <w:t xml:space="preserve">E-mail </w:t>
            </w:r>
            <w:r w:rsidRPr="00D44170">
              <w:rPr>
                <w:rFonts w:asciiTheme="majorHAnsi" w:hAnsiTheme="majorHAnsi" w:cs="Arial"/>
                <w:i/>
              </w:rPr>
              <w:tab/>
            </w:r>
          </w:p>
        </w:tc>
      </w:tr>
      <w:tr w:rsidR="005F7880" w:rsidRPr="00D44170" w:rsidTr="00D44170">
        <w:trPr>
          <w:trHeight w:val="475"/>
        </w:trPr>
        <w:tc>
          <w:tcPr>
            <w:tcW w:w="4553" w:type="dxa"/>
            <w:shd w:val="clear" w:color="auto" w:fill="E5DFEC"/>
            <w:vAlign w:val="center"/>
          </w:tcPr>
          <w:p w:rsidR="005F7880" w:rsidRPr="00D44170" w:rsidRDefault="005F7880" w:rsidP="00D44170">
            <w:pPr>
              <w:jc w:val="both"/>
              <w:rPr>
                <w:rFonts w:asciiTheme="majorHAnsi" w:hAnsiTheme="majorHAnsi" w:cs="Tahoma"/>
                <w:bCs/>
                <w:color w:val="000000"/>
              </w:rPr>
            </w:pPr>
            <w:r w:rsidRPr="00D44170">
              <w:rPr>
                <w:rFonts w:asciiTheme="majorHAnsi" w:hAnsiTheme="majorHAnsi" w:cs="Tahoma"/>
                <w:bCs/>
                <w:color w:val="000000"/>
              </w:rPr>
              <w:t xml:space="preserve">Altre caratteristiche del servizio offerto </w:t>
            </w:r>
          </w:p>
        </w:tc>
        <w:tc>
          <w:tcPr>
            <w:tcW w:w="5245" w:type="dxa"/>
          </w:tcPr>
          <w:p w:rsidR="005F7880" w:rsidRPr="00D44170" w:rsidRDefault="005F7880" w:rsidP="00D44170">
            <w:pPr>
              <w:rPr>
                <w:rFonts w:asciiTheme="majorHAnsi" w:hAnsiTheme="majorHAnsi" w:cs="Tahoma"/>
                <w:b/>
                <w:bCs/>
                <w:i/>
                <w:color w:val="000000"/>
              </w:rPr>
            </w:pPr>
          </w:p>
        </w:tc>
      </w:tr>
    </w:tbl>
    <w:p w:rsidR="005F7880" w:rsidRPr="00D44170" w:rsidRDefault="005F7880" w:rsidP="005F7880">
      <w:pPr>
        <w:rPr>
          <w:rFonts w:asciiTheme="majorHAnsi" w:hAnsiTheme="majorHAnsi"/>
        </w:rPr>
      </w:pPr>
    </w:p>
    <w:p w:rsidR="005F7880" w:rsidRPr="00D44170" w:rsidRDefault="005F7880" w:rsidP="005F7880">
      <w:pPr>
        <w:rPr>
          <w:rFonts w:asciiTheme="majorHAnsi" w:hAnsiTheme="majorHAnsi"/>
        </w:rPr>
      </w:pPr>
    </w:p>
    <w:p w:rsidR="005F7880" w:rsidRPr="00D44170" w:rsidRDefault="005F7880" w:rsidP="005F7880">
      <w:pPr>
        <w:rPr>
          <w:rFonts w:asciiTheme="majorHAnsi" w:hAnsiTheme="majorHAnsi" w:cs="Tahoma"/>
          <w:bCs/>
        </w:rPr>
      </w:pPr>
      <w:r w:rsidRPr="00D44170">
        <w:rPr>
          <w:rFonts w:asciiTheme="majorHAnsi" w:hAnsiTheme="majorHAnsi" w:cs="Tahoma"/>
          <w:bCs/>
        </w:rPr>
        <w:t>Timbro e firma del legale rappresentante</w:t>
      </w:r>
    </w:p>
    <w:p w:rsidR="005F7880" w:rsidRPr="00D44170" w:rsidRDefault="005F7880" w:rsidP="005F7880">
      <w:pPr>
        <w:rPr>
          <w:rFonts w:asciiTheme="majorHAnsi" w:hAnsiTheme="majorHAnsi" w:cs="Arial"/>
          <w:b/>
          <w:bCs/>
        </w:rPr>
      </w:pPr>
    </w:p>
    <w:p w:rsidR="005F7880" w:rsidRPr="00D44170" w:rsidRDefault="005F7880" w:rsidP="005F7880">
      <w:pPr>
        <w:tabs>
          <w:tab w:val="left" w:leader="underscore" w:pos="5103"/>
        </w:tabs>
        <w:rPr>
          <w:rFonts w:asciiTheme="majorHAnsi" w:hAnsiTheme="majorHAnsi"/>
        </w:rPr>
      </w:pPr>
      <w:r w:rsidRPr="00D44170">
        <w:rPr>
          <w:rFonts w:asciiTheme="majorHAnsi" w:hAnsiTheme="majorHAnsi" w:cs="Arial"/>
        </w:rPr>
        <w:tab/>
      </w:r>
    </w:p>
    <w:p w:rsidR="005F7880" w:rsidRPr="00D44170" w:rsidRDefault="005F7880" w:rsidP="005F7880">
      <w:pPr>
        <w:rPr>
          <w:rFonts w:asciiTheme="majorHAnsi" w:hAnsiTheme="majorHAnsi" w:cs="Arial"/>
          <w:b/>
        </w:rPr>
      </w:pPr>
      <w:r w:rsidRPr="00D44170">
        <w:rPr>
          <w:rFonts w:asciiTheme="majorHAnsi" w:hAnsiTheme="majorHAnsi" w:cs="Arial"/>
          <w:b/>
        </w:rPr>
        <w:br w:type="page"/>
      </w:r>
    </w:p>
    <w:tbl>
      <w:tblPr>
        <w:tblpPr w:leftFromText="141" w:rightFromText="141" w:vertAnchor="text" w:horzAnchor="margin" w:tblpXSpec="center" w:tblpY="46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5F7880" w:rsidRPr="00D44170" w:rsidTr="00D44170">
        <w:trPr>
          <w:trHeight w:hRule="exact" w:val="680"/>
        </w:trPr>
        <w:tc>
          <w:tcPr>
            <w:tcW w:w="9770" w:type="dxa"/>
            <w:shd w:val="clear" w:color="auto" w:fill="92CDDC"/>
            <w:vAlign w:val="center"/>
          </w:tcPr>
          <w:p w:rsidR="005F7880" w:rsidRPr="00D44170" w:rsidRDefault="005F7880" w:rsidP="00D44170">
            <w:pPr>
              <w:jc w:val="center"/>
              <w:rPr>
                <w:rFonts w:asciiTheme="majorHAnsi" w:hAnsiTheme="majorHAnsi" w:cs="Tahoma"/>
                <w:b/>
              </w:rPr>
            </w:pPr>
            <w:r w:rsidRPr="00D44170">
              <w:rPr>
                <w:rFonts w:asciiTheme="majorHAnsi" w:hAnsiTheme="majorHAnsi" w:cs="Tahoma"/>
                <w:b/>
              </w:rPr>
              <w:lastRenderedPageBreak/>
              <w:t>FORMAZIONE PERSONALE SANITARIO</w:t>
            </w:r>
          </w:p>
          <w:p w:rsidR="005F7880" w:rsidRPr="00D44170" w:rsidRDefault="005F7880" w:rsidP="00D44170">
            <w:pPr>
              <w:jc w:val="center"/>
              <w:rPr>
                <w:rFonts w:asciiTheme="majorHAnsi" w:hAnsiTheme="majorHAnsi" w:cs="Tahoma"/>
                <w:b/>
              </w:rPr>
            </w:pPr>
            <w:r w:rsidRPr="00D44170">
              <w:rPr>
                <w:rFonts w:asciiTheme="majorHAnsi" w:hAnsiTheme="majorHAnsi" w:cs="Tahoma"/>
                <w:b/>
              </w:rPr>
              <w:t>(</w:t>
            </w:r>
            <w:r w:rsidRPr="00D44170">
              <w:rPr>
                <w:rFonts w:asciiTheme="majorHAnsi" w:hAnsiTheme="majorHAnsi" w:cs="Tahoma"/>
                <w:b/>
                <w:u w:val="single"/>
              </w:rPr>
              <w:t>N.B. SERVIZIO OBBLIGATORIO INCLUSO NELLA FORNITURA</w:t>
            </w:r>
            <w:r w:rsidRPr="00D44170">
              <w:rPr>
                <w:rFonts w:asciiTheme="majorHAnsi" w:hAnsiTheme="majorHAnsi" w:cs="Tahoma"/>
                <w:b/>
              </w:rPr>
              <w:t>)</w:t>
            </w:r>
          </w:p>
        </w:tc>
      </w:tr>
      <w:tr w:rsidR="005F7880" w:rsidRPr="00D44170" w:rsidTr="00D44170">
        <w:trPr>
          <w:trHeight w:val="1948"/>
        </w:trPr>
        <w:tc>
          <w:tcPr>
            <w:tcW w:w="9770" w:type="dxa"/>
            <w:vAlign w:val="center"/>
          </w:tcPr>
          <w:p w:rsidR="005F7880" w:rsidRPr="00D44170" w:rsidRDefault="005F7880" w:rsidP="00D44170">
            <w:pPr>
              <w:tabs>
                <w:tab w:val="left" w:leader="dot" w:pos="9356"/>
              </w:tabs>
              <w:spacing w:before="120"/>
              <w:rPr>
                <w:rFonts w:asciiTheme="majorHAnsi" w:hAnsiTheme="majorHAnsi" w:cs="Tahoma"/>
                <w:b/>
                <w:bCs/>
              </w:rPr>
            </w:pPr>
            <w:r w:rsidRPr="00D44170">
              <w:rPr>
                <w:rFonts w:asciiTheme="majorHAnsi" w:hAnsiTheme="majorHAnsi" w:cs="Tahoma"/>
                <w:b/>
                <w:bCs/>
              </w:rPr>
              <w:t xml:space="preserve">Il sottoscritto </w:t>
            </w:r>
            <w:r w:rsidRPr="00D44170">
              <w:rPr>
                <w:rFonts w:asciiTheme="majorHAnsi" w:hAnsiTheme="majorHAnsi" w:cs="Tahoma"/>
                <w:bCs/>
              </w:rPr>
              <w:tab/>
            </w:r>
          </w:p>
          <w:p w:rsidR="005F7880" w:rsidRPr="00D44170" w:rsidRDefault="005F7880" w:rsidP="00D44170">
            <w:pPr>
              <w:tabs>
                <w:tab w:val="left" w:leader="dot" w:pos="7035"/>
              </w:tabs>
              <w:spacing w:before="120" w:after="120"/>
              <w:rPr>
                <w:rFonts w:asciiTheme="majorHAnsi" w:hAnsiTheme="majorHAnsi" w:cs="Tahoma"/>
                <w:b/>
                <w:bCs/>
              </w:rPr>
            </w:pPr>
            <w:r w:rsidRPr="00D44170">
              <w:rPr>
                <w:rFonts w:asciiTheme="majorHAnsi" w:hAnsiTheme="majorHAnsi" w:cs="Tahoma"/>
                <w:b/>
                <w:bCs/>
              </w:rPr>
              <w:t>in qualità di legale rappresentante della Società:</w:t>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Ragione Sociale: </w:t>
            </w:r>
            <w:r w:rsidRPr="00D44170">
              <w:rPr>
                <w:rFonts w:asciiTheme="majorHAnsi" w:hAnsiTheme="majorHAnsi" w:cs="Tahoma"/>
              </w:rPr>
              <w:tab/>
            </w:r>
          </w:p>
          <w:p w:rsidR="005F7880" w:rsidRPr="00D44170" w:rsidRDefault="005F7880" w:rsidP="00D44170">
            <w:pPr>
              <w:tabs>
                <w:tab w:val="left" w:leader="dot" w:pos="5901"/>
                <w:tab w:val="left" w:leader="dot" w:pos="9356"/>
              </w:tabs>
              <w:spacing w:after="120"/>
              <w:rPr>
                <w:rFonts w:asciiTheme="majorHAnsi" w:hAnsiTheme="majorHAnsi" w:cs="Tahoma"/>
              </w:rPr>
            </w:pPr>
            <w:r w:rsidRPr="00D44170">
              <w:rPr>
                <w:rFonts w:asciiTheme="majorHAnsi" w:hAnsiTheme="majorHAnsi" w:cs="Tahoma"/>
              </w:rPr>
              <w:t xml:space="preserve">Città: </w:t>
            </w:r>
            <w:r w:rsidRPr="00D44170">
              <w:rPr>
                <w:rFonts w:asciiTheme="majorHAnsi" w:hAnsiTheme="majorHAnsi" w:cs="Tahoma"/>
              </w:rPr>
              <w:tab/>
              <w:t>(Provincia o Stato):</w:t>
            </w:r>
            <w:r w:rsidRPr="00D44170">
              <w:rPr>
                <w:rFonts w:asciiTheme="majorHAnsi" w:hAnsiTheme="majorHAnsi" w:cs="Tahoma"/>
              </w:rPr>
              <w:tab/>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Indirizzo: </w:t>
            </w:r>
            <w:r w:rsidRPr="00D44170">
              <w:rPr>
                <w:rFonts w:asciiTheme="majorHAnsi" w:hAnsiTheme="majorHAnsi" w:cs="Tahoma"/>
              </w:rPr>
              <w:tab/>
            </w:r>
          </w:p>
          <w:p w:rsidR="005F7880" w:rsidRPr="00D44170" w:rsidRDefault="005F7880" w:rsidP="00D44170">
            <w:pPr>
              <w:tabs>
                <w:tab w:val="left" w:leader="dot" w:pos="4820"/>
                <w:tab w:val="left" w:leader="dot" w:pos="9356"/>
              </w:tabs>
              <w:spacing w:after="120"/>
              <w:rPr>
                <w:rFonts w:asciiTheme="majorHAnsi" w:hAnsiTheme="majorHAnsi" w:cs="Tahoma"/>
              </w:rPr>
            </w:pPr>
            <w:r w:rsidRPr="00D44170">
              <w:rPr>
                <w:rFonts w:asciiTheme="majorHAnsi" w:hAnsiTheme="majorHAnsi" w:cs="Tahoma"/>
              </w:rPr>
              <w:t xml:space="preserve">Tel: </w:t>
            </w:r>
            <w:r w:rsidRPr="00D44170">
              <w:rPr>
                <w:rFonts w:asciiTheme="majorHAnsi" w:hAnsiTheme="majorHAnsi" w:cs="Tahoma"/>
              </w:rPr>
              <w:tab/>
              <w:t xml:space="preserve">Fax: </w:t>
            </w:r>
            <w:r w:rsidRPr="00D44170">
              <w:rPr>
                <w:rFonts w:asciiTheme="majorHAnsi" w:hAnsiTheme="majorHAnsi" w:cs="Tahoma"/>
              </w:rPr>
              <w:tab/>
            </w:r>
          </w:p>
          <w:p w:rsidR="005F7880" w:rsidRPr="00D44170" w:rsidRDefault="005F7880" w:rsidP="00D44170">
            <w:pPr>
              <w:tabs>
                <w:tab w:val="left" w:leader="dot" w:pos="9356"/>
              </w:tabs>
              <w:spacing w:after="120"/>
              <w:rPr>
                <w:rFonts w:asciiTheme="majorHAnsi" w:hAnsiTheme="majorHAnsi" w:cs="Tahoma"/>
              </w:rPr>
            </w:pPr>
            <w:r w:rsidRPr="00D44170">
              <w:rPr>
                <w:rFonts w:asciiTheme="majorHAnsi" w:hAnsiTheme="majorHAnsi" w:cs="Tahoma"/>
              </w:rPr>
              <w:t xml:space="preserve"> E-mail </w:t>
            </w:r>
            <w:r w:rsidRPr="00D44170">
              <w:rPr>
                <w:rFonts w:asciiTheme="majorHAnsi" w:hAnsiTheme="majorHAnsi" w:cs="Tahoma"/>
              </w:rPr>
              <w:tab/>
            </w:r>
          </w:p>
          <w:p w:rsidR="005F7880" w:rsidRPr="00D44170" w:rsidRDefault="005F7880" w:rsidP="00D44170">
            <w:pPr>
              <w:rPr>
                <w:rFonts w:asciiTheme="majorHAnsi" w:hAnsiTheme="majorHAnsi" w:cs="Tahoma"/>
                <w:b/>
              </w:rPr>
            </w:pPr>
          </w:p>
        </w:tc>
      </w:tr>
      <w:tr w:rsidR="005F7880" w:rsidRPr="00D44170" w:rsidTr="00D44170">
        <w:trPr>
          <w:trHeight w:val="845"/>
        </w:trPr>
        <w:tc>
          <w:tcPr>
            <w:tcW w:w="9770" w:type="dxa"/>
          </w:tcPr>
          <w:p w:rsidR="005F7880" w:rsidRPr="00D44170" w:rsidRDefault="005F7880" w:rsidP="00D44170">
            <w:pPr>
              <w:keepNext/>
              <w:pBdr>
                <w:top w:val="single" w:sz="4" w:space="1" w:color="auto"/>
                <w:left w:val="single" w:sz="4" w:space="4" w:color="auto"/>
                <w:bottom w:val="single" w:sz="4" w:space="1" w:color="auto"/>
                <w:right w:val="single" w:sz="4" w:space="4" w:color="auto"/>
              </w:pBdr>
              <w:shd w:val="clear" w:color="auto" w:fill="FFFF00"/>
              <w:spacing w:before="240"/>
              <w:jc w:val="center"/>
              <w:outlineLvl w:val="0"/>
              <w:rPr>
                <w:rFonts w:asciiTheme="majorHAnsi" w:hAnsiTheme="majorHAnsi" w:cs="Tahoma"/>
                <w:b/>
                <w:bCs/>
                <w:kern w:val="32"/>
              </w:rPr>
            </w:pPr>
            <w:r w:rsidRPr="00D44170">
              <w:rPr>
                <w:rFonts w:asciiTheme="majorHAnsi" w:hAnsiTheme="majorHAnsi" w:cs="Tahoma"/>
                <w:b/>
                <w:bCs/>
                <w:kern w:val="32"/>
              </w:rPr>
              <w:t>D I C H I A R A</w:t>
            </w:r>
          </w:p>
          <w:p w:rsidR="005F7880" w:rsidRPr="00D44170" w:rsidRDefault="005F7880" w:rsidP="00D44170">
            <w:pPr>
              <w:jc w:val="both"/>
              <w:rPr>
                <w:rFonts w:asciiTheme="majorHAnsi" w:hAnsiTheme="majorHAnsi"/>
              </w:rPr>
            </w:pPr>
            <w:r w:rsidRPr="00D44170">
              <w:rPr>
                <w:rFonts w:asciiTheme="majorHAnsi" w:hAnsiTheme="majorHAnsi" w:cs="Tahoma"/>
                <w:u w:val="single"/>
              </w:rPr>
              <w:t>di impegnarsi ad organizzare</w:t>
            </w:r>
            <w:r w:rsidRPr="00D44170">
              <w:rPr>
                <w:rFonts w:asciiTheme="majorHAnsi" w:hAnsiTheme="majorHAnsi" w:cs="Tahoma"/>
              </w:rPr>
              <w:t xml:space="preserve"> un adeguato corso di formazione per il personale sanitario con tutte le spese a proprio carico, da erogarsi prima del collaudo, salvo diversa pattuizione, con personale competente, di durata sufficiente all’uso dell’apparecchiatura e con rilascio di attestato a nominativo, alle seguenti condizioni:</w:t>
            </w:r>
          </w:p>
        </w:tc>
      </w:tr>
      <w:tr w:rsidR="005F7880" w:rsidRPr="00D44170" w:rsidTr="00D44170">
        <w:trPr>
          <w:trHeight w:val="4055"/>
        </w:trPr>
        <w:tc>
          <w:tcPr>
            <w:tcW w:w="9770" w:type="dxa"/>
          </w:tcPr>
          <w:p w:rsidR="005F7880" w:rsidRPr="00D44170" w:rsidRDefault="005F7880" w:rsidP="00D44170">
            <w:pPr>
              <w:spacing w:before="120"/>
              <w:rPr>
                <w:rFonts w:asciiTheme="majorHAnsi" w:hAnsiTheme="majorHAnsi" w:cs="Tahoma"/>
                <w:b/>
                <w:u w:val="single"/>
              </w:rPr>
            </w:pPr>
            <w:r w:rsidRPr="00D44170">
              <w:rPr>
                <w:rFonts w:asciiTheme="majorHAnsi" w:hAnsiTheme="majorHAnsi" w:cs="Tahoma"/>
                <w:b/>
                <w:u w:val="single"/>
              </w:rPr>
              <w:t>Corso al personale sanitario (descrivere)</w:t>
            </w:r>
            <w:r w:rsidRPr="00D44170">
              <w:rPr>
                <w:rFonts w:asciiTheme="majorHAnsi" w:hAnsiTheme="majorHAnsi" w:cs="Tahoma"/>
                <w:b/>
              </w:rPr>
              <w:t>:</w:t>
            </w:r>
            <w:r w:rsidRPr="00D44170">
              <w:rPr>
                <w:rFonts w:asciiTheme="majorHAnsi" w:hAnsiTheme="majorHAnsi" w:cs="Tahoma"/>
                <w:b/>
                <w:u w:val="single"/>
              </w:rPr>
              <w:t xml:space="preserve"> </w:t>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luogo di svolgimento:</w:t>
            </w: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 xml:space="preserve">durata del corso: </w:t>
            </w: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 xml:space="preserve">formazione a step graduali: </w:t>
            </w: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 xml:space="preserve">breve descrizione dei contenuti del corso </w:t>
            </w: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 xml:space="preserve">documentazione utilizzata </w:t>
            </w: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 xml:space="preserve">altro </w:t>
            </w:r>
            <w:r w:rsidRPr="00D44170">
              <w:rPr>
                <w:rFonts w:asciiTheme="majorHAnsi" w:hAnsiTheme="majorHAnsi" w:cs="Tahoma"/>
              </w:rPr>
              <w:tab/>
            </w:r>
          </w:p>
          <w:p w:rsidR="005F7880" w:rsidRPr="00D44170" w:rsidRDefault="005F7880" w:rsidP="00D44170">
            <w:pPr>
              <w:tabs>
                <w:tab w:val="left" w:leader="dot" w:pos="9356"/>
              </w:tabs>
              <w:spacing w:before="120"/>
              <w:rPr>
                <w:rFonts w:asciiTheme="majorHAnsi" w:hAnsiTheme="majorHAnsi" w:cs="Tahoma"/>
              </w:rPr>
            </w:pPr>
            <w:r w:rsidRPr="00D44170">
              <w:rPr>
                <w:rFonts w:asciiTheme="majorHAnsi" w:hAnsiTheme="majorHAnsi" w:cs="Tahoma"/>
              </w:rPr>
              <w:tab/>
            </w:r>
          </w:p>
          <w:p w:rsidR="005F7880" w:rsidRPr="00D44170" w:rsidRDefault="005F7880" w:rsidP="00D44170">
            <w:pPr>
              <w:tabs>
                <w:tab w:val="left" w:leader="dot" w:pos="9356"/>
              </w:tabs>
              <w:spacing w:before="120" w:after="120"/>
              <w:rPr>
                <w:rFonts w:asciiTheme="majorHAnsi" w:hAnsiTheme="majorHAnsi" w:cs="Tahoma"/>
              </w:rPr>
            </w:pPr>
            <w:r w:rsidRPr="00D44170">
              <w:rPr>
                <w:rFonts w:asciiTheme="majorHAnsi" w:hAnsiTheme="majorHAnsi" w:cs="Tahoma"/>
              </w:rPr>
              <w:tab/>
            </w:r>
          </w:p>
        </w:tc>
      </w:tr>
    </w:tbl>
    <w:p w:rsidR="005F7880" w:rsidRPr="00D44170" w:rsidRDefault="005F7880" w:rsidP="005F7880">
      <w:pPr>
        <w:jc w:val="center"/>
        <w:rPr>
          <w:rFonts w:asciiTheme="majorHAnsi" w:hAnsiTheme="majorHAnsi" w:cs="Arial"/>
          <w:b/>
          <w:u w:val="single"/>
        </w:rPr>
      </w:pPr>
      <w:r w:rsidRPr="00D44170">
        <w:rPr>
          <w:rFonts w:asciiTheme="majorHAnsi" w:hAnsiTheme="majorHAnsi" w:cs="Arial"/>
          <w:b/>
          <w:u w:val="single"/>
        </w:rPr>
        <w:t>ALLEGATO 15</w:t>
      </w:r>
    </w:p>
    <w:p w:rsidR="005F7880" w:rsidRPr="00D44170" w:rsidRDefault="005F7880" w:rsidP="005F7880">
      <w:pPr>
        <w:rPr>
          <w:rFonts w:asciiTheme="majorHAnsi" w:hAnsiTheme="majorHAnsi" w:cs="Arial"/>
        </w:rPr>
      </w:pPr>
    </w:p>
    <w:p w:rsidR="005F7880" w:rsidRPr="00D44170" w:rsidRDefault="005F7880" w:rsidP="005F7880">
      <w:pPr>
        <w:rPr>
          <w:rFonts w:asciiTheme="majorHAnsi" w:hAnsiTheme="majorHAnsi" w:cs="Arial"/>
          <w:b/>
        </w:rPr>
      </w:pPr>
    </w:p>
    <w:p w:rsidR="005F7880" w:rsidRPr="00D44170" w:rsidRDefault="005F7880" w:rsidP="005F7880">
      <w:pPr>
        <w:rPr>
          <w:rFonts w:asciiTheme="majorHAnsi" w:hAnsiTheme="majorHAnsi" w:cs="Tahoma"/>
          <w:u w:val="single"/>
        </w:rPr>
      </w:pPr>
      <w:r w:rsidRPr="00D44170">
        <w:rPr>
          <w:rFonts w:asciiTheme="majorHAnsi" w:hAnsiTheme="majorHAnsi" w:cs="Tahoma"/>
        </w:rPr>
        <w:t>( Timbro e firma del legale rappresentante della ditta)</w:t>
      </w:r>
    </w:p>
    <w:p w:rsidR="005F7880" w:rsidRPr="00D44170" w:rsidRDefault="005F7880" w:rsidP="005F7880">
      <w:pPr>
        <w:rPr>
          <w:rFonts w:asciiTheme="majorHAnsi" w:hAnsiTheme="majorHAnsi" w:cs="Arial"/>
          <w:b/>
        </w:rPr>
      </w:pPr>
    </w:p>
    <w:p w:rsidR="005F7880" w:rsidRPr="001A5F7E" w:rsidRDefault="005F7880" w:rsidP="005F7880">
      <w:pPr>
        <w:rPr>
          <w:rFonts w:asciiTheme="majorHAnsi" w:hAnsiTheme="majorHAnsi" w:cs="Arial"/>
          <w:b/>
        </w:rPr>
      </w:pPr>
      <w:r w:rsidRPr="001A5F7E">
        <w:rPr>
          <w:rFonts w:asciiTheme="majorHAnsi" w:hAnsiTheme="majorHAnsi" w:cs="Arial"/>
          <w:b/>
        </w:rPr>
        <w:br w:type="page"/>
      </w:r>
    </w:p>
    <w:p w:rsidR="001A5F7E" w:rsidRPr="001A5F7E" w:rsidRDefault="001A5F7E" w:rsidP="005F7880">
      <w:pPr>
        <w:rPr>
          <w:rFonts w:asciiTheme="majorHAnsi" w:hAnsiTheme="majorHAnsi" w:cs="Arial"/>
          <w:b/>
        </w:rPr>
      </w:pPr>
    </w:p>
    <w:p w:rsidR="001A5F7E" w:rsidRPr="001A5F7E" w:rsidRDefault="001A5F7E" w:rsidP="001A5F7E">
      <w:pPr>
        <w:widowControl w:val="0"/>
        <w:adjustRightInd w:val="0"/>
        <w:spacing w:after="240"/>
        <w:jc w:val="center"/>
        <w:textAlignment w:val="baseline"/>
        <w:rPr>
          <w:rFonts w:asciiTheme="majorHAnsi" w:hAnsiTheme="majorHAnsi" w:cs="Arial"/>
          <w:b/>
          <w:u w:val="single"/>
        </w:rPr>
      </w:pPr>
      <w:r w:rsidRPr="001A5F7E">
        <w:rPr>
          <w:rFonts w:asciiTheme="majorHAnsi" w:hAnsiTheme="majorHAnsi" w:cs="Arial"/>
          <w:b/>
          <w:u w:val="single"/>
        </w:rPr>
        <w:t>ALLEGATO 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1A5F7E" w:rsidRPr="001A5F7E" w:rsidTr="009F37D3">
        <w:trPr>
          <w:trHeight w:hRule="exact" w:val="567"/>
          <w:tblHeader/>
          <w:jc w:val="center"/>
        </w:trPr>
        <w:tc>
          <w:tcPr>
            <w:tcW w:w="9778" w:type="dxa"/>
            <w:shd w:val="clear" w:color="auto" w:fill="92CDDC"/>
            <w:vAlign w:val="center"/>
          </w:tcPr>
          <w:p w:rsidR="001A5F7E" w:rsidRPr="001A5F7E" w:rsidRDefault="001A5F7E" w:rsidP="009F37D3">
            <w:pPr>
              <w:jc w:val="center"/>
              <w:rPr>
                <w:rFonts w:asciiTheme="majorHAnsi" w:hAnsiTheme="majorHAnsi" w:cs="Tahoma"/>
                <w:b/>
              </w:rPr>
            </w:pPr>
            <w:r w:rsidRPr="001A5F7E">
              <w:rPr>
                <w:rFonts w:asciiTheme="majorHAnsi" w:hAnsiTheme="majorHAnsi" w:cs="Tahoma"/>
                <w:b/>
              </w:rPr>
              <w:t>FORMAZIONE PERSONALE TECNICO</w:t>
            </w:r>
          </w:p>
        </w:tc>
      </w:tr>
      <w:tr w:rsidR="001A5F7E" w:rsidRPr="001A5F7E" w:rsidTr="009F37D3">
        <w:trPr>
          <w:trHeight w:val="1267"/>
          <w:jc w:val="center"/>
        </w:trPr>
        <w:tc>
          <w:tcPr>
            <w:tcW w:w="9778" w:type="dxa"/>
            <w:vAlign w:val="center"/>
          </w:tcPr>
          <w:p w:rsidR="001A5F7E" w:rsidRPr="001A5F7E" w:rsidRDefault="001A5F7E" w:rsidP="009F37D3">
            <w:pPr>
              <w:tabs>
                <w:tab w:val="left" w:leader="dot" w:pos="9356"/>
              </w:tabs>
              <w:spacing w:before="120"/>
              <w:rPr>
                <w:rFonts w:asciiTheme="majorHAnsi" w:hAnsiTheme="majorHAnsi" w:cs="Tahoma"/>
                <w:b/>
                <w:bCs/>
              </w:rPr>
            </w:pPr>
            <w:r w:rsidRPr="001A5F7E">
              <w:rPr>
                <w:rFonts w:asciiTheme="majorHAnsi" w:hAnsiTheme="majorHAnsi" w:cs="Tahoma"/>
                <w:b/>
                <w:bCs/>
              </w:rPr>
              <w:t xml:space="preserve">Il sottoscritto </w:t>
            </w:r>
            <w:r w:rsidRPr="001A5F7E">
              <w:rPr>
                <w:rFonts w:asciiTheme="majorHAnsi" w:hAnsiTheme="majorHAnsi" w:cs="Tahoma"/>
                <w:b/>
                <w:bCs/>
              </w:rPr>
              <w:tab/>
            </w:r>
          </w:p>
          <w:p w:rsidR="001A5F7E" w:rsidRPr="001A5F7E" w:rsidRDefault="001A5F7E" w:rsidP="009F37D3">
            <w:pPr>
              <w:tabs>
                <w:tab w:val="left" w:leader="dot" w:pos="7035"/>
              </w:tabs>
              <w:spacing w:before="120" w:after="120"/>
              <w:rPr>
                <w:rFonts w:asciiTheme="majorHAnsi" w:hAnsiTheme="majorHAnsi" w:cs="Tahoma"/>
                <w:b/>
                <w:bCs/>
              </w:rPr>
            </w:pPr>
            <w:r w:rsidRPr="001A5F7E">
              <w:rPr>
                <w:rFonts w:asciiTheme="majorHAnsi" w:hAnsiTheme="majorHAnsi" w:cs="Tahoma"/>
                <w:b/>
                <w:bCs/>
              </w:rPr>
              <w:t>in qualità di legale rappresentante della Società:</w:t>
            </w:r>
          </w:p>
          <w:p w:rsidR="001A5F7E" w:rsidRPr="001A5F7E" w:rsidRDefault="001A5F7E" w:rsidP="009F37D3">
            <w:pPr>
              <w:tabs>
                <w:tab w:val="left" w:leader="dot" w:pos="9356"/>
              </w:tabs>
              <w:spacing w:after="120"/>
              <w:rPr>
                <w:rFonts w:asciiTheme="majorHAnsi" w:hAnsiTheme="majorHAnsi" w:cs="Tahoma"/>
              </w:rPr>
            </w:pPr>
            <w:r w:rsidRPr="001A5F7E">
              <w:rPr>
                <w:rFonts w:asciiTheme="majorHAnsi" w:hAnsiTheme="majorHAnsi" w:cs="Tahoma"/>
              </w:rPr>
              <w:t xml:space="preserve">Ragione Sociale: </w:t>
            </w:r>
            <w:r w:rsidRPr="001A5F7E">
              <w:rPr>
                <w:rFonts w:asciiTheme="majorHAnsi" w:hAnsiTheme="majorHAnsi" w:cs="Tahoma"/>
              </w:rPr>
              <w:tab/>
            </w:r>
          </w:p>
          <w:p w:rsidR="001A5F7E" w:rsidRPr="001A5F7E" w:rsidRDefault="001A5F7E" w:rsidP="009F37D3">
            <w:pPr>
              <w:tabs>
                <w:tab w:val="left" w:leader="dot" w:pos="5901"/>
                <w:tab w:val="left" w:leader="dot" w:pos="9356"/>
              </w:tabs>
              <w:spacing w:after="120"/>
              <w:rPr>
                <w:rFonts w:asciiTheme="majorHAnsi" w:hAnsiTheme="majorHAnsi" w:cs="Tahoma"/>
              </w:rPr>
            </w:pPr>
            <w:r w:rsidRPr="001A5F7E">
              <w:rPr>
                <w:rFonts w:asciiTheme="majorHAnsi" w:hAnsiTheme="majorHAnsi" w:cs="Tahoma"/>
              </w:rPr>
              <w:t xml:space="preserve">Città: </w:t>
            </w:r>
            <w:r w:rsidRPr="001A5F7E">
              <w:rPr>
                <w:rFonts w:asciiTheme="majorHAnsi" w:hAnsiTheme="majorHAnsi" w:cs="Tahoma"/>
              </w:rPr>
              <w:tab/>
              <w:t>(Provincia o Stato):</w:t>
            </w:r>
            <w:r w:rsidRPr="001A5F7E">
              <w:rPr>
                <w:rFonts w:asciiTheme="majorHAnsi" w:hAnsiTheme="majorHAnsi" w:cs="Tahoma"/>
              </w:rPr>
              <w:tab/>
            </w:r>
          </w:p>
          <w:p w:rsidR="001A5F7E" w:rsidRPr="001A5F7E" w:rsidRDefault="001A5F7E" w:rsidP="009F37D3">
            <w:pPr>
              <w:tabs>
                <w:tab w:val="left" w:leader="dot" w:pos="9356"/>
              </w:tabs>
              <w:spacing w:after="120"/>
              <w:rPr>
                <w:rFonts w:asciiTheme="majorHAnsi" w:hAnsiTheme="majorHAnsi" w:cs="Tahoma"/>
              </w:rPr>
            </w:pPr>
            <w:r w:rsidRPr="001A5F7E">
              <w:rPr>
                <w:rFonts w:asciiTheme="majorHAnsi" w:hAnsiTheme="majorHAnsi" w:cs="Tahoma"/>
              </w:rPr>
              <w:t xml:space="preserve">Indirizzo: </w:t>
            </w:r>
            <w:r w:rsidRPr="001A5F7E">
              <w:rPr>
                <w:rFonts w:asciiTheme="majorHAnsi" w:hAnsiTheme="majorHAnsi" w:cs="Tahoma"/>
              </w:rPr>
              <w:tab/>
            </w:r>
          </w:p>
          <w:p w:rsidR="001A5F7E" w:rsidRPr="001A5F7E" w:rsidRDefault="001A5F7E" w:rsidP="009F37D3">
            <w:pPr>
              <w:tabs>
                <w:tab w:val="left" w:leader="dot" w:pos="4820"/>
                <w:tab w:val="left" w:leader="dot" w:pos="9356"/>
              </w:tabs>
              <w:spacing w:after="120"/>
              <w:rPr>
                <w:rFonts w:asciiTheme="majorHAnsi" w:hAnsiTheme="majorHAnsi" w:cs="Tahoma"/>
              </w:rPr>
            </w:pPr>
            <w:r w:rsidRPr="001A5F7E">
              <w:rPr>
                <w:rFonts w:asciiTheme="majorHAnsi" w:hAnsiTheme="majorHAnsi" w:cs="Tahoma"/>
              </w:rPr>
              <w:t xml:space="preserve">Tel: </w:t>
            </w:r>
            <w:r w:rsidRPr="001A5F7E">
              <w:rPr>
                <w:rFonts w:asciiTheme="majorHAnsi" w:hAnsiTheme="majorHAnsi" w:cs="Tahoma"/>
              </w:rPr>
              <w:tab/>
              <w:t xml:space="preserve">Fax: </w:t>
            </w:r>
            <w:r w:rsidRPr="001A5F7E">
              <w:rPr>
                <w:rFonts w:asciiTheme="majorHAnsi" w:hAnsiTheme="majorHAnsi" w:cs="Tahoma"/>
              </w:rPr>
              <w:tab/>
            </w:r>
          </w:p>
          <w:p w:rsidR="001A5F7E" w:rsidRPr="001A5F7E" w:rsidRDefault="001A5F7E" w:rsidP="009F37D3">
            <w:pPr>
              <w:tabs>
                <w:tab w:val="left" w:leader="dot" w:pos="9356"/>
              </w:tabs>
              <w:spacing w:after="120"/>
              <w:rPr>
                <w:rFonts w:asciiTheme="majorHAnsi" w:hAnsiTheme="majorHAnsi" w:cs="Tahoma"/>
              </w:rPr>
            </w:pPr>
            <w:r w:rsidRPr="001A5F7E">
              <w:rPr>
                <w:rFonts w:asciiTheme="majorHAnsi" w:hAnsiTheme="majorHAnsi" w:cs="Tahoma"/>
              </w:rPr>
              <w:t xml:space="preserve"> E-mail </w:t>
            </w:r>
            <w:r w:rsidRPr="001A5F7E">
              <w:rPr>
                <w:rFonts w:asciiTheme="majorHAnsi" w:hAnsiTheme="majorHAnsi" w:cs="Tahoma"/>
              </w:rPr>
              <w:tab/>
            </w:r>
          </w:p>
          <w:p w:rsidR="001A5F7E" w:rsidRPr="001A5F7E" w:rsidRDefault="001A5F7E" w:rsidP="009F37D3">
            <w:pPr>
              <w:rPr>
                <w:rFonts w:asciiTheme="majorHAnsi" w:hAnsiTheme="majorHAnsi" w:cs="Tahoma"/>
                <w:b/>
              </w:rPr>
            </w:pPr>
          </w:p>
        </w:tc>
      </w:tr>
      <w:tr w:rsidR="001A5F7E" w:rsidRPr="001A5F7E" w:rsidTr="009F37D3">
        <w:trPr>
          <w:jc w:val="center"/>
        </w:trPr>
        <w:tc>
          <w:tcPr>
            <w:tcW w:w="9778" w:type="dxa"/>
          </w:tcPr>
          <w:p w:rsidR="001A5F7E" w:rsidRPr="001A5F7E" w:rsidRDefault="001A5F7E" w:rsidP="009F37D3">
            <w:pPr>
              <w:keepNext/>
              <w:pBdr>
                <w:top w:val="single" w:sz="4" w:space="1" w:color="auto"/>
                <w:left w:val="single" w:sz="4" w:space="4" w:color="auto"/>
                <w:bottom w:val="single" w:sz="4" w:space="1" w:color="auto"/>
                <w:right w:val="single" w:sz="4" w:space="4" w:color="auto"/>
              </w:pBdr>
              <w:shd w:val="clear" w:color="auto" w:fill="FFFF00"/>
              <w:spacing w:before="120"/>
              <w:ind w:left="482" w:hanging="482"/>
              <w:jc w:val="center"/>
              <w:outlineLvl w:val="0"/>
              <w:rPr>
                <w:rFonts w:asciiTheme="majorHAnsi" w:hAnsiTheme="majorHAnsi" w:cs="Tahoma"/>
                <w:b/>
                <w:bCs/>
                <w:kern w:val="32"/>
              </w:rPr>
            </w:pPr>
            <w:r w:rsidRPr="001A5F7E">
              <w:rPr>
                <w:rFonts w:asciiTheme="majorHAnsi" w:hAnsiTheme="majorHAnsi" w:cs="Tahoma"/>
                <w:b/>
                <w:bCs/>
                <w:kern w:val="32"/>
              </w:rPr>
              <w:t>D I C H I A R A</w:t>
            </w:r>
          </w:p>
          <w:p w:rsidR="001A5F7E" w:rsidRPr="001A5F7E" w:rsidRDefault="001A5F7E" w:rsidP="009F37D3">
            <w:pPr>
              <w:jc w:val="both"/>
              <w:rPr>
                <w:rFonts w:asciiTheme="majorHAnsi" w:hAnsiTheme="majorHAnsi" w:cs="Tahoma"/>
              </w:rPr>
            </w:pPr>
            <w:r w:rsidRPr="001A5F7E">
              <w:rPr>
                <w:rFonts w:asciiTheme="majorHAnsi" w:hAnsiTheme="majorHAnsi" w:cs="Tahoma"/>
                <w:u w:val="single"/>
              </w:rPr>
              <w:t>di impegnarsi ad organizzare</w:t>
            </w:r>
            <w:r w:rsidRPr="001A5F7E">
              <w:rPr>
                <w:rFonts w:asciiTheme="majorHAnsi" w:hAnsiTheme="majorHAnsi" w:cs="Tahoma"/>
              </w:rPr>
              <w:t xml:space="preserve"> un adeguato corso di formazione, comprensivo degli eventuali aggiornamenti (se necessari) e con tutte le spese a carico della ditta, sulla manutenzione preventiva e su quella correttiva almeno di primo livello o completa (primo e secondo livello) per il personale tecnico delle singole Aziende Sanitarie interessate alla presente fornitura. </w:t>
            </w:r>
          </w:p>
          <w:p w:rsidR="001A5F7E" w:rsidRPr="001A5F7E" w:rsidRDefault="001A5F7E" w:rsidP="009F37D3">
            <w:pPr>
              <w:jc w:val="both"/>
              <w:rPr>
                <w:rFonts w:asciiTheme="majorHAnsi" w:hAnsiTheme="majorHAnsi" w:cs="Tahoma"/>
              </w:rPr>
            </w:pPr>
            <w:r w:rsidRPr="001A5F7E">
              <w:rPr>
                <w:rFonts w:asciiTheme="majorHAnsi" w:hAnsiTheme="majorHAnsi" w:cs="Tahoma"/>
              </w:rPr>
              <w:t>Tale corso dovrà essere caratterizzato:</w:t>
            </w:r>
          </w:p>
          <w:p w:rsidR="001A5F7E" w:rsidRPr="001A5F7E" w:rsidRDefault="001A5F7E" w:rsidP="001A5F7E">
            <w:pPr>
              <w:numPr>
                <w:ilvl w:val="0"/>
                <w:numId w:val="33"/>
              </w:numPr>
              <w:jc w:val="both"/>
              <w:rPr>
                <w:rFonts w:asciiTheme="majorHAnsi" w:hAnsiTheme="majorHAnsi" w:cs="Tahoma"/>
              </w:rPr>
            </w:pPr>
            <w:r w:rsidRPr="001A5F7E">
              <w:rPr>
                <w:rFonts w:asciiTheme="majorHAnsi" w:hAnsiTheme="majorHAnsi" w:cs="Tahoma"/>
              </w:rPr>
              <w:t xml:space="preserve">da una durata sufficiente a garantire agli stessi la necessaria conoscenza per poter intervenire in modo qualificato nella manutenzione; </w:t>
            </w:r>
          </w:p>
          <w:p w:rsidR="001A5F7E" w:rsidRPr="001A5F7E" w:rsidRDefault="001A5F7E" w:rsidP="001A5F7E">
            <w:pPr>
              <w:numPr>
                <w:ilvl w:val="0"/>
                <w:numId w:val="33"/>
              </w:numPr>
              <w:jc w:val="both"/>
              <w:rPr>
                <w:rFonts w:asciiTheme="majorHAnsi" w:hAnsiTheme="majorHAnsi" w:cs="Tahoma"/>
              </w:rPr>
            </w:pPr>
            <w:r w:rsidRPr="001A5F7E">
              <w:rPr>
                <w:rFonts w:asciiTheme="majorHAnsi" w:hAnsiTheme="majorHAnsi" w:cs="Tahoma"/>
              </w:rPr>
              <w:t xml:space="preserve">dal rilascio ai tecnici delle Aziende Sanitarie di </w:t>
            </w:r>
            <w:r w:rsidRPr="001A5F7E">
              <w:rPr>
                <w:rFonts w:asciiTheme="majorHAnsi" w:hAnsiTheme="majorHAnsi" w:cs="Tahoma"/>
                <w:b/>
              </w:rPr>
              <w:t>certificato nominativo di abilitazione</w:t>
            </w:r>
            <w:r w:rsidRPr="001A5F7E">
              <w:rPr>
                <w:rFonts w:asciiTheme="majorHAnsi" w:hAnsiTheme="majorHAnsi" w:cs="Tahoma"/>
              </w:rPr>
              <w:t xml:space="preserve"> alla manutenzione, per il periodo successivo a quello coperto da garanzia. </w:t>
            </w:r>
          </w:p>
          <w:p w:rsidR="001A5F7E" w:rsidRPr="001A5F7E" w:rsidRDefault="001A5F7E" w:rsidP="009F37D3">
            <w:pPr>
              <w:jc w:val="both"/>
              <w:rPr>
                <w:rFonts w:asciiTheme="majorHAnsi" w:hAnsiTheme="majorHAnsi"/>
              </w:rPr>
            </w:pPr>
            <w:r w:rsidRPr="001A5F7E">
              <w:rPr>
                <w:rFonts w:asciiTheme="majorHAnsi" w:hAnsiTheme="majorHAnsi" w:cs="Tahoma"/>
              </w:rPr>
              <w:t>I corsi verranno erogati alle seguenti condizioni:</w:t>
            </w:r>
          </w:p>
        </w:tc>
      </w:tr>
      <w:tr w:rsidR="001A5F7E" w:rsidRPr="001A5F7E" w:rsidTr="009F37D3">
        <w:trPr>
          <w:jc w:val="center"/>
        </w:trPr>
        <w:tc>
          <w:tcPr>
            <w:tcW w:w="9778" w:type="dxa"/>
          </w:tcPr>
          <w:p w:rsidR="001A5F7E" w:rsidRPr="001A5F7E" w:rsidRDefault="001A5F7E" w:rsidP="009F37D3">
            <w:pPr>
              <w:spacing w:before="60"/>
              <w:jc w:val="center"/>
              <w:rPr>
                <w:rFonts w:asciiTheme="majorHAnsi" w:hAnsiTheme="majorHAnsi" w:cs="Tahoma"/>
                <w:b/>
              </w:rPr>
            </w:pPr>
            <w:r w:rsidRPr="001A5F7E">
              <w:rPr>
                <w:rFonts w:asciiTheme="majorHAnsi" w:hAnsiTheme="majorHAnsi" w:cs="Tahoma"/>
                <w:b/>
                <w:u w:val="single"/>
              </w:rPr>
              <w:t>CORSO AL PERSONALE TECNICO</w:t>
            </w:r>
            <w:r w:rsidRPr="001A5F7E">
              <w:rPr>
                <w:rFonts w:asciiTheme="majorHAnsi" w:hAnsiTheme="majorHAnsi" w:cs="Tahoma"/>
                <w:b/>
              </w:rPr>
              <w:t>:</w:t>
            </w:r>
          </w:p>
          <w:p w:rsidR="001A5F7E" w:rsidRPr="001A5F7E" w:rsidRDefault="001A5F7E" w:rsidP="009F37D3">
            <w:pPr>
              <w:jc w:val="center"/>
              <w:rPr>
                <w:rFonts w:asciiTheme="majorHAnsi" w:hAnsiTheme="majorHAnsi" w:cs="Tahoma"/>
              </w:rPr>
            </w:pPr>
            <w:r w:rsidRPr="001A5F7E">
              <w:rPr>
                <w:rFonts w:asciiTheme="majorHAnsi" w:hAnsiTheme="majorHAnsi" w:cs="Tahoma"/>
                <w:b/>
              </w:rPr>
              <w:t>(</w:t>
            </w:r>
            <w:r w:rsidRPr="001A5F7E">
              <w:rPr>
                <w:rFonts w:asciiTheme="majorHAnsi" w:hAnsiTheme="majorHAnsi" w:cs="Tahoma"/>
                <w:b/>
                <w:u w:val="single"/>
              </w:rPr>
              <w:t xml:space="preserve">N.B. </w:t>
            </w:r>
            <w:r w:rsidRPr="001A5F7E">
              <w:rPr>
                <w:rFonts w:asciiTheme="majorHAnsi" w:hAnsiTheme="majorHAnsi" w:cs="Tahoma"/>
                <w:b/>
                <w:i/>
                <w:u w:val="single"/>
              </w:rPr>
              <w:t>OBBLIGATORIO ED INCLUSO NELLA FORNITURA</w:t>
            </w:r>
            <w:r w:rsidRPr="001A5F7E">
              <w:rPr>
                <w:rFonts w:asciiTheme="majorHAnsi" w:hAnsiTheme="majorHAnsi" w:cs="Tahoma"/>
                <w:b/>
              </w:rPr>
              <w:t>)</w:t>
            </w:r>
          </w:p>
          <w:p w:rsidR="001A5F7E" w:rsidRPr="001A5F7E" w:rsidRDefault="001A5F7E" w:rsidP="009F37D3">
            <w:pPr>
              <w:spacing w:before="120"/>
              <w:jc w:val="both"/>
              <w:rPr>
                <w:rFonts w:asciiTheme="majorHAnsi" w:hAnsiTheme="majorHAnsi" w:cs="Tahoma"/>
              </w:rPr>
            </w:pPr>
            <w:r w:rsidRPr="001A5F7E">
              <w:rPr>
                <w:rFonts w:asciiTheme="majorHAnsi" w:hAnsiTheme="majorHAnsi" w:cs="Tahoma"/>
              </w:rPr>
              <w:t xml:space="preserve">Formazione al personale incaricato dalla singola Azienda del SSR interessata alla presente fornitura, alla manutenzione correttiva e preventiva sulle singole unità del sistema: </w:t>
            </w:r>
          </w:p>
          <w:p w:rsidR="001A5F7E" w:rsidRPr="001A5F7E" w:rsidRDefault="001A5F7E" w:rsidP="009F37D3">
            <w:pPr>
              <w:tabs>
                <w:tab w:val="left" w:leader="dot" w:pos="9356"/>
              </w:tabs>
              <w:spacing w:before="120"/>
              <w:rPr>
                <w:rFonts w:asciiTheme="majorHAnsi" w:hAnsiTheme="majorHAnsi" w:cs="Tahoma"/>
              </w:rPr>
            </w:pPr>
            <w:r w:rsidRPr="001A5F7E">
              <w:rPr>
                <w:rFonts w:asciiTheme="majorHAnsi" w:hAnsiTheme="majorHAnsi" w:cs="Tahoma"/>
              </w:rPr>
              <w:t xml:space="preserve">luogo di svolgimento: </w:t>
            </w:r>
            <w:r w:rsidRPr="001A5F7E">
              <w:rPr>
                <w:rFonts w:asciiTheme="majorHAnsi" w:hAnsiTheme="majorHAnsi" w:cs="Tahoma"/>
              </w:rPr>
              <w:tab/>
            </w:r>
          </w:p>
          <w:p w:rsidR="001A5F7E" w:rsidRPr="001A5F7E" w:rsidRDefault="001A5F7E" w:rsidP="009F37D3">
            <w:pPr>
              <w:tabs>
                <w:tab w:val="left" w:leader="dot" w:pos="9356"/>
              </w:tabs>
              <w:spacing w:before="120"/>
              <w:rPr>
                <w:rFonts w:asciiTheme="majorHAnsi" w:hAnsiTheme="majorHAnsi" w:cs="Tahoma"/>
              </w:rPr>
            </w:pPr>
            <w:r w:rsidRPr="001A5F7E">
              <w:rPr>
                <w:rFonts w:asciiTheme="majorHAnsi" w:hAnsiTheme="majorHAnsi" w:cs="Tahoma"/>
              </w:rPr>
              <w:t xml:space="preserve">durata del corso (ore): </w:t>
            </w:r>
            <w:r w:rsidRPr="001A5F7E">
              <w:rPr>
                <w:rFonts w:asciiTheme="majorHAnsi" w:hAnsiTheme="majorHAnsi" w:cs="Tahoma"/>
              </w:rPr>
              <w:tab/>
            </w:r>
          </w:p>
          <w:p w:rsidR="001A5F7E" w:rsidRPr="001A5F7E" w:rsidRDefault="001A5F7E" w:rsidP="009F37D3">
            <w:pPr>
              <w:tabs>
                <w:tab w:val="left" w:leader="dot" w:pos="9920"/>
              </w:tabs>
              <w:spacing w:before="120" w:line="360" w:lineRule="auto"/>
              <w:rPr>
                <w:rFonts w:asciiTheme="majorHAnsi" w:hAnsiTheme="majorHAnsi" w:cs="Tahoma"/>
              </w:rPr>
            </w:pPr>
            <w:r w:rsidRPr="001A5F7E">
              <w:rPr>
                <w:rFonts w:asciiTheme="majorHAnsi" w:hAnsiTheme="majorHAnsi" w:cs="Tahoma"/>
              </w:rPr>
              <w:t>descrizione dei contenuti del corso relativamente a:</w:t>
            </w:r>
          </w:p>
          <w:p w:rsidR="001A5F7E" w:rsidRPr="001A5F7E" w:rsidRDefault="001A5F7E" w:rsidP="001A5F7E">
            <w:pPr>
              <w:numPr>
                <w:ilvl w:val="0"/>
                <w:numId w:val="26"/>
              </w:numPr>
              <w:tabs>
                <w:tab w:val="left" w:leader="dot" w:pos="9356"/>
              </w:tabs>
              <w:spacing w:before="120" w:line="360" w:lineRule="auto"/>
              <w:ind w:left="612" w:hanging="255"/>
              <w:contextualSpacing/>
              <w:rPr>
                <w:rFonts w:asciiTheme="majorHAnsi" w:hAnsiTheme="majorHAnsi" w:cs="Tahoma"/>
                <w:lang w:eastAsia="en-US"/>
              </w:rPr>
            </w:pPr>
            <w:r w:rsidRPr="001A5F7E">
              <w:rPr>
                <w:rFonts w:asciiTheme="majorHAnsi" w:hAnsiTheme="majorHAnsi" w:cs="Tahoma"/>
                <w:lang w:eastAsia="en-US"/>
              </w:rPr>
              <w:t xml:space="preserve">manutenzione preventiva (descrivere): </w:t>
            </w:r>
            <w:r w:rsidRPr="001A5F7E">
              <w:rPr>
                <w:rFonts w:asciiTheme="majorHAnsi" w:hAnsiTheme="majorHAnsi" w:cs="Tahoma"/>
                <w:lang w:eastAsia="en-US"/>
              </w:rPr>
              <w:tab/>
            </w:r>
          </w:p>
          <w:p w:rsidR="001A5F7E" w:rsidRPr="001A5F7E" w:rsidRDefault="001A5F7E" w:rsidP="009F37D3">
            <w:pPr>
              <w:tabs>
                <w:tab w:val="left" w:leader="dot" w:pos="9356"/>
              </w:tabs>
              <w:spacing w:before="120" w:line="360" w:lineRule="auto"/>
              <w:ind w:left="357"/>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before="120" w:line="360" w:lineRule="auto"/>
              <w:ind w:left="357"/>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before="120" w:line="360" w:lineRule="auto"/>
              <w:ind w:left="357"/>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1A5F7E">
            <w:pPr>
              <w:numPr>
                <w:ilvl w:val="0"/>
                <w:numId w:val="26"/>
              </w:numPr>
              <w:tabs>
                <w:tab w:val="left" w:leader="dot" w:pos="9356"/>
              </w:tabs>
              <w:spacing w:line="360" w:lineRule="auto"/>
              <w:ind w:left="612" w:hanging="255"/>
              <w:contextualSpacing/>
              <w:rPr>
                <w:rFonts w:asciiTheme="majorHAnsi" w:hAnsiTheme="majorHAnsi" w:cs="Tahoma"/>
                <w:lang w:eastAsia="en-US"/>
              </w:rPr>
            </w:pPr>
            <w:r w:rsidRPr="001A5F7E">
              <w:rPr>
                <w:rFonts w:asciiTheme="majorHAnsi" w:hAnsiTheme="majorHAnsi" w:cs="Tahoma"/>
                <w:lang w:eastAsia="en-US"/>
              </w:rPr>
              <w:t>ricerca guasti (descrivere):</w:t>
            </w: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1A5F7E">
            <w:pPr>
              <w:numPr>
                <w:ilvl w:val="0"/>
                <w:numId w:val="26"/>
              </w:numPr>
              <w:tabs>
                <w:tab w:val="left" w:leader="dot" w:pos="9356"/>
              </w:tabs>
              <w:spacing w:line="360" w:lineRule="auto"/>
              <w:ind w:left="612" w:hanging="255"/>
              <w:contextualSpacing/>
              <w:rPr>
                <w:rFonts w:asciiTheme="majorHAnsi" w:hAnsiTheme="majorHAnsi" w:cs="Tahoma"/>
                <w:lang w:eastAsia="en-US"/>
              </w:rPr>
            </w:pPr>
            <w:r w:rsidRPr="001A5F7E">
              <w:rPr>
                <w:rFonts w:asciiTheme="majorHAnsi" w:hAnsiTheme="majorHAnsi" w:cs="Tahoma"/>
                <w:lang w:eastAsia="en-US"/>
              </w:rPr>
              <w:t>interventi di manutenzione correttiva (descrivere):</w:t>
            </w: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1A5F7E">
            <w:pPr>
              <w:numPr>
                <w:ilvl w:val="0"/>
                <w:numId w:val="26"/>
              </w:numPr>
              <w:tabs>
                <w:tab w:val="left" w:leader="dot" w:pos="9356"/>
              </w:tabs>
              <w:spacing w:line="360" w:lineRule="auto"/>
              <w:ind w:left="612" w:hanging="255"/>
              <w:contextualSpacing/>
              <w:rPr>
                <w:rFonts w:asciiTheme="majorHAnsi" w:hAnsiTheme="majorHAnsi" w:cs="Tahoma"/>
                <w:lang w:eastAsia="en-US"/>
              </w:rPr>
            </w:pPr>
            <w:r w:rsidRPr="001A5F7E">
              <w:rPr>
                <w:rFonts w:asciiTheme="majorHAnsi" w:hAnsiTheme="majorHAnsi" w:cs="Tahoma"/>
                <w:lang w:eastAsia="en-US"/>
              </w:rPr>
              <w:t xml:space="preserve"> ulteriori descrizione dei contenuti del corso </w:t>
            </w: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lastRenderedPageBreak/>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line="360" w:lineRule="auto"/>
              <w:ind w:left="612"/>
              <w:contextualSpacing/>
              <w:rPr>
                <w:rFonts w:asciiTheme="majorHAnsi" w:hAnsiTheme="majorHAnsi" w:cs="Tahoma"/>
                <w:lang w:eastAsia="en-US"/>
              </w:rPr>
            </w:pPr>
            <w:r w:rsidRPr="001A5F7E">
              <w:rPr>
                <w:rFonts w:asciiTheme="majorHAnsi" w:hAnsiTheme="majorHAnsi" w:cs="Tahoma"/>
                <w:lang w:eastAsia="en-US"/>
              </w:rPr>
              <w:tab/>
            </w:r>
          </w:p>
          <w:p w:rsidR="001A5F7E" w:rsidRPr="001A5F7E" w:rsidRDefault="001A5F7E" w:rsidP="009F37D3">
            <w:pPr>
              <w:tabs>
                <w:tab w:val="left" w:leader="dot" w:pos="9356"/>
              </w:tabs>
              <w:spacing w:before="120" w:line="360" w:lineRule="auto"/>
              <w:rPr>
                <w:rFonts w:asciiTheme="majorHAnsi" w:hAnsiTheme="majorHAnsi" w:cs="Tahoma"/>
              </w:rPr>
            </w:pPr>
            <w:r w:rsidRPr="001A5F7E">
              <w:rPr>
                <w:rFonts w:asciiTheme="majorHAnsi" w:hAnsiTheme="majorHAnsi" w:cs="Tahoma"/>
              </w:rPr>
              <w:t>manualistica tecnica (elencare e descrivere le parti costitutive):</w:t>
            </w:r>
            <w:r w:rsidRPr="001A5F7E">
              <w:rPr>
                <w:rFonts w:asciiTheme="majorHAnsi" w:hAnsiTheme="majorHAnsi" w:cs="Tahoma"/>
              </w:rPr>
              <w:tab/>
            </w:r>
          </w:p>
          <w:p w:rsidR="001A5F7E" w:rsidRPr="001A5F7E" w:rsidRDefault="001A5F7E" w:rsidP="009F37D3">
            <w:pPr>
              <w:tabs>
                <w:tab w:val="left" w:leader="dot" w:pos="9356"/>
              </w:tabs>
              <w:spacing w:before="120"/>
              <w:rPr>
                <w:rFonts w:asciiTheme="majorHAnsi" w:hAnsiTheme="majorHAnsi" w:cs="Tahoma"/>
              </w:rPr>
            </w:pPr>
            <w:r w:rsidRPr="001A5F7E">
              <w:rPr>
                <w:rFonts w:asciiTheme="majorHAnsi" w:hAnsiTheme="majorHAnsi" w:cs="Tahoma"/>
              </w:rPr>
              <w:tab/>
            </w:r>
          </w:p>
          <w:p w:rsidR="001A5F7E" w:rsidRPr="001A5F7E" w:rsidRDefault="001A5F7E" w:rsidP="009F37D3">
            <w:pPr>
              <w:tabs>
                <w:tab w:val="left" w:leader="dot" w:pos="9356"/>
              </w:tabs>
              <w:spacing w:before="120"/>
              <w:rPr>
                <w:rFonts w:asciiTheme="majorHAnsi" w:hAnsiTheme="majorHAnsi" w:cs="Tahoma"/>
              </w:rPr>
            </w:pPr>
            <w:r w:rsidRPr="001A5F7E">
              <w:rPr>
                <w:rFonts w:asciiTheme="majorHAnsi" w:hAnsiTheme="majorHAnsi" w:cs="Tahoma"/>
              </w:rPr>
              <w:tab/>
            </w:r>
          </w:p>
          <w:p w:rsidR="001A5F7E" w:rsidRPr="001A5F7E" w:rsidRDefault="001A5F7E" w:rsidP="009F37D3">
            <w:pPr>
              <w:tabs>
                <w:tab w:val="left" w:leader="dot" w:pos="9356"/>
              </w:tabs>
              <w:spacing w:before="120"/>
              <w:rPr>
                <w:rFonts w:asciiTheme="majorHAnsi" w:hAnsiTheme="majorHAnsi" w:cs="Tahoma"/>
              </w:rPr>
            </w:pPr>
            <w:r w:rsidRPr="001A5F7E">
              <w:rPr>
                <w:rFonts w:asciiTheme="majorHAnsi" w:hAnsiTheme="majorHAnsi" w:cs="Tahoma"/>
              </w:rPr>
              <w:t xml:space="preserve">altro </w:t>
            </w:r>
            <w:r w:rsidRPr="001A5F7E">
              <w:rPr>
                <w:rFonts w:asciiTheme="majorHAnsi" w:hAnsiTheme="majorHAnsi" w:cs="Tahoma"/>
              </w:rPr>
              <w:tab/>
            </w:r>
          </w:p>
          <w:p w:rsidR="001A5F7E" w:rsidRPr="001A5F7E" w:rsidRDefault="001A5F7E" w:rsidP="009F37D3">
            <w:pPr>
              <w:tabs>
                <w:tab w:val="left" w:leader="dot" w:pos="9356"/>
              </w:tabs>
              <w:spacing w:before="120"/>
              <w:rPr>
                <w:rFonts w:asciiTheme="majorHAnsi" w:hAnsiTheme="majorHAnsi" w:cs="Tahoma"/>
              </w:rPr>
            </w:pPr>
            <w:r w:rsidRPr="001A5F7E">
              <w:rPr>
                <w:rFonts w:asciiTheme="majorHAnsi" w:hAnsiTheme="majorHAnsi" w:cs="Tahoma"/>
              </w:rPr>
              <w:tab/>
            </w:r>
          </w:p>
        </w:tc>
      </w:tr>
    </w:tbl>
    <w:p w:rsidR="001A5F7E" w:rsidRPr="001A5F7E" w:rsidRDefault="001A5F7E" w:rsidP="001A5F7E">
      <w:pPr>
        <w:rPr>
          <w:rFonts w:asciiTheme="majorHAnsi" w:hAnsiTheme="majorHAnsi" w:cs="Tahoma"/>
        </w:rPr>
      </w:pPr>
    </w:p>
    <w:p w:rsidR="001A5F7E" w:rsidRPr="001A5F7E" w:rsidRDefault="001A5F7E" w:rsidP="001A5F7E">
      <w:pPr>
        <w:rPr>
          <w:rFonts w:asciiTheme="majorHAnsi" w:hAnsiTheme="majorHAnsi" w:cs="Tahoma"/>
          <w:u w:val="single"/>
        </w:rPr>
      </w:pPr>
      <w:r w:rsidRPr="001A5F7E">
        <w:rPr>
          <w:rFonts w:asciiTheme="majorHAnsi" w:hAnsiTheme="majorHAnsi" w:cs="Tahoma"/>
        </w:rPr>
        <w:t>( Timbro e firma del legale rappresentante della ditta)</w:t>
      </w:r>
    </w:p>
    <w:p w:rsidR="001A5F7E" w:rsidRPr="001A5F7E" w:rsidRDefault="001A5F7E" w:rsidP="001A5F7E">
      <w:pPr>
        <w:widowControl w:val="0"/>
        <w:adjustRightInd w:val="0"/>
        <w:jc w:val="both"/>
        <w:textAlignment w:val="baseline"/>
        <w:rPr>
          <w:rFonts w:asciiTheme="majorHAnsi" w:hAnsiTheme="majorHAnsi"/>
        </w:rPr>
      </w:pPr>
      <w:r w:rsidRPr="001A5F7E">
        <w:rPr>
          <w:rFonts w:asciiTheme="majorHAnsi" w:hAnsiTheme="majorHAnsi"/>
        </w:rPr>
        <w:t xml:space="preserve"> </w:t>
      </w:r>
    </w:p>
    <w:p w:rsidR="001A5F7E" w:rsidRPr="00D44170" w:rsidRDefault="001A5F7E" w:rsidP="005F7880">
      <w:pPr>
        <w:rPr>
          <w:rFonts w:asciiTheme="majorHAnsi" w:hAnsiTheme="majorHAnsi" w:cs="Arial"/>
          <w:b/>
        </w:rPr>
      </w:pPr>
    </w:p>
    <w:p w:rsidR="005F7880" w:rsidRPr="00D44170" w:rsidRDefault="005F7880" w:rsidP="001A5F7E">
      <w:pPr>
        <w:spacing w:after="240"/>
        <w:jc w:val="center"/>
        <w:rPr>
          <w:rFonts w:asciiTheme="majorHAnsi" w:hAnsiTheme="majorHAnsi" w:cs="Tahoma"/>
          <w:b/>
          <w:bCs/>
          <w:u w:val="single"/>
        </w:rPr>
      </w:pPr>
      <w:r w:rsidRPr="00D44170">
        <w:rPr>
          <w:rFonts w:asciiTheme="majorHAnsi" w:hAnsiTheme="majorHAnsi" w:cs="Tahoma"/>
          <w:b/>
        </w:rPr>
        <w:br w:type="page"/>
      </w:r>
      <w:r w:rsidRPr="00D44170">
        <w:rPr>
          <w:rFonts w:asciiTheme="majorHAnsi" w:hAnsiTheme="majorHAnsi" w:cs="Tahoma"/>
          <w:b/>
          <w:bCs/>
          <w:u w:val="single"/>
        </w:rPr>
        <w:lastRenderedPageBreak/>
        <w:t>ALLEGATO 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5F7880" w:rsidRPr="00D44170" w:rsidTr="00D44170">
        <w:trPr>
          <w:trHeight w:val="442"/>
          <w:jc w:val="center"/>
        </w:trPr>
        <w:tc>
          <w:tcPr>
            <w:tcW w:w="9792" w:type="dxa"/>
            <w:shd w:val="clear" w:color="auto" w:fill="92CDDC"/>
            <w:vAlign w:val="center"/>
          </w:tcPr>
          <w:p w:rsidR="005F7880" w:rsidRPr="00D44170" w:rsidRDefault="005F7880" w:rsidP="00D44170">
            <w:pPr>
              <w:jc w:val="center"/>
              <w:rPr>
                <w:rFonts w:asciiTheme="majorHAnsi" w:hAnsiTheme="majorHAnsi" w:cs="Tahoma"/>
                <w:b/>
                <w:bCs/>
              </w:rPr>
            </w:pPr>
            <w:r w:rsidRPr="00D44170">
              <w:rPr>
                <w:rFonts w:asciiTheme="majorHAnsi" w:hAnsiTheme="majorHAnsi" w:cs="Tahoma"/>
                <w:b/>
                <w:bCs/>
              </w:rPr>
              <w:t>APPARECCHIATURE O SISTEMI ANALOGHI INSTALLATI</w:t>
            </w:r>
          </w:p>
        </w:tc>
      </w:tr>
      <w:tr w:rsidR="005F7880" w:rsidRPr="00D44170" w:rsidTr="00D44170">
        <w:trPr>
          <w:trHeight w:val="3180"/>
          <w:jc w:val="center"/>
        </w:trPr>
        <w:tc>
          <w:tcPr>
            <w:tcW w:w="9792" w:type="dxa"/>
            <w:vAlign w:val="center"/>
          </w:tcPr>
          <w:p w:rsidR="005F7880" w:rsidRPr="00D44170" w:rsidRDefault="005F7880" w:rsidP="00D44170">
            <w:pPr>
              <w:tabs>
                <w:tab w:val="left" w:leader="dot" w:pos="9356"/>
              </w:tabs>
              <w:spacing w:before="120" w:after="120"/>
              <w:ind w:right="-488"/>
              <w:rPr>
                <w:rFonts w:asciiTheme="majorHAnsi" w:hAnsiTheme="majorHAnsi" w:cs="Tahoma"/>
                <w:b/>
                <w:bCs/>
              </w:rPr>
            </w:pPr>
            <w:r w:rsidRPr="00D44170">
              <w:rPr>
                <w:rFonts w:asciiTheme="majorHAnsi" w:hAnsiTheme="majorHAnsi" w:cs="Tahoma"/>
                <w:b/>
                <w:bCs/>
              </w:rPr>
              <w:t xml:space="preserve">Il sottoscritto </w:t>
            </w:r>
            <w:r w:rsidRPr="00D44170">
              <w:rPr>
                <w:rFonts w:asciiTheme="majorHAnsi" w:hAnsiTheme="majorHAnsi" w:cs="Tahoma"/>
                <w:b/>
                <w:bCs/>
              </w:rPr>
              <w:tab/>
            </w:r>
          </w:p>
          <w:p w:rsidR="005F7880" w:rsidRPr="00D44170" w:rsidRDefault="005F7880" w:rsidP="00D44170">
            <w:pPr>
              <w:tabs>
                <w:tab w:val="left" w:leader="dot" w:pos="7035"/>
              </w:tabs>
              <w:spacing w:before="120" w:after="240"/>
              <w:ind w:right="-488"/>
              <w:rPr>
                <w:rFonts w:asciiTheme="majorHAnsi" w:hAnsiTheme="majorHAnsi" w:cs="Tahoma"/>
                <w:b/>
                <w:bCs/>
              </w:rPr>
            </w:pPr>
            <w:r w:rsidRPr="00D44170">
              <w:rPr>
                <w:rFonts w:asciiTheme="majorHAnsi" w:hAnsiTheme="majorHAnsi" w:cs="Tahoma"/>
                <w:b/>
                <w:bCs/>
              </w:rPr>
              <w:t>in qualità di legale rappresentante della Società:</w:t>
            </w:r>
          </w:p>
          <w:p w:rsidR="005F7880" w:rsidRPr="00D44170" w:rsidRDefault="005F7880" w:rsidP="00D44170">
            <w:pPr>
              <w:tabs>
                <w:tab w:val="left" w:leader="dot" w:pos="9356"/>
              </w:tabs>
              <w:spacing w:after="240"/>
              <w:ind w:right="-488"/>
              <w:rPr>
                <w:rFonts w:asciiTheme="majorHAnsi" w:hAnsiTheme="majorHAnsi" w:cs="Tahoma"/>
              </w:rPr>
            </w:pPr>
            <w:r w:rsidRPr="00D44170">
              <w:rPr>
                <w:rFonts w:asciiTheme="majorHAnsi" w:hAnsiTheme="majorHAnsi" w:cs="Tahoma"/>
              </w:rPr>
              <w:t xml:space="preserve">Ragione Sociale: </w:t>
            </w:r>
            <w:r w:rsidRPr="00D44170">
              <w:rPr>
                <w:rFonts w:asciiTheme="majorHAnsi" w:hAnsiTheme="majorHAnsi" w:cs="Tahoma"/>
              </w:rPr>
              <w:tab/>
            </w:r>
          </w:p>
          <w:p w:rsidR="005F7880" w:rsidRPr="00D44170" w:rsidRDefault="005F7880" w:rsidP="00D44170">
            <w:pPr>
              <w:tabs>
                <w:tab w:val="left" w:leader="dot" w:pos="5901"/>
                <w:tab w:val="left" w:leader="dot" w:pos="9356"/>
              </w:tabs>
              <w:spacing w:after="120"/>
              <w:ind w:right="-488"/>
              <w:rPr>
                <w:rFonts w:asciiTheme="majorHAnsi" w:hAnsiTheme="majorHAnsi" w:cs="Tahoma"/>
              </w:rPr>
            </w:pPr>
            <w:r w:rsidRPr="00D44170">
              <w:rPr>
                <w:rFonts w:asciiTheme="majorHAnsi" w:hAnsiTheme="majorHAnsi" w:cs="Tahoma"/>
              </w:rPr>
              <w:t xml:space="preserve">Città: </w:t>
            </w:r>
            <w:r w:rsidRPr="00D44170">
              <w:rPr>
                <w:rFonts w:asciiTheme="majorHAnsi" w:hAnsiTheme="majorHAnsi" w:cs="Tahoma"/>
              </w:rPr>
              <w:tab/>
              <w:t>(Provincia o Stato):</w:t>
            </w:r>
            <w:r w:rsidRPr="00D44170">
              <w:rPr>
                <w:rFonts w:asciiTheme="majorHAnsi" w:hAnsiTheme="majorHAnsi" w:cs="Tahoma"/>
              </w:rPr>
              <w:tab/>
            </w:r>
          </w:p>
          <w:p w:rsidR="005F7880" w:rsidRPr="00D44170" w:rsidRDefault="005F7880" w:rsidP="00D44170">
            <w:pPr>
              <w:tabs>
                <w:tab w:val="left" w:leader="dot" w:pos="9356"/>
              </w:tabs>
              <w:spacing w:after="240"/>
              <w:ind w:right="-488"/>
              <w:rPr>
                <w:rFonts w:asciiTheme="majorHAnsi" w:hAnsiTheme="majorHAnsi" w:cs="Tahoma"/>
              </w:rPr>
            </w:pPr>
            <w:r w:rsidRPr="00D44170">
              <w:rPr>
                <w:rFonts w:asciiTheme="majorHAnsi" w:hAnsiTheme="majorHAnsi" w:cs="Tahoma"/>
              </w:rPr>
              <w:t xml:space="preserve">Indirizzo: </w:t>
            </w:r>
            <w:r w:rsidRPr="00D44170">
              <w:rPr>
                <w:rFonts w:asciiTheme="majorHAnsi" w:hAnsiTheme="majorHAnsi" w:cs="Tahoma"/>
              </w:rPr>
              <w:tab/>
            </w:r>
          </w:p>
          <w:p w:rsidR="005F7880" w:rsidRPr="00D44170" w:rsidRDefault="005F7880" w:rsidP="00D44170">
            <w:pPr>
              <w:tabs>
                <w:tab w:val="left" w:leader="dot" w:pos="4820"/>
                <w:tab w:val="left" w:leader="dot" w:pos="9356"/>
              </w:tabs>
              <w:spacing w:after="240"/>
              <w:ind w:right="-488"/>
              <w:rPr>
                <w:rFonts w:asciiTheme="majorHAnsi" w:hAnsiTheme="majorHAnsi" w:cs="Tahoma"/>
              </w:rPr>
            </w:pPr>
            <w:r w:rsidRPr="00D44170">
              <w:rPr>
                <w:rFonts w:asciiTheme="majorHAnsi" w:hAnsiTheme="majorHAnsi" w:cs="Tahoma"/>
              </w:rPr>
              <w:t xml:space="preserve">Tel: </w:t>
            </w:r>
            <w:r w:rsidRPr="00D44170">
              <w:rPr>
                <w:rFonts w:asciiTheme="majorHAnsi" w:hAnsiTheme="majorHAnsi" w:cs="Tahoma"/>
              </w:rPr>
              <w:tab/>
              <w:t xml:space="preserve">Fax: </w:t>
            </w:r>
            <w:r w:rsidRPr="00D44170">
              <w:rPr>
                <w:rFonts w:asciiTheme="majorHAnsi" w:hAnsiTheme="majorHAnsi" w:cs="Tahoma"/>
              </w:rPr>
              <w:tab/>
            </w:r>
          </w:p>
          <w:p w:rsidR="005F7880" w:rsidRPr="00D44170" w:rsidRDefault="005F7880" w:rsidP="00D44170">
            <w:pPr>
              <w:tabs>
                <w:tab w:val="left" w:leader="dot" w:pos="9356"/>
              </w:tabs>
              <w:spacing w:after="240"/>
              <w:ind w:right="-488"/>
              <w:rPr>
                <w:rFonts w:asciiTheme="majorHAnsi" w:hAnsiTheme="majorHAnsi" w:cs="Tahoma"/>
              </w:rPr>
            </w:pPr>
            <w:r w:rsidRPr="00D44170">
              <w:rPr>
                <w:rFonts w:asciiTheme="majorHAnsi" w:hAnsiTheme="majorHAnsi" w:cs="Tahoma"/>
              </w:rPr>
              <w:t xml:space="preserve"> E-mail </w:t>
            </w:r>
            <w:r w:rsidRPr="00D44170">
              <w:rPr>
                <w:rFonts w:asciiTheme="majorHAnsi" w:hAnsiTheme="majorHAnsi" w:cs="Tahoma"/>
              </w:rPr>
              <w:tab/>
            </w:r>
          </w:p>
          <w:p w:rsidR="005F7880" w:rsidRPr="00D44170" w:rsidRDefault="005F7880" w:rsidP="00D44170">
            <w:pPr>
              <w:ind w:right="-486"/>
              <w:rPr>
                <w:rFonts w:asciiTheme="majorHAnsi" w:hAnsiTheme="majorHAnsi" w:cs="Tahoma"/>
                <w:b/>
              </w:rPr>
            </w:pPr>
          </w:p>
        </w:tc>
      </w:tr>
    </w:tbl>
    <w:p w:rsidR="005F7880" w:rsidRPr="00D44170" w:rsidRDefault="005F7880" w:rsidP="005F7880">
      <w:pPr>
        <w:rPr>
          <w:rFonts w:asciiTheme="majorHAnsi" w:hAnsiTheme="majorHAnsi" w:cs="Tahoma"/>
        </w:rPr>
      </w:pPr>
    </w:p>
    <w:p w:rsidR="005F7880" w:rsidRPr="00D44170" w:rsidRDefault="005F7880" w:rsidP="005F7880">
      <w:pPr>
        <w:rPr>
          <w:rFonts w:asciiTheme="majorHAnsi" w:hAnsiTheme="majorHAnsi"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11"/>
        <w:gridCol w:w="2113"/>
        <w:gridCol w:w="1699"/>
        <w:gridCol w:w="3265"/>
        <w:gridCol w:w="1090"/>
      </w:tblGrid>
      <w:tr w:rsidR="005F7880" w:rsidRPr="00D44170" w:rsidTr="00D44170">
        <w:trPr>
          <w:jc w:val="center"/>
        </w:trPr>
        <w:tc>
          <w:tcPr>
            <w:tcW w:w="1510" w:type="dxa"/>
            <w:vAlign w:val="center"/>
          </w:tcPr>
          <w:p w:rsidR="005F7880" w:rsidRPr="00D44170" w:rsidRDefault="005F7880" w:rsidP="00D44170">
            <w:pPr>
              <w:jc w:val="center"/>
              <w:rPr>
                <w:rFonts w:asciiTheme="majorHAnsi" w:hAnsiTheme="majorHAnsi" w:cs="Tahoma"/>
                <w:b/>
              </w:rPr>
            </w:pPr>
            <w:r w:rsidRPr="00D44170">
              <w:rPr>
                <w:rFonts w:asciiTheme="majorHAnsi" w:hAnsiTheme="majorHAnsi" w:cs="Tahoma"/>
                <w:b/>
              </w:rPr>
              <w:t>Quantità’</w:t>
            </w:r>
          </w:p>
        </w:tc>
        <w:tc>
          <w:tcPr>
            <w:tcW w:w="1980" w:type="dxa"/>
            <w:vAlign w:val="center"/>
          </w:tcPr>
          <w:p w:rsidR="005F7880" w:rsidRPr="00D44170" w:rsidRDefault="005F7880" w:rsidP="00D44170">
            <w:pPr>
              <w:jc w:val="center"/>
              <w:rPr>
                <w:rFonts w:asciiTheme="majorHAnsi" w:hAnsiTheme="majorHAnsi" w:cs="Tahoma"/>
                <w:b/>
              </w:rPr>
            </w:pPr>
            <w:r w:rsidRPr="00D44170">
              <w:rPr>
                <w:rFonts w:asciiTheme="majorHAnsi" w:hAnsiTheme="majorHAnsi" w:cs="Tahoma"/>
                <w:b/>
              </w:rPr>
              <w:t>Struttura</w:t>
            </w:r>
          </w:p>
          <w:p w:rsidR="005F7880" w:rsidRPr="00D44170" w:rsidRDefault="005F7880" w:rsidP="00D44170">
            <w:pPr>
              <w:jc w:val="center"/>
              <w:rPr>
                <w:rFonts w:asciiTheme="majorHAnsi" w:hAnsiTheme="majorHAnsi" w:cs="Tahoma"/>
                <w:b/>
              </w:rPr>
            </w:pPr>
            <w:r w:rsidRPr="00D44170">
              <w:rPr>
                <w:rFonts w:asciiTheme="majorHAnsi" w:hAnsiTheme="majorHAnsi" w:cs="Tahoma"/>
                <w:b/>
              </w:rPr>
              <w:t>Interessata</w:t>
            </w:r>
          </w:p>
        </w:tc>
        <w:tc>
          <w:tcPr>
            <w:tcW w:w="1592" w:type="dxa"/>
            <w:vAlign w:val="center"/>
          </w:tcPr>
          <w:p w:rsidR="005F7880" w:rsidRPr="00D44170" w:rsidRDefault="005F7880" w:rsidP="00D44170">
            <w:pPr>
              <w:jc w:val="center"/>
              <w:rPr>
                <w:rFonts w:asciiTheme="majorHAnsi" w:hAnsiTheme="majorHAnsi" w:cs="Tahoma"/>
                <w:b/>
              </w:rPr>
            </w:pPr>
            <w:r w:rsidRPr="00D44170">
              <w:rPr>
                <w:rFonts w:asciiTheme="majorHAnsi" w:hAnsiTheme="majorHAnsi" w:cs="Tahoma"/>
                <w:b/>
              </w:rPr>
              <w:t>Marca</w:t>
            </w:r>
          </w:p>
          <w:p w:rsidR="005F7880" w:rsidRPr="00D44170" w:rsidRDefault="005F7880" w:rsidP="00D44170">
            <w:pPr>
              <w:jc w:val="center"/>
              <w:rPr>
                <w:rFonts w:asciiTheme="majorHAnsi" w:hAnsiTheme="majorHAnsi" w:cs="Tahoma"/>
                <w:b/>
              </w:rPr>
            </w:pPr>
            <w:r w:rsidRPr="00D44170">
              <w:rPr>
                <w:rFonts w:asciiTheme="majorHAnsi" w:hAnsiTheme="majorHAnsi" w:cs="Tahoma"/>
                <w:b/>
              </w:rPr>
              <w:t>Modello</w:t>
            </w:r>
          </w:p>
        </w:tc>
        <w:tc>
          <w:tcPr>
            <w:tcW w:w="3060" w:type="dxa"/>
            <w:vAlign w:val="center"/>
          </w:tcPr>
          <w:p w:rsidR="005F7880" w:rsidRPr="00D44170" w:rsidRDefault="005F7880" w:rsidP="00D44170">
            <w:pPr>
              <w:jc w:val="center"/>
              <w:rPr>
                <w:rFonts w:asciiTheme="majorHAnsi" w:hAnsiTheme="majorHAnsi" w:cs="Tahoma"/>
                <w:b/>
              </w:rPr>
            </w:pPr>
            <w:r w:rsidRPr="00D44170">
              <w:rPr>
                <w:rFonts w:asciiTheme="majorHAnsi" w:hAnsiTheme="majorHAnsi" w:cs="Tahoma"/>
                <w:b/>
              </w:rPr>
              <w:t>Referente Tecnico/Sanitario</w:t>
            </w:r>
          </w:p>
          <w:p w:rsidR="005F7880" w:rsidRPr="00D44170" w:rsidRDefault="005F7880" w:rsidP="00D44170">
            <w:pPr>
              <w:jc w:val="center"/>
              <w:rPr>
                <w:rFonts w:asciiTheme="majorHAnsi" w:hAnsiTheme="majorHAnsi" w:cs="Tahoma"/>
                <w:b/>
              </w:rPr>
            </w:pPr>
            <w:r w:rsidRPr="00D44170">
              <w:rPr>
                <w:rFonts w:asciiTheme="majorHAnsi" w:hAnsiTheme="majorHAnsi" w:cs="Tahoma"/>
                <w:b/>
              </w:rPr>
              <w:t>(Recapito Telefonico)</w:t>
            </w:r>
          </w:p>
        </w:tc>
        <w:tc>
          <w:tcPr>
            <w:tcW w:w="1021" w:type="dxa"/>
            <w:vAlign w:val="center"/>
          </w:tcPr>
          <w:p w:rsidR="005F7880" w:rsidRPr="00D44170" w:rsidRDefault="005F7880" w:rsidP="00D44170">
            <w:pPr>
              <w:jc w:val="center"/>
              <w:rPr>
                <w:rFonts w:asciiTheme="majorHAnsi" w:hAnsiTheme="majorHAnsi" w:cs="Tahoma"/>
                <w:b/>
              </w:rPr>
            </w:pPr>
            <w:r w:rsidRPr="00D44170">
              <w:rPr>
                <w:rFonts w:asciiTheme="majorHAnsi" w:hAnsiTheme="majorHAnsi" w:cs="Tahoma"/>
                <w:b/>
              </w:rPr>
              <w:t>Data</w:t>
            </w:r>
          </w:p>
        </w:tc>
      </w:tr>
      <w:tr w:rsidR="005F7880" w:rsidRPr="00D44170" w:rsidTr="00D44170">
        <w:trPr>
          <w:trHeight w:hRule="exact" w:val="567"/>
          <w:jc w:val="center"/>
        </w:trPr>
        <w:tc>
          <w:tcPr>
            <w:tcW w:w="1510" w:type="dxa"/>
            <w:vAlign w:val="center"/>
          </w:tcPr>
          <w:p w:rsidR="005F7880" w:rsidRPr="00D44170" w:rsidRDefault="005F7880" w:rsidP="00D44170">
            <w:pPr>
              <w:jc w:val="center"/>
              <w:rPr>
                <w:rFonts w:asciiTheme="majorHAnsi" w:hAnsiTheme="majorHAnsi" w:cs="Tahoma"/>
              </w:rPr>
            </w:pPr>
          </w:p>
        </w:tc>
        <w:tc>
          <w:tcPr>
            <w:tcW w:w="1980" w:type="dxa"/>
            <w:vAlign w:val="center"/>
          </w:tcPr>
          <w:p w:rsidR="005F7880" w:rsidRPr="00D44170" w:rsidRDefault="005F7880" w:rsidP="00D44170">
            <w:pPr>
              <w:jc w:val="center"/>
              <w:rPr>
                <w:rFonts w:asciiTheme="majorHAnsi" w:hAnsiTheme="majorHAnsi" w:cs="Tahoma"/>
              </w:rPr>
            </w:pPr>
          </w:p>
        </w:tc>
        <w:tc>
          <w:tcPr>
            <w:tcW w:w="1592" w:type="dxa"/>
            <w:vAlign w:val="center"/>
          </w:tcPr>
          <w:p w:rsidR="005F7880" w:rsidRPr="00D44170" w:rsidRDefault="005F7880" w:rsidP="00D44170">
            <w:pPr>
              <w:jc w:val="center"/>
              <w:rPr>
                <w:rFonts w:asciiTheme="majorHAnsi" w:hAnsiTheme="majorHAnsi" w:cs="Tahoma"/>
              </w:rPr>
            </w:pPr>
          </w:p>
        </w:tc>
        <w:tc>
          <w:tcPr>
            <w:tcW w:w="3060" w:type="dxa"/>
            <w:vAlign w:val="center"/>
          </w:tcPr>
          <w:p w:rsidR="005F7880" w:rsidRPr="00D44170" w:rsidRDefault="005F7880" w:rsidP="00D44170">
            <w:pPr>
              <w:jc w:val="center"/>
              <w:rPr>
                <w:rFonts w:asciiTheme="majorHAnsi" w:hAnsiTheme="majorHAnsi" w:cs="Tahoma"/>
              </w:rPr>
            </w:pPr>
          </w:p>
        </w:tc>
        <w:tc>
          <w:tcPr>
            <w:tcW w:w="1021" w:type="dxa"/>
            <w:vAlign w:val="center"/>
          </w:tcPr>
          <w:p w:rsidR="005F7880" w:rsidRPr="00D44170" w:rsidRDefault="005F7880" w:rsidP="00D44170">
            <w:pPr>
              <w:jc w:val="center"/>
              <w:rPr>
                <w:rFonts w:asciiTheme="majorHAnsi" w:hAnsiTheme="majorHAnsi" w:cs="Tahoma"/>
              </w:rPr>
            </w:pPr>
          </w:p>
        </w:tc>
      </w:tr>
      <w:tr w:rsidR="005F7880" w:rsidRPr="00D44170" w:rsidTr="00D44170">
        <w:trPr>
          <w:trHeight w:hRule="exact" w:val="567"/>
          <w:jc w:val="center"/>
        </w:trPr>
        <w:tc>
          <w:tcPr>
            <w:tcW w:w="1510" w:type="dxa"/>
            <w:vAlign w:val="center"/>
          </w:tcPr>
          <w:p w:rsidR="005F7880" w:rsidRPr="00D44170" w:rsidRDefault="005F7880" w:rsidP="00D44170">
            <w:pPr>
              <w:jc w:val="center"/>
              <w:rPr>
                <w:rFonts w:asciiTheme="majorHAnsi" w:hAnsiTheme="majorHAnsi" w:cs="Tahoma"/>
              </w:rPr>
            </w:pPr>
          </w:p>
        </w:tc>
        <w:tc>
          <w:tcPr>
            <w:tcW w:w="1980" w:type="dxa"/>
            <w:vAlign w:val="center"/>
          </w:tcPr>
          <w:p w:rsidR="005F7880" w:rsidRPr="00D44170" w:rsidRDefault="005F7880" w:rsidP="00D44170">
            <w:pPr>
              <w:jc w:val="center"/>
              <w:rPr>
                <w:rFonts w:asciiTheme="majorHAnsi" w:hAnsiTheme="majorHAnsi" w:cs="Tahoma"/>
              </w:rPr>
            </w:pPr>
          </w:p>
        </w:tc>
        <w:tc>
          <w:tcPr>
            <w:tcW w:w="1592" w:type="dxa"/>
            <w:vAlign w:val="center"/>
          </w:tcPr>
          <w:p w:rsidR="005F7880" w:rsidRPr="00D44170" w:rsidRDefault="005F7880" w:rsidP="00D44170">
            <w:pPr>
              <w:jc w:val="center"/>
              <w:rPr>
                <w:rFonts w:asciiTheme="majorHAnsi" w:hAnsiTheme="majorHAnsi" w:cs="Tahoma"/>
              </w:rPr>
            </w:pPr>
          </w:p>
        </w:tc>
        <w:tc>
          <w:tcPr>
            <w:tcW w:w="3060" w:type="dxa"/>
            <w:vAlign w:val="center"/>
          </w:tcPr>
          <w:p w:rsidR="005F7880" w:rsidRPr="00D44170" w:rsidRDefault="005F7880" w:rsidP="00D44170">
            <w:pPr>
              <w:jc w:val="center"/>
              <w:rPr>
                <w:rFonts w:asciiTheme="majorHAnsi" w:hAnsiTheme="majorHAnsi" w:cs="Tahoma"/>
              </w:rPr>
            </w:pPr>
          </w:p>
        </w:tc>
        <w:tc>
          <w:tcPr>
            <w:tcW w:w="1021" w:type="dxa"/>
            <w:vAlign w:val="center"/>
          </w:tcPr>
          <w:p w:rsidR="005F7880" w:rsidRPr="00D44170" w:rsidRDefault="005F7880" w:rsidP="00D44170">
            <w:pPr>
              <w:jc w:val="center"/>
              <w:rPr>
                <w:rFonts w:asciiTheme="majorHAnsi" w:hAnsiTheme="majorHAnsi" w:cs="Tahoma"/>
              </w:rPr>
            </w:pPr>
          </w:p>
        </w:tc>
      </w:tr>
      <w:tr w:rsidR="005F7880" w:rsidRPr="00D44170" w:rsidTr="00D44170">
        <w:trPr>
          <w:trHeight w:hRule="exact" w:val="567"/>
          <w:jc w:val="center"/>
        </w:trPr>
        <w:tc>
          <w:tcPr>
            <w:tcW w:w="1510" w:type="dxa"/>
            <w:vAlign w:val="center"/>
          </w:tcPr>
          <w:p w:rsidR="005F7880" w:rsidRPr="00D44170" w:rsidRDefault="005F7880" w:rsidP="00D44170">
            <w:pPr>
              <w:jc w:val="center"/>
              <w:rPr>
                <w:rFonts w:asciiTheme="majorHAnsi" w:hAnsiTheme="majorHAnsi" w:cs="Tahoma"/>
              </w:rPr>
            </w:pPr>
          </w:p>
        </w:tc>
        <w:tc>
          <w:tcPr>
            <w:tcW w:w="1980" w:type="dxa"/>
            <w:vAlign w:val="center"/>
          </w:tcPr>
          <w:p w:rsidR="005F7880" w:rsidRPr="00D44170" w:rsidRDefault="005F7880" w:rsidP="00D44170">
            <w:pPr>
              <w:jc w:val="center"/>
              <w:rPr>
                <w:rFonts w:asciiTheme="majorHAnsi" w:hAnsiTheme="majorHAnsi" w:cs="Tahoma"/>
              </w:rPr>
            </w:pPr>
          </w:p>
        </w:tc>
        <w:tc>
          <w:tcPr>
            <w:tcW w:w="1592" w:type="dxa"/>
            <w:vAlign w:val="center"/>
          </w:tcPr>
          <w:p w:rsidR="005F7880" w:rsidRPr="00D44170" w:rsidRDefault="005F7880" w:rsidP="00D44170">
            <w:pPr>
              <w:jc w:val="center"/>
              <w:rPr>
                <w:rFonts w:asciiTheme="majorHAnsi" w:hAnsiTheme="majorHAnsi" w:cs="Tahoma"/>
              </w:rPr>
            </w:pPr>
          </w:p>
        </w:tc>
        <w:tc>
          <w:tcPr>
            <w:tcW w:w="3060" w:type="dxa"/>
            <w:vAlign w:val="center"/>
          </w:tcPr>
          <w:p w:rsidR="005F7880" w:rsidRPr="00D44170" w:rsidRDefault="005F7880" w:rsidP="00D44170">
            <w:pPr>
              <w:jc w:val="center"/>
              <w:rPr>
                <w:rFonts w:asciiTheme="majorHAnsi" w:hAnsiTheme="majorHAnsi" w:cs="Tahoma"/>
              </w:rPr>
            </w:pPr>
          </w:p>
        </w:tc>
        <w:tc>
          <w:tcPr>
            <w:tcW w:w="1021" w:type="dxa"/>
            <w:vAlign w:val="center"/>
          </w:tcPr>
          <w:p w:rsidR="005F7880" w:rsidRPr="00D44170" w:rsidRDefault="005F7880" w:rsidP="00D44170">
            <w:pPr>
              <w:jc w:val="center"/>
              <w:rPr>
                <w:rFonts w:asciiTheme="majorHAnsi" w:hAnsiTheme="majorHAnsi" w:cs="Tahoma"/>
              </w:rPr>
            </w:pPr>
          </w:p>
        </w:tc>
      </w:tr>
      <w:tr w:rsidR="005F7880" w:rsidRPr="00D44170" w:rsidTr="00D44170">
        <w:trPr>
          <w:trHeight w:hRule="exact" w:val="567"/>
          <w:jc w:val="center"/>
        </w:trPr>
        <w:tc>
          <w:tcPr>
            <w:tcW w:w="1510" w:type="dxa"/>
            <w:vAlign w:val="center"/>
          </w:tcPr>
          <w:p w:rsidR="005F7880" w:rsidRPr="00D44170" w:rsidRDefault="005F7880" w:rsidP="00D44170">
            <w:pPr>
              <w:jc w:val="center"/>
              <w:rPr>
                <w:rFonts w:asciiTheme="majorHAnsi" w:hAnsiTheme="majorHAnsi" w:cs="Tahoma"/>
              </w:rPr>
            </w:pPr>
          </w:p>
        </w:tc>
        <w:tc>
          <w:tcPr>
            <w:tcW w:w="1980" w:type="dxa"/>
            <w:vAlign w:val="center"/>
          </w:tcPr>
          <w:p w:rsidR="005F7880" w:rsidRPr="00D44170" w:rsidRDefault="005F7880" w:rsidP="00D44170">
            <w:pPr>
              <w:jc w:val="center"/>
              <w:rPr>
                <w:rFonts w:asciiTheme="majorHAnsi" w:hAnsiTheme="majorHAnsi" w:cs="Tahoma"/>
              </w:rPr>
            </w:pPr>
          </w:p>
        </w:tc>
        <w:tc>
          <w:tcPr>
            <w:tcW w:w="1592" w:type="dxa"/>
            <w:vAlign w:val="center"/>
          </w:tcPr>
          <w:p w:rsidR="005F7880" w:rsidRPr="00D44170" w:rsidRDefault="005F7880" w:rsidP="00D44170">
            <w:pPr>
              <w:jc w:val="center"/>
              <w:rPr>
                <w:rFonts w:asciiTheme="majorHAnsi" w:hAnsiTheme="majorHAnsi" w:cs="Tahoma"/>
              </w:rPr>
            </w:pPr>
          </w:p>
        </w:tc>
        <w:tc>
          <w:tcPr>
            <w:tcW w:w="3060" w:type="dxa"/>
            <w:vAlign w:val="center"/>
          </w:tcPr>
          <w:p w:rsidR="005F7880" w:rsidRPr="00D44170" w:rsidRDefault="005F7880" w:rsidP="00D44170">
            <w:pPr>
              <w:jc w:val="center"/>
              <w:rPr>
                <w:rFonts w:asciiTheme="majorHAnsi" w:hAnsiTheme="majorHAnsi" w:cs="Tahoma"/>
              </w:rPr>
            </w:pPr>
          </w:p>
        </w:tc>
        <w:tc>
          <w:tcPr>
            <w:tcW w:w="1021" w:type="dxa"/>
            <w:vAlign w:val="center"/>
          </w:tcPr>
          <w:p w:rsidR="005F7880" w:rsidRPr="00D44170" w:rsidRDefault="005F7880" w:rsidP="00D44170">
            <w:pPr>
              <w:jc w:val="center"/>
              <w:rPr>
                <w:rFonts w:asciiTheme="majorHAnsi" w:hAnsiTheme="majorHAnsi" w:cs="Tahoma"/>
              </w:rPr>
            </w:pPr>
          </w:p>
        </w:tc>
      </w:tr>
      <w:tr w:rsidR="005F7880" w:rsidRPr="00D44170" w:rsidTr="00D44170">
        <w:trPr>
          <w:trHeight w:hRule="exact" w:val="567"/>
          <w:jc w:val="center"/>
        </w:trPr>
        <w:tc>
          <w:tcPr>
            <w:tcW w:w="1510" w:type="dxa"/>
            <w:vAlign w:val="center"/>
          </w:tcPr>
          <w:p w:rsidR="005F7880" w:rsidRPr="00D44170" w:rsidRDefault="005F7880" w:rsidP="00D44170">
            <w:pPr>
              <w:jc w:val="center"/>
              <w:rPr>
                <w:rFonts w:asciiTheme="majorHAnsi" w:hAnsiTheme="majorHAnsi" w:cs="Tahoma"/>
              </w:rPr>
            </w:pPr>
          </w:p>
        </w:tc>
        <w:tc>
          <w:tcPr>
            <w:tcW w:w="1980" w:type="dxa"/>
            <w:vAlign w:val="center"/>
          </w:tcPr>
          <w:p w:rsidR="005F7880" w:rsidRPr="00D44170" w:rsidRDefault="005F7880" w:rsidP="00D44170">
            <w:pPr>
              <w:jc w:val="center"/>
              <w:rPr>
                <w:rFonts w:asciiTheme="majorHAnsi" w:hAnsiTheme="majorHAnsi" w:cs="Tahoma"/>
              </w:rPr>
            </w:pPr>
          </w:p>
        </w:tc>
        <w:tc>
          <w:tcPr>
            <w:tcW w:w="1592" w:type="dxa"/>
            <w:vAlign w:val="center"/>
          </w:tcPr>
          <w:p w:rsidR="005F7880" w:rsidRPr="00D44170" w:rsidRDefault="005F7880" w:rsidP="00D44170">
            <w:pPr>
              <w:jc w:val="center"/>
              <w:rPr>
                <w:rFonts w:asciiTheme="majorHAnsi" w:hAnsiTheme="majorHAnsi" w:cs="Tahoma"/>
              </w:rPr>
            </w:pPr>
          </w:p>
        </w:tc>
        <w:tc>
          <w:tcPr>
            <w:tcW w:w="3060" w:type="dxa"/>
            <w:vAlign w:val="center"/>
          </w:tcPr>
          <w:p w:rsidR="005F7880" w:rsidRPr="00D44170" w:rsidRDefault="005F7880" w:rsidP="00D44170">
            <w:pPr>
              <w:jc w:val="center"/>
              <w:rPr>
                <w:rFonts w:asciiTheme="majorHAnsi" w:hAnsiTheme="majorHAnsi" w:cs="Tahoma"/>
              </w:rPr>
            </w:pPr>
          </w:p>
        </w:tc>
        <w:tc>
          <w:tcPr>
            <w:tcW w:w="1021" w:type="dxa"/>
            <w:vAlign w:val="center"/>
          </w:tcPr>
          <w:p w:rsidR="005F7880" w:rsidRPr="00D44170" w:rsidRDefault="005F7880" w:rsidP="00D44170">
            <w:pPr>
              <w:jc w:val="center"/>
              <w:rPr>
                <w:rFonts w:asciiTheme="majorHAnsi" w:hAnsiTheme="majorHAnsi" w:cs="Tahoma"/>
              </w:rPr>
            </w:pPr>
          </w:p>
        </w:tc>
      </w:tr>
      <w:tr w:rsidR="005F7880" w:rsidRPr="00D44170" w:rsidTr="00D44170">
        <w:trPr>
          <w:trHeight w:hRule="exact" w:val="567"/>
          <w:jc w:val="center"/>
        </w:trPr>
        <w:tc>
          <w:tcPr>
            <w:tcW w:w="1510" w:type="dxa"/>
            <w:vAlign w:val="center"/>
          </w:tcPr>
          <w:p w:rsidR="005F7880" w:rsidRPr="00D44170" w:rsidRDefault="005F7880" w:rsidP="00D44170">
            <w:pPr>
              <w:jc w:val="center"/>
              <w:rPr>
                <w:rFonts w:asciiTheme="majorHAnsi" w:hAnsiTheme="majorHAnsi" w:cs="Tahoma"/>
              </w:rPr>
            </w:pPr>
          </w:p>
        </w:tc>
        <w:tc>
          <w:tcPr>
            <w:tcW w:w="1980" w:type="dxa"/>
            <w:vAlign w:val="center"/>
          </w:tcPr>
          <w:p w:rsidR="005F7880" w:rsidRPr="00D44170" w:rsidRDefault="005F7880" w:rsidP="00D44170">
            <w:pPr>
              <w:jc w:val="center"/>
              <w:rPr>
                <w:rFonts w:asciiTheme="majorHAnsi" w:hAnsiTheme="majorHAnsi" w:cs="Tahoma"/>
              </w:rPr>
            </w:pPr>
          </w:p>
        </w:tc>
        <w:tc>
          <w:tcPr>
            <w:tcW w:w="1592" w:type="dxa"/>
            <w:vAlign w:val="center"/>
          </w:tcPr>
          <w:p w:rsidR="005F7880" w:rsidRPr="00D44170" w:rsidRDefault="005F7880" w:rsidP="00D44170">
            <w:pPr>
              <w:jc w:val="center"/>
              <w:rPr>
                <w:rFonts w:asciiTheme="majorHAnsi" w:hAnsiTheme="majorHAnsi" w:cs="Tahoma"/>
              </w:rPr>
            </w:pPr>
          </w:p>
        </w:tc>
        <w:tc>
          <w:tcPr>
            <w:tcW w:w="3060" w:type="dxa"/>
            <w:vAlign w:val="center"/>
          </w:tcPr>
          <w:p w:rsidR="005F7880" w:rsidRPr="00D44170" w:rsidRDefault="005F7880" w:rsidP="00D44170">
            <w:pPr>
              <w:jc w:val="center"/>
              <w:rPr>
                <w:rFonts w:asciiTheme="majorHAnsi" w:hAnsiTheme="majorHAnsi" w:cs="Tahoma"/>
              </w:rPr>
            </w:pPr>
          </w:p>
        </w:tc>
        <w:tc>
          <w:tcPr>
            <w:tcW w:w="1021" w:type="dxa"/>
            <w:vAlign w:val="center"/>
          </w:tcPr>
          <w:p w:rsidR="005F7880" w:rsidRPr="00D44170" w:rsidRDefault="005F7880" w:rsidP="00D44170">
            <w:pPr>
              <w:jc w:val="center"/>
              <w:rPr>
                <w:rFonts w:asciiTheme="majorHAnsi" w:hAnsiTheme="majorHAnsi" w:cs="Tahoma"/>
              </w:rPr>
            </w:pPr>
          </w:p>
        </w:tc>
      </w:tr>
      <w:tr w:rsidR="005F7880" w:rsidRPr="00D44170" w:rsidTr="00D44170">
        <w:trPr>
          <w:trHeight w:hRule="exact" w:val="567"/>
          <w:jc w:val="center"/>
        </w:trPr>
        <w:tc>
          <w:tcPr>
            <w:tcW w:w="1510" w:type="dxa"/>
            <w:vAlign w:val="center"/>
          </w:tcPr>
          <w:p w:rsidR="005F7880" w:rsidRPr="00D44170" w:rsidRDefault="005F7880" w:rsidP="00D44170">
            <w:pPr>
              <w:jc w:val="center"/>
              <w:rPr>
                <w:rFonts w:asciiTheme="majorHAnsi" w:hAnsiTheme="majorHAnsi" w:cs="Tahoma"/>
              </w:rPr>
            </w:pPr>
          </w:p>
        </w:tc>
        <w:tc>
          <w:tcPr>
            <w:tcW w:w="1980" w:type="dxa"/>
            <w:vAlign w:val="center"/>
          </w:tcPr>
          <w:p w:rsidR="005F7880" w:rsidRPr="00D44170" w:rsidRDefault="005F7880" w:rsidP="00D44170">
            <w:pPr>
              <w:jc w:val="center"/>
              <w:rPr>
                <w:rFonts w:asciiTheme="majorHAnsi" w:hAnsiTheme="majorHAnsi" w:cs="Tahoma"/>
              </w:rPr>
            </w:pPr>
          </w:p>
        </w:tc>
        <w:tc>
          <w:tcPr>
            <w:tcW w:w="1592" w:type="dxa"/>
            <w:vAlign w:val="center"/>
          </w:tcPr>
          <w:p w:rsidR="005F7880" w:rsidRPr="00D44170" w:rsidRDefault="005F7880" w:rsidP="00D44170">
            <w:pPr>
              <w:jc w:val="center"/>
              <w:rPr>
                <w:rFonts w:asciiTheme="majorHAnsi" w:hAnsiTheme="majorHAnsi" w:cs="Tahoma"/>
              </w:rPr>
            </w:pPr>
          </w:p>
        </w:tc>
        <w:tc>
          <w:tcPr>
            <w:tcW w:w="3060" w:type="dxa"/>
            <w:vAlign w:val="center"/>
          </w:tcPr>
          <w:p w:rsidR="005F7880" w:rsidRPr="00D44170" w:rsidRDefault="005F7880" w:rsidP="00D44170">
            <w:pPr>
              <w:jc w:val="center"/>
              <w:rPr>
                <w:rFonts w:asciiTheme="majorHAnsi" w:hAnsiTheme="majorHAnsi" w:cs="Tahoma"/>
              </w:rPr>
            </w:pPr>
          </w:p>
        </w:tc>
        <w:tc>
          <w:tcPr>
            <w:tcW w:w="1021" w:type="dxa"/>
            <w:vAlign w:val="center"/>
          </w:tcPr>
          <w:p w:rsidR="005F7880" w:rsidRPr="00D44170" w:rsidRDefault="005F7880" w:rsidP="00D44170">
            <w:pPr>
              <w:jc w:val="center"/>
              <w:rPr>
                <w:rFonts w:asciiTheme="majorHAnsi" w:hAnsiTheme="majorHAnsi" w:cs="Tahoma"/>
              </w:rPr>
            </w:pPr>
          </w:p>
        </w:tc>
      </w:tr>
      <w:tr w:rsidR="005F7880" w:rsidRPr="00D44170" w:rsidTr="00D44170">
        <w:trPr>
          <w:trHeight w:hRule="exact" w:val="567"/>
          <w:jc w:val="center"/>
        </w:trPr>
        <w:tc>
          <w:tcPr>
            <w:tcW w:w="1510" w:type="dxa"/>
            <w:vAlign w:val="center"/>
          </w:tcPr>
          <w:p w:rsidR="005F7880" w:rsidRPr="00D44170" w:rsidRDefault="005F7880" w:rsidP="00D44170">
            <w:pPr>
              <w:jc w:val="center"/>
              <w:rPr>
                <w:rFonts w:asciiTheme="majorHAnsi" w:hAnsiTheme="majorHAnsi" w:cs="Tahoma"/>
              </w:rPr>
            </w:pPr>
          </w:p>
        </w:tc>
        <w:tc>
          <w:tcPr>
            <w:tcW w:w="1980" w:type="dxa"/>
            <w:vAlign w:val="center"/>
          </w:tcPr>
          <w:p w:rsidR="005F7880" w:rsidRPr="00D44170" w:rsidRDefault="005F7880" w:rsidP="00D44170">
            <w:pPr>
              <w:jc w:val="center"/>
              <w:rPr>
                <w:rFonts w:asciiTheme="majorHAnsi" w:hAnsiTheme="majorHAnsi" w:cs="Tahoma"/>
              </w:rPr>
            </w:pPr>
          </w:p>
        </w:tc>
        <w:tc>
          <w:tcPr>
            <w:tcW w:w="1592" w:type="dxa"/>
            <w:vAlign w:val="center"/>
          </w:tcPr>
          <w:p w:rsidR="005F7880" w:rsidRPr="00D44170" w:rsidRDefault="005F7880" w:rsidP="00D44170">
            <w:pPr>
              <w:jc w:val="center"/>
              <w:rPr>
                <w:rFonts w:asciiTheme="majorHAnsi" w:hAnsiTheme="majorHAnsi" w:cs="Tahoma"/>
              </w:rPr>
            </w:pPr>
          </w:p>
        </w:tc>
        <w:tc>
          <w:tcPr>
            <w:tcW w:w="3060" w:type="dxa"/>
            <w:vAlign w:val="center"/>
          </w:tcPr>
          <w:p w:rsidR="005F7880" w:rsidRPr="00D44170" w:rsidRDefault="005F7880" w:rsidP="00D44170">
            <w:pPr>
              <w:jc w:val="center"/>
              <w:rPr>
                <w:rFonts w:asciiTheme="majorHAnsi" w:hAnsiTheme="majorHAnsi" w:cs="Tahoma"/>
              </w:rPr>
            </w:pPr>
          </w:p>
        </w:tc>
        <w:tc>
          <w:tcPr>
            <w:tcW w:w="1021" w:type="dxa"/>
            <w:vAlign w:val="center"/>
          </w:tcPr>
          <w:p w:rsidR="005F7880" w:rsidRPr="00D44170" w:rsidRDefault="005F7880" w:rsidP="00D44170">
            <w:pPr>
              <w:jc w:val="center"/>
              <w:rPr>
                <w:rFonts w:asciiTheme="majorHAnsi" w:hAnsiTheme="majorHAnsi" w:cs="Tahoma"/>
              </w:rPr>
            </w:pPr>
          </w:p>
        </w:tc>
      </w:tr>
      <w:tr w:rsidR="005F7880" w:rsidRPr="00D44170" w:rsidTr="00D44170">
        <w:trPr>
          <w:trHeight w:hRule="exact" w:val="567"/>
          <w:jc w:val="center"/>
        </w:trPr>
        <w:tc>
          <w:tcPr>
            <w:tcW w:w="1510" w:type="dxa"/>
            <w:vAlign w:val="center"/>
          </w:tcPr>
          <w:p w:rsidR="005F7880" w:rsidRPr="00D44170" w:rsidRDefault="005F7880" w:rsidP="00D44170">
            <w:pPr>
              <w:jc w:val="center"/>
              <w:rPr>
                <w:rFonts w:asciiTheme="majorHAnsi" w:hAnsiTheme="majorHAnsi" w:cs="Tahoma"/>
              </w:rPr>
            </w:pPr>
          </w:p>
        </w:tc>
        <w:tc>
          <w:tcPr>
            <w:tcW w:w="1980" w:type="dxa"/>
            <w:vAlign w:val="center"/>
          </w:tcPr>
          <w:p w:rsidR="005F7880" w:rsidRPr="00D44170" w:rsidRDefault="005F7880" w:rsidP="00D44170">
            <w:pPr>
              <w:jc w:val="center"/>
              <w:rPr>
                <w:rFonts w:asciiTheme="majorHAnsi" w:hAnsiTheme="majorHAnsi" w:cs="Tahoma"/>
              </w:rPr>
            </w:pPr>
          </w:p>
        </w:tc>
        <w:tc>
          <w:tcPr>
            <w:tcW w:w="1592" w:type="dxa"/>
            <w:vAlign w:val="center"/>
          </w:tcPr>
          <w:p w:rsidR="005F7880" w:rsidRPr="00D44170" w:rsidRDefault="005F7880" w:rsidP="00D44170">
            <w:pPr>
              <w:jc w:val="center"/>
              <w:rPr>
                <w:rFonts w:asciiTheme="majorHAnsi" w:hAnsiTheme="majorHAnsi" w:cs="Tahoma"/>
              </w:rPr>
            </w:pPr>
          </w:p>
        </w:tc>
        <w:tc>
          <w:tcPr>
            <w:tcW w:w="3060" w:type="dxa"/>
            <w:vAlign w:val="center"/>
          </w:tcPr>
          <w:p w:rsidR="005F7880" w:rsidRPr="00D44170" w:rsidRDefault="005F7880" w:rsidP="00D44170">
            <w:pPr>
              <w:jc w:val="center"/>
              <w:rPr>
                <w:rFonts w:asciiTheme="majorHAnsi" w:hAnsiTheme="majorHAnsi" w:cs="Tahoma"/>
              </w:rPr>
            </w:pPr>
          </w:p>
        </w:tc>
        <w:tc>
          <w:tcPr>
            <w:tcW w:w="1021" w:type="dxa"/>
            <w:vAlign w:val="center"/>
          </w:tcPr>
          <w:p w:rsidR="005F7880" w:rsidRPr="00D44170" w:rsidRDefault="005F7880" w:rsidP="00D44170">
            <w:pPr>
              <w:jc w:val="center"/>
              <w:rPr>
                <w:rFonts w:asciiTheme="majorHAnsi" w:hAnsiTheme="majorHAnsi" w:cs="Tahoma"/>
              </w:rPr>
            </w:pPr>
          </w:p>
        </w:tc>
      </w:tr>
    </w:tbl>
    <w:p w:rsidR="005F7880" w:rsidRPr="00D44170" w:rsidRDefault="005F7880" w:rsidP="005F7880">
      <w:pPr>
        <w:rPr>
          <w:rFonts w:asciiTheme="majorHAnsi" w:hAnsiTheme="majorHAnsi" w:cs="Tahoma"/>
        </w:rPr>
      </w:pPr>
    </w:p>
    <w:p w:rsidR="005F7880" w:rsidRPr="00D44170" w:rsidRDefault="005F7880" w:rsidP="005F7880">
      <w:pPr>
        <w:rPr>
          <w:rFonts w:asciiTheme="majorHAnsi" w:hAnsiTheme="majorHAnsi" w:cs="Tahoma"/>
        </w:rPr>
      </w:pPr>
    </w:p>
    <w:p w:rsidR="005F7880" w:rsidRPr="00D44170" w:rsidRDefault="005F7880" w:rsidP="005F7880">
      <w:pPr>
        <w:ind w:left="170"/>
        <w:rPr>
          <w:rFonts w:asciiTheme="majorHAnsi" w:hAnsiTheme="majorHAnsi" w:cs="Tahoma"/>
        </w:rPr>
      </w:pPr>
      <w:r w:rsidRPr="00D44170">
        <w:rPr>
          <w:rFonts w:asciiTheme="majorHAnsi" w:hAnsiTheme="majorHAnsi" w:cs="Tahoma"/>
        </w:rPr>
        <w:t>( Timbro e firma del legale rappresentante della ditta)</w:t>
      </w:r>
    </w:p>
    <w:p w:rsidR="005F7880" w:rsidRPr="00D44170" w:rsidRDefault="005F7880" w:rsidP="005F7880">
      <w:pPr>
        <w:rPr>
          <w:rFonts w:asciiTheme="majorHAnsi" w:hAnsiTheme="majorHAnsi" w:cs="Tahoma"/>
        </w:rPr>
      </w:pPr>
    </w:p>
    <w:p w:rsidR="005F7880" w:rsidRPr="00D44170" w:rsidRDefault="005F7880" w:rsidP="005F7880">
      <w:pPr>
        <w:tabs>
          <w:tab w:val="left" w:leader="underscore" w:pos="5670"/>
        </w:tabs>
        <w:rPr>
          <w:rFonts w:asciiTheme="majorHAnsi" w:hAnsiTheme="majorHAnsi" w:cs="Tahoma"/>
        </w:rPr>
      </w:pPr>
      <w:r w:rsidRPr="00D44170">
        <w:rPr>
          <w:rFonts w:asciiTheme="majorHAnsi" w:hAnsiTheme="majorHAnsi" w:cs="Tahoma"/>
        </w:rPr>
        <w:tab/>
      </w:r>
    </w:p>
    <w:p w:rsidR="0064554A" w:rsidRPr="00F877F3" w:rsidRDefault="0064554A" w:rsidP="00D26CD3">
      <w:pPr>
        <w:contextualSpacing/>
        <w:jc w:val="both"/>
        <w:rPr>
          <w:rFonts w:asciiTheme="majorHAnsi" w:hAnsiTheme="majorHAnsi" w:cs="Tahoma"/>
          <w:b/>
          <w:sz w:val="22"/>
          <w:szCs w:val="22"/>
          <w:u w:val="single"/>
        </w:rPr>
      </w:pPr>
    </w:p>
    <w:sectPr w:rsidR="0064554A" w:rsidRPr="00F877F3" w:rsidSect="0091184D">
      <w:footerReference w:type="default" r:id="rId25"/>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D57" w:rsidRDefault="00C64D57" w:rsidP="00747675">
      <w:r>
        <w:separator/>
      </w:r>
    </w:p>
  </w:endnote>
  <w:endnote w:type="continuationSeparator" w:id="0">
    <w:p w:rsidR="00C64D57" w:rsidRDefault="00C64D57" w:rsidP="00747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ZTR47.tmp">
    <w:panose1 w:val="00000000000000000000"/>
    <w:charset w:val="02"/>
    <w:family w:val="auto"/>
    <w:notTrueType/>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font226">
    <w:altName w:val="Times New Roman"/>
    <w:panose1 w:val="00000000000000000000"/>
    <w:charset w:val="00"/>
    <w:family w:val="auto"/>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TrebuchetMS,Bold">
    <w:panose1 w:val="00000000000000000000"/>
    <w:charset w:val="00"/>
    <w:family w:val="auto"/>
    <w:notTrueType/>
    <w:pitch w:val="default"/>
    <w:sig w:usb0="00000003" w:usb1="00000000" w:usb2="00000000" w:usb3="00000000" w:csb0="00000001" w:csb1="00000000"/>
  </w:font>
  <w:font w:name="TrebuchetMS">
    <w:altName w:val="Arial Unicode MS"/>
    <w:panose1 w:val="00000000000000000000"/>
    <w:charset w:val="80"/>
    <w:family w:val="auto"/>
    <w:notTrueType/>
    <w:pitch w:val="default"/>
    <w:sig w:usb0="00000001" w:usb1="08070000" w:usb2="00000010" w:usb3="00000000" w:csb0="00020000" w:csb1="00000000"/>
  </w:font>
  <w:font w:name="Tahoma,Bold">
    <w:panose1 w:val="00000000000000000000"/>
    <w:charset w:val="00"/>
    <w:family w:val="auto"/>
    <w:notTrueType/>
    <w:pitch w:val="default"/>
    <w:sig w:usb0="00000003" w:usb1="00000000" w:usb2="00000000" w:usb3="00000000" w:csb0="00000001" w:csb1="00000000"/>
  </w:font>
  <w:font w:name="TTE1E07EC0t00">
    <w:charset w:val="00"/>
    <w:family w:val="auto"/>
    <w:pitch w:val="default"/>
    <w:sig w:usb0="00000003" w:usb1="00000000" w:usb2="00000000" w:usb3="00000000" w:csb0="00000001" w:csb1="00000000"/>
  </w:font>
  <w:font w:name="Calibri,Italic">
    <w:altName w:val="Calibri,Italic"/>
    <w:charset w:val="00"/>
    <w:family w:val="auto"/>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57" w:rsidRDefault="00C64D57">
    <w:pPr>
      <w:pStyle w:val="Pidipagina"/>
      <w:jc w:val="right"/>
      <w:rPr>
        <w:rFonts w:ascii="Cambria" w:hAnsi="Cambria" w:cs="Tahoma"/>
        <w:sz w:val="22"/>
        <w:szCs w:val="22"/>
      </w:rPr>
    </w:pPr>
  </w:p>
  <w:p w:rsidR="00C64D57" w:rsidRPr="00DE5EB5" w:rsidRDefault="00853960">
    <w:pPr>
      <w:pStyle w:val="Pidipagina"/>
      <w:jc w:val="right"/>
      <w:rPr>
        <w:rFonts w:ascii="Cambria" w:hAnsi="Cambria" w:cs="Tahoma"/>
        <w:sz w:val="22"/>
        <w:szCs w:val="22"/>
      </w:rPr>
    </w:pPr>
    <w:r w:rsidRPr="00DE5EB5">
      <w:rPr>
        <w:rFonts w:ascii="Cambria" w:hAnsi="Cambria" w:cs="Tahoma"/>
        <w:sz w:val="22"/>
        <w:szCs w:val="22"/>
      </w:rPr>
      <w:fldChar w:fldCharType="begin"/>
    </w:r>
    <w:r w:rsidR="00C64D57"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C42B13">
      <w:rPr>
        <w:rFonts w:ascii="Cambria" w:hAnsi="Cambria" w:cs="Tahoma"/>
        <w:noProof/>
        <w:sz w:val="22"/>
        <w:szCs w:val="22"/>
      </w:rPr>
      <w:t>10</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57" w:rsidRDefault="00853960" w:rsidP="00D44170">
    <w:pPr>
      <w:pStyle w:val="Pidipagina"/>
      <w:framePr w:wrap="around" w:vAnchor="text" w:hAnchor="margin" w:xAlign="right" w:y="1"/>
      <w:rPr>
        <w:rStyle w:val="Numeropagina"/>
      </w:rPr>
    </w:pPr>
    <w:r>
      <w:rPr>
        <w:rStyle w:val="Numeropagina"/>
      </w:rPr>
      <w:fldChar w:fldCharType="begin"/>
    </w:r>
    <w:r w:rsidR="00C64D57">
      <w:rPr>
        <w:rStyle w:val="Numeropagina"/>
      </w:rPr>
      <w:instrText xml:space="preserve">PAGE  </w:instrText>
    </w:r>
    <w:r>
      <w:rPr>
        <w:rStyle w:val="Numeropagina"/>
      </w:rPr>
      <w:fldChar w:fldCharType="end"/>
    </w:r>
  </w:p>
  <w:p w:rsidR="00C64D57" w:rsidRDefault="00C64D57" w:rsidP="00D44170">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57" w:rsidRPr="00027A1E" w:rsidRDefault="00C64D57" w:rsidP="00D44170">
    <w:pPr>
      <w:pStyle w:val="Pidipagina"/>
      <w:jc w:val="right"/>
      <w:rPr>
        <w:rFonts w:asciiTheme="minorHAnsi" w:hAnsiTheme="minorHAnsi" w:cs="Tahoma"/>
        <w:sz w:val="22"/>
        <w:szCs w:val="22"/>
      </w:rPr>
    </w:pP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57" w:rsidRDefault="00C64D57">
    <w:pPr>
      <w:pStyle w:val="Pidipagina"/>
      <w:jc w:val="right"/>
      <w:rPr>
        <w:rFonts w:ascii="Cambria" w:hAnsi="Cambria" w:cs="Tahoma"/>
        <w:sz w:val="22"/>
        <w:szCs w:val="22"/>
      </w:rPr>
    </w:pPr>
  </w:p>
  <w:p w:rsidR="00C64D57" w:rsidRPr="00DE5EB5" w:rsidRDefault="00C64D57">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D57" w:rsidRDefault="00C64D57" w:rsidP="00747675">
      <w:r>
        <w:separator/>
      </w:r>
    </w:p>
  </w:footnote>
  <w:footnote w:type="continuationSeparator" w:id="0">
    <w:p w:rsidR="00C64D57" w:rsidRDefault="00C64D57" w:rsidP="00747675">
      <w:r>
        <w:continuationSeparator/>
      </w:r>
    </w:p>
  </w:footnote>
  <w:footnote w:id="1">
    <w:p w:rsidR="00C64D57" w:rsidRPr="006A3EBE" w:rsidRDefault="00C64D57" w:rsidP="005F7880">
      <w:pPr>
        <w:pStyle w:val="Testonotaapidipagina"/>
        <w:spacing w:line="240" w:lineRule="auto"/>
        <w:rPr>
          <w:sz w:val="18"/>
        </w:rPr>
      </w:pPr>
      <w:r w:rsidRPr="006A3EBE">
        <w:rPr>
          <w:rStyle w:val="Rimandonotaapidipagina"/>
          <w:sz w:val="18"/>
        </w:rPr>
        <w:footnoteRef/>
      </w:r>
      <w:r w:rsidRPr="006A3EBE">
        <w:rPr>
          <w:sz w:val="18"/>
        </w:rPr>
        <w:t xml:space="preserve"> Si ricorda che l’elenco dei dispositivi medici e dispositivi medici impiantabili attivi notificati nel sistema "Banca dati dei dispositivi medici" è </w:t>
      </w:r>
      <w:r>
        <w:rPr>
          <w:sz w:val="18"/>
        </w:rPr>
        <w:t xml:space="preserve">pubblicamente </w:t>
      </w:r>
      <w:r w:rsidRPr="006A3EBE">
        <w:rPr>
          <w:sz w:val="18"/>
        </w:rPr>
        <w:t xml:space="preserve">disponibile </w:t>
      </w:r>
      <w:r>
        <w:rPr>
          <w:sz w:val="18"/>
        </w:rPr>
        <w:t xml:space="preserve">e scaricabile sul sito del Ministero della Salute al seguente link: </w:t>
      </w:r>
      <w:r w:rsidRPr="006A3EBE">
        <w:rPr>
          <w:sz w:val="18"/>
        </w:rPr>
        <w:t xml:space="preserve"> </w:t>
      </w:r>
      <w:hyperlink r:id="rId1" w:history="1">
        <w:r w:rsidRPr="006A3EBE">
          <w:rPr>
            <w:rStyle w:val="Collegamentoipertestuale"/>
            <w:sz w:val="18"/>
          </w:rPr>
          <w:t>http://www.salute.gov.it/interrogazioneDispositivi/RicercaDispositiviServlet?action=ACTION_MASCHERA</w:t>
        </w:r>
      </w:hyperlink>
    </w:p>
    <w:p w:rsidR="00C64D57" w:rsidRDefault="00C64D57" w:rsidP="005F7880">
      <w:pPr>
        <w:pStyle w:val="Testonotaapidipagina"/>
        <w:spacing w:line="240" w:lineRule="auto"/>
        <w:jc w:val="lef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57" w:rsidRDefault="00C64D57">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57" w:rsidRDefault="00C64D57">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57" w:rsidRDefault="00C64D5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75CD"/>
    <w:multiLevelType w:val="hybridMultilevel"/>
    <w:tmpl w:val="C66243C8"/>
    <w:lvl w:ilvl="0" w:tplc="0410000F">
      <w:start w:val="1"/>
      <w:numFmt w:val="decimal"/>
      <w:lvlText w:val="%1."/>
      <w:lvlJc w:val="left"/>
      <w:pPr>
        <w:ind w:left="720" w:hanging="360"/>
      </w:pPr>
      <w:rPr>
        <w:rFonts w:cs="Times New Roman"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18D3186"/>
    <w:multiLevelType w:val="hybridMultilevel"/>
    <w:tmpl w:val="AA10B1DE"/>
    <w:lvl w:ilvl="0" w:tplc="F796E036">
      <w:start w:val="1"/>
      <w:numFmt w:val="lowerLetter"/>
      <w:lvlText w:val="%1."/>
      <w:lvlJc w:val="left"/>
      <w:pPr>
        <w:ind w:left="720" w:hanging="360"/>
      </w:pPr>
      <w:rPr>
        <w:rFonts w:ascii="Calibri" w:hAnsi="Calibri" w:cs="Times New Roman" w:hint="default"/>
        <w:b/>
        <w:i w:val="0"/>
        <w:sz w:val="22"/>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3755441"/>
    <w:multiLevelType w:val="hybridMultilevel"/>
    <w:tmpl w:val="E3667B62"/>
    <w:lvl w:ilvl="0" w:tplc="04100001">
      <w:start w:val="1"/>
      <w:numFmt w:val="bullet"/>
      <w:lvlText w:val=""/>
      <w:lvlJc w:val="left"/>
      <w:pPr>
        <w:tabs>
          <w:tab w:val="num" w:pos="1429"/>
        </w:tabs>
        <w:ind w:left="1429" w:hanging="360"/>
      </w:pPr>
      <w:rPr>
        <w:rFonts w:ascii="Symbol" w:hAnsi="Symbol" w:hint="default"/>
      </w:rPr>
    </w:lvl>
    <w:lvl w:ilvl="1" w:tplc="04100003">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3">
    <w:nsid w:val="04281408"/>
    <w:multiLevelType w:val="hybridMultilevel"/>
    <w:tmpl w:val="1A08FF26"/>
    <w:lvl w:ilvl="0" w:tplc="1E065698">
      <w:start w:val="1"/>
      <w:numFmt w:val="decimal"/>
      <w:lvlText w:val="%1."/>
      <w:lvlJc w:val="left"/>
      <w:pPr>
        <w:tabs>
          <w:tab w:val="num" w:pos="720"/>
        </w:tabs>
        <w:ind w:left="720" w:hanging="36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058C791D"/>
    <w:multiLevelType w:val="hybridMultilevel"/>
    <w:tmpl w:val="3EE42A8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5B7798B"/>
    <w:multiLevelType w:val="hybridMultilevel"/>
    <w:tmpl w:val="8BAA6DB4"/>
    <w:lvl w:ilvl="0" w:tplc="1AD026B0">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C681578"/>
    <w:multiLevelType w:val="hybridMultilevel"/>
    <w:tmpl w:val="A2A62C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0">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13A0331"/>
    <w:multiLevelType w:val="hybridMultilevel"/>
    <w:tmpl w:val="EEE2EDD0"/>
    <w:lvl w:ilvl="0" w:tplc="04100013">
      <w:start w:val="1"/>
      <w:numFmt w:val="upperRoman"/>
      <w:lvlText w:val="%1."/>
      <w:lvlJc w:val="right"/>
      <w:pPr>
        <w:tabs>
          <w:tab w:val="num" w:pos="360"/>
        </w:tabs>
        <w:ind w:left="360" w:hanging="180"/>
      </w:pPr>
      <w:rPr>
        <w:rFonts w:cs="Times New Roman"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2">
    <w:nsid w:val="130302B7"/>
    <w:multiLevelType w:val="hybridMultilevel"/>
    <w:tmpl w:val="A566DA26"/>
    <w:lvl w:ilvl="0" w:tplc="2B3E629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4176F10"/>
    <w:multiLevelType w:val="multilevel"/>
    <w:tmpl w:val="67386110"/>
    <w:styleLink w:val="Stile1"/>
    <w:lvl w:ilvl="0">
      <w:start w:val="1"/>
      <w:numFmt w:val="bullet"/>
      <w:lvlText w:val=""/>
      <w:lvlJc w:val="left"/>
      <w:pPr>
        <w:tabs>
          <w:tab w:val="num" w:pos="720"/>
        </w:tabs>
        <w:ind w:left="720" w:hanging="360"/>
      </w:pPr>
      <w:rPr>
        <w:rFonts w:ascii="ZTR47.tmp" w:hAnsi="ZTR47.tmp" w:hint="default"/>
      </w:rPr>
    </w:lvl>
    <w:lvl w:ilvl="1">
      <w:start w:val="1"/>
      <w:numFmt w:val="bullet"/>
      <w:lvlText w:val=""/>
      <w:lvlJc w:val="left"/>
      <w:pPr>
        <w:tabs>
          <w:tab w:val="num" w:pos="560"/>
        </w:tabs>
        <w:ind w:left="56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8C45DD2"/>
    <w:multiLevelType w:val="hybridMultilevel"/>
    <w:tmpl w:val="FA9A8D8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6">
    <w:nsid w:val="1B5F52DE"/>
    <w:multiLevelType w:val="hybridMultilevel"/>
    <w:tmpl w:val="91F84D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1EDF196A"/>
    <w:multiLevelType w:val="multilevel"/>
    <w:tmpl w:val="0410001D"/>
    <w:styleLink w:val="Sti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072766D"/>
    <w:multiLevelType w:val="hybridMultilevel"/>
    <w:tmpl w:val="12FA6F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nsid w:val="2266693B"/>
    <w:multiLevelType w:val="hybridMultilevel"/>
    <w:tmpl w:val="9CDC3C06"/>
    <w:lvl w:ilvl="0" w:tplc="F38AB870">
      <w:start w:val="4"/>
      <w:numFmt w:val="lowerLetter"/>
      <w:lvlText w:val="%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59B605D"/>
    <w:multiLevelType w:val="hybridMultilevel"/>
    <w:tmpl w:val="122692A0"/>
    <w:lvl w:ilvl="0" w:tplc="959E47A8">
      <w:start w:val="1"/>
      <w:numFmt w:val="lowerLetter"/>
      <w:lvlText w:val="%1."/>
      <w:lvlJc w:val="left"/>
      <w:pPr>
        <w:ind w:left="644"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26B8222F"/>
    <w:multiLevelType w:val="hybridMultilevel"/>
    <w:tmpl w:val="5FC6C586"/>
    <w:lvl w:ilvl="0" w:tplc="04100001">
      <w:start w:val="1"/>
      <w:numFmt w:val="bullet"/>
      <w:lvlText w:val=""/>
      <w:lvlJc w:val="left"/>
      <w:pPr>
        <w:ind w:left="2029" w:hanging="360"/>
      </w:pPr>
      <w:rPr>
        <w:rFonts w:ascii="Symbol" w:hAnsi="Symbol" w:hint="default"/>
        <w:u w:val="none"/>
      </w:rPr>
    </w:lvl>
    <w:lvl w:ilvl="1" w:tplc="04100003" w:tentative="1">
      <w:start w:val="1"/>
      <w:numFmt w:val="bullet"/>
      <w:lvlText w:val="o"/>
      <w:lvlJc w:val="left"/>
      <w:pPr>
        <w:ind w:left="2749" w:hanging="360"/>
      </w:pPr>
      <w:rPr>
        <w:rFonts w:ascii="Courier New" w:hAnsi="Courier New" w:hint="default"/>
      </w:rPr>
    </w:lvl>
    <w:lvl w:ilvl="2" w:tplc="04100005" w:tentative="1">
      <w:start w:val="1"/>
      <w:numFmt w:val="bullet"/>
      <w:lvlText w:val=""/>
      <w:lvlJc w:val="left"/>
      <w:pPr>
        <w:ind w:left="3469" w:hanging="360"/>
      </w:pPr>
      <w:rPr>
        <w:rFonts w:ascii="Wingdings" w:hAnsi="Wingdings" w:hint="default"/>
      </w:rPr>
    </w:lvl>
    <w:lvl w:ilvl="3" w:tplc="04100001" w:tentative="1">
      <w:start w:val="1"/>
      <w:numFmt w:val="bullet"/>
      <w:lvlText w:val=""/>
      <w:lvlJc w:val="left"/>
      <w:pPr>
        <w:ind w:left="4189" w:hanging="360"/>
      </w:pPr>
      <w:rPr>
        <w:rFonts w:ascii="Symbol" w:hAnsi="Symbol" w:hint="default"/>
      </w:rPr>
    </w:lvl>
    <w:lvl w:ilvl="4" w:tplc="04100003" w:tentative="1">
      <w:start w:val="1"/>
      <w:numFmt w:val="bullet"/>
      <w:lvlText w:val="o"/>
      <w:lvlJc w:val="left"/>
      <w:pPr>
        <w:ind w:left="4909" w:hanging="360"/>
      </w:pPr>
      <w:rPr>
        <w:rFonts w:ascii="Courier New" w:hAnsi="Courier New" w:hint="default"/>
      </w:rPr>
    </w:lvl>
    <w:lvl w:ilvl="5" w:tplc="04100005" w:tentative="1">
      <w:start w:val="1"/>
      <w:numFmt w:val="bullet"/>
      <w:lvlText w:val=""/>
      <w:lvlJc w:val="left"/>
      <w:pPr>
        <w:ind w:left="5629" w:hanging="360"/>
      </w:pPr>
      <w:rPr>
        <w:rFonts w:ascii="Wingdings" w:hAnsi="Wingdings" w:hint="default"/>
      </w:rPr>
    </w:lvl>
    <w:lvl w:ilvl="6" w:tplc="04100001" w:tentative="1">
      <w:start w:val="1"/>
      <w:numFmt w:val="bullet"/>
      <w:lvlText w:val=""/>
      <w:lvlJc w:val="left"/>
      <w:pPr>
        <w:ind w:left="6349" w:hanging="360"/>
      </w:pPr>
      <w:rPr>
        <w:rFonts w:ascii="Symbol" w:hAnsi="Symbol" w:hint="default"/>
      </w:rPr>
    </w:lvl>
    <w:lvl w:ilvl="7" w:tplc="04100003" w:tentative="1">
      <w:start w:val="1"/>
      <w:numFmt w:val="bullet"/>
      <w:lvlText w:val="o"/>
      <w:lvlJc w:val="left"/>
      <w:pPr>
        <w:ind w:left="7069" w:hanging="360"/>
      </w:pPr>
      <w:rPr>
        <w:rFonts w:ascii="Courier New" w:hAnsi="Courier New" w:hint="default"/>
      </w:rPr>
    </w:lvl>
    <w:lvl w:ilvl="8" w:tplc="04100005" w:tentative="1">
      <w:start w:val="1"/>
      <w:numFmt w:val="bullet"/>
      <w:lvlText w:val=""/>
      <w:lvlJc w:val="left"/>
      <w:pPr>
        <w:ind w:left="7789" w:hanging="360"/>
      </w:pPr>
      <w:rPr>
        <w:rFonts w:ascii="Wingdings" w:hAnsi="Wingdings" w:hint="default"/>
      </w:rPr>
    </w:lvl>
  </w:abstractNum>
  <w:abstractNum w:abstractNumId="23">
    <w:nsid w:val="27495E5D"/>
    <w:multiLevelType w:val="hybridMultilevel"/>
    <w:tmpl w:val="5F104FE4"/>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297E1447"/>
    <w:multiLevelType w:val="hybridMultilevel"/>
    <w:tmpl w:val="96A251DA"/>
    <w:lvl w:ilvl="0" w:tplc="683AFE76">
      <w:start w:val="1"/>
      <w:numFmt w:val="decimal"/>
      <w:lvlText w:val="%1)"/>
      <w:lvlJc w:val="left"/>
      <w:pPr>
        <w:tabs>
          <w:tab w:val="num" w:pos="720"/>
        </w:tabs>
        <w:ind w:left="720" w:hanging="360"/>
      </w:pPr>
      <w:rPr>
        <w:rFonts w:asciiTheme="majorHAnsi" w:hAnsiTheme="majorHAnsi" w:cs="Times New Roman" w:hint="default"/>
        <w:b w:val="0"/>
        <w:sz w:val="22"/>
        <w:szCs w:val="22"/>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nsid w:val="2A7F7845"/>
    <w:multiLevelType w:val="hybridMultilevel"/>
    <w:tmpl w:val="96523D2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28">
    <w:nsid w:val="2B9D7390"/>
    <w:multiLevelType w:val="hybridMultilevel"/>
    <w:tmpl w:val="3D183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2BB74C3A"/>
    <w:multiLevelType w:val="hybridMultilevel"/>
    <w:tmpl w:val="3CDE853A"/>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0">
    <w:nsid w:val="2BE47312"/>
    <w:multiLevelType w:val="hybridMultilevel"/>
    <w:tmpl w:val="7464C0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4">
    <w:nsid w:val="31137087"/>
    <w:multiLevelType w:val="hybridMultilevel"/>
    <w:tmpl w:val="8CDC5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31831B87"/>
    <w:multiLevelType w:val="hybridMultilevel"/>
    <w:tmpl w:val="734495D8"/>
    <w:lvl w:ilvl="0" w:tplc="0410000F">
      <w:start w:val="1"/>
      <w:numFmt w:val="decimal"/>
      <w:lvlText w:val="%1."/>
      <w:lvlJc w:val="left"/>
      <w:pPr>
        <w:tabs>
          <w:tab w:val="num" w:pos="560"/>
        </w:tabs>
        <w:ind w:left="5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32064EE8"/>
    <w:multiLevelType w:val="hybridMultilevel"/>
    <w:tmpl w:val="B90C810E"/>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4A30891"/>
    <w:multiLevelType w:val="hybridMultilevel"/>
    <w:tmpl w:val="BD061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39">
    <w:nsid w:val="376F650E"/>
    <w:multiLevelType w:val="hybridMultilevel"/>
    <w:tmpl w:val="43FC7270"/>
    <w:lvl w:ilvl="0" w:tplc="04100001">
      <w:start w:val="1"/>
      <w:numFmt w:val="bullet"/>
      <w:lvlText w:val=""/>
      <w:lvlJc w:val="left"/>
      <w:pPr>
        <w:tabs>
          <w:tab w:val="num" w:pos="720"/>
        </w:tabs>
        <w:ind w:left="720" w:hanging="360"/>
      </w:pPr>
      <w:rPr>
        <w:rFonts w:ascii="Symbol" w:hAnsi="Symbol" w:hint="default"/>
        <w:b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40">
    <w:nsid w:val="389C7247"/>
    <w:multiLevelType w:val="hybridMultilevel"/>
    <w:tmpl w:val="C82253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3A1B5172"/>
    <w:multiLevelType w:val="hybridMultilevel"/>
    <w:tmpl w:val="75A007C2"/>
    <w:lvl w:ilvl="0" w:tplc="04100001">
      <w:start w:val="1"/>
      <w:numFmt w:val="bullet"/>
      <w:lvlText w:val=""/>
      <w:lvlJc w:val="left"/>
      <w:pPr>
        <w:ind w:left="833" w:hanging="360"/>
      </w:pPr>
      <w:rPr>
        <w:rFonts w:ascii="Symbol" w:hAnsi="Symbol" w:hint="default"/>
      </w:rPr>
    </w:lvl>
    <w:lvl w:ilvl="1" w:tplc="04100003">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42">
    <w:nsid w:val="3AB5792C"/>
    <w:multiLevelType w:val="hybridMultilevel"/>
    <w:tmpl w:val="0CA6BF00"/>
    <w:lvl w:ilvl="0" w:tplc="15A6CB7C">
      <w:start w:val="1"/>
      <w:numFmt w:val="decimal"/>
      <w:lvlText w:val="%1)"/>
      <w:lvlJc w:val="left"/>
      <w:pPr>
        <w:ind w:left="720" w:hanging="360"/>
      </w:pPr>
      <w:rPr>
        <w:rFonts w:ascii="Calibri" w:hAnsi="Calibri" w:hint="default"/>
        <w:b/>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3D483A84"/>
    <w:multiLevelType w:val="hybridMultilevel"/>
    <w:tmpl w:val="47CE093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3E271829"/>
    <w:multiLevelType w:val="hybridMultilevel"/>
    <w:tmpl w:val="3634E5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nsid w:val="40594BED"/>
    <w:multiLevelType w:val="hybridMultilevel"/>
    <w:tmpl w:val="5964B7D8"/>
    <w:lvl w:ilvl="0" w:tplc="8D42BFD0">
      <w:start w:val="3"/>
      <w:numFmt w:val="decimal"/>
      <w:lvlText w:val="%1."/>
      <w:lvlJc w:val="left"/>
      <w:pPr>
        <w:tabs>
          <w:tab w:val="num" w:pos="360"/>
        </w:tabs>
        <w:ind w:left="360" w:hanging="360"/>
      </w:pPr>
      <w:rPr>
        <w:rFonts w:hint="default"/>
        <w:b/>
        <w:color w:val="auto"/>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7">
    <w:nsid w:val="40734219"/>
    <w:multiLevelType w:val="hybridMultilevel"/>
    <w:tmpl w:val="BDAE40B4"/>
    <w:lvl w:ilvl="0" w:tplc="01325122">
      <w:start w:val="1"/>
      <w:numFmt w:val="decimal"/>
      <w:lvlText w:val="%1."/>
      <w:lvlJc w:val="left"/>
      <w:pPr>
        <w:ind w:left="720" w:hanging="360"/>
      </w:pPr>
      <w:rPr>
        <w:rFonts w:cs="Times New Roman" w:hint="default"/>
        <w:b/>
        <w:i w:val="0"/>
      </w:rPr>
    </w:lvl>
    <w:lvl w:ilvl="1" w:tplc="3D4AC488">
      <w:numFmt w:val="bullet"/>
      <w:lvlText w:val="-"/>
      <w:lvlJc w:val="left"/>
      <w:pPr>
        <w:ind w:left="1440" w:hanging="360"/>
      </w:pPr>
      <w:rPr>
        <w:rFonts w:ascii="Calibri" w:eastAsia="Times New Roman" w:hAnsi="Calibri" w:cs="Tahoma"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8">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43240EC9"/>
    <w:multiLevelType w:val="hybridMultilevel"/>
    <w:tmpl w:val="AD66D1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nsid w:val="474974E9"/>
    <w:multiLevelType w:val="hybridMultilevel"/>
    <w:tmpl w:val="CE54006E"/>
    <w:lvl w:ilvl="0" w:tplc="04100003">
      <w:start w:val="1"/>
      <w:numFmt w:val="bullet"/>
      <w:lvlText w:val="o"/>
      <w:lvlJc w:val="left"/>
      <w:pPr>
        <w:tabs>
          <w:tab w:val="num" w:pos="2281"/>
        </w:tabs>
        <w:ind w:left="2281" w:hanging="360"/>
      </w:pPr>
      <w:rPr>
        <w:rFonts w:ascii="Courier New" w:hAnsi="Courier New" w:cs="Courier New" w:hint="default"/>
      </w:rPr>
    </w:lvl>
    <w:lvl w:ilvl="1" w:tplc="04100003">
      <w:start w:val="1"/>
      <w:numFmt w:val="bullet"/>
      <w:lvlText w:val="o"/>
      <w:lvlJc w:val="left"/>
      <w:pPr>
        <w:tabs>
          <w:tab w:val="num" w:pos="3001"/>
        </w:tabs>
        <w:ind w:left="3001" w:hanging="360"/>
      </w:pPr>
      <w:rPr>
        <w:rFonts w:ascii="Courier New" w:hAnsi="Courier New" w:cs="Courier New" w:hint="default"/>
      </w:rPr>
    </w:lvl>
    <w:lvl w:ilvl="2" w:tplc="04100005" w:tentative="1">
      <w:start w:val="1"/>
      <w:numFmt w:val="bullet"/>
      <w:lvlText w:val=""/>
      <w:lvlJc w:val="left"/>
      <w:pPr>
        <w:tabs>
          <w:tab w:val="num" w:pos="3721"/>
        </w:tabs>
        <w:ind w:left="3721" w:hanging="360"/>
      </w:pPr>
      <w:rPr>
        <w:rFonts w:ascii="Wingdings" w:hAnsi="Wingdings" w:hint="default"/>
      </w:rPr>
    </w:lvl>
    <w:lvl w:ilvl="3" w:tplc="04100001" w:tentative="1">
      <w:start w:val="1"/>
      <w:numFmt w:val="bullet"/>
      <w:lvlText w:val=""/>
      <w:lvlJc w:val="left"/>
      <w:pPr>
        <w:tabs>
          <w:tab w:val="num" w:pos="4441"/>
        </w:tabs>
        <w:ind w:left="4441" w:hanging="360"/>
      </w:pPr>
      <w:rPr>
        <w:rFonts w:ascii="Symbol" w:hAnsi="Symbol" w:hint="default"/>
      </w:rPr>
    </w:lvl>
    <w:lvl w:ilvl="4" w:tplc="04100003" w:tentative="1">
      <w:start w:val="1"/>
      <w:numFmt w:val="bullet"/>
      <w:lvlText w:val="o"/>
      <w:lvlJc w:val="left"/>
      <w:pPr>
        <w:tabs>
          <w:tab w:val="num" w:pos="5161"/>
        </w:tabs>
        <w:ind w:left="5161" w:hanging="360"/>
      </w:pPr>
      <w:rPr>
        <w:rFonts w:ascii="Courier New" w:hAnsi="Courier New" w:cs="Courier New" w:hint="default"/>
      </w:rPr>
    </w:lvl>
    <w:lvl w:ilvl="5" w:tplc="04100005" w:tentative="1">
      <w:start w:val="1"/>
      <w:numFmt w:val="bullet"/>
      <w:lvlText w:val=""/>
      <w:lvlJc w:val="left"/>
      <w:pPr>
        <w:tabs>
          <w:tab w:val="num" w:pos="5881"/>
        </w:tabs>
        <w:ind w:left="5881" w:hanging="360"/>
      </w:pPr>
      <w:rPr>
        <w:rFonts w:ascii="Wingdings" w:hAnsi="Wingdings" w:hint="default"/>
      </w:rPr>
    </w:lvl>
    <w:lvl w:ilvl="6" w:tplc="04100001" w:tentative="1">
      <w:start w:val="1"/>
      <w:numFmt w:val="bullet"/>
      <w:lvlText w:val=""/>
      <w:lvlJc w:val="left"/>
      <w:pPr>
        <w:tabs>
          <w:tab w:val="num" w:pos="6601"/>
        </w:tabs>
        <w:ind w:left="6601" w:hanging="360"/>
      </w:pPr>
      <w:rPr>
        <w:rFonts w:ascii="Symbol" w:hAnsi="Symbol" w:hint="default"/>
      </w:rPr>
    </w:lvl>
    <w:lvl w:ilvl="7" w:tplc="04100003" w:tentative="1">
      <w:start w:val="1"/>
      <w:numFmt w:val="bullet"/>
      <w:lvlText w:val="o"/>
      <w:lvlJc w:val="left"/>
      <w:pPr>
        <w:tabs>
          <w:tab w:val="num" w:pos="7321"/>
        </w:tabs>
        <w:ind w:left="7321" w:hanging="360"/>
      </w:pPr>
      <w:rPr>
        <w:rFonts w:ascii="Courier New" w:hAnsi="Courier New" w:cs="Courier New" w:hint="default"/>
      </w:rPr>
    </w:lvl>
    <w:lvl w:ilvl="8" w:tplc="04100005" w:tentative="1">
      <w:start w:val="1"/>
      <w:numFmt w:val="bullet"/>
      <w:lvlText w:val=""/>
      <w:lvlJc w:val="left"/>
      <w:pPr>
        <w:tabs>
          <w:tab w:val="num" w:pos="8041"/>
        </w:tabs>
        <w:ind w:left="8041" w:hanging="360"/>
      </w:pPr>
      <w:rPr>
        <w:rFonts w:ascii="Wingdings" w:hAnsi="Wingdings" w:hint="default"/>
      </w:rPr>
    </w:lvl>
  </w:abstractNum>
  <w:abstractNum w:abstractNumId="53">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4">
    <w:nsid w:val="492A1831"/>
    <w:multiLevelType w:val="hybridMultilevel"/>
    <w:tmpl w:val="8676029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5">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6">
    <w:nsid w:val="4AA02AEA"/>
    <w:multiLevelType w:val="hybridMultilevel"/>
    <w:tmpl w:val="5324E3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4B4B340C"/>
    <w:multiLevelType w:val="hybridMultilevel"/>
    <w:tmpl w:val="3716D396"/>
    <w:lvl w:ilvl="0" w:tplc="983E1B8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9">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0">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1">
    <w:nsid w:val="53216530"/>
    <w:multiLevelType w:val="hybridMultilevel"/>
    <w:tmpl w:val="875EA436"/>
    <w:lvl w:ilvl="0" w:tplc="3476ED24">
      <w:start w:val="1"/>
      <w:numFmt w:val="upp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2">
    <w:nsid w:val="53B2151B"/>
    <w:multiLevelType w:val="hybridMultilevel"/>
    <w:tmpl w:val="D312D3F8"/>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63">
    <w:nsid w:val="54324305"/>
    <w:multiLevelType w:val="hybridMultilevel"/>
    <w:tmpl w:val="AB3EDEA4"/>
    <w:lvl w:ilvl="0" w:tplc="A5646354">
      <w:numFmt w:val="bullet"/>
      <w:lvlText w:val=""/>
      <w:lvlJc w:val="left"/>
      <w:pPr>
        <w:tabs>
          <w:tab w:val="num" w:pos="15"/>
        </w:tabs>
        <w:ind w:left="15" w:hanging="375"/>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4">
    <w:nsid w:val="548B2C4D"/>
    <w:multiLevelType w:val="hybridMultilevel"/>
    <w:tmpl w:val="905A4E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65">
    <w:nsid w:val="558F21AE"/>
    <w:multiLevelType w:val="multilevel"/>
    <w:tmpl w:val="8A3C8CF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nsid w:val="55B665A1"/>
    <w:multiLevelType w:val="hybridMultilevel"/>
    <w:tmpl w:val="3C6A2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5A757E3F"/>
    <w:multiLevelType w:val="hybridMultilevel"/>
    <w:tmpl w:val="3A0C5D22"/>
    <w:lvl w:ilvl="0" w:tplc="01325122">
      <w:start w:val="1"/>
      <w:numFmt w:val="decimal"/>
      <w:lvlText w:val="%1."/>
      <w:lvlJc w:val="left"/>
      <w:pPr>
        <w:tabs>
          <w:tab w:val="num" w:pos="644"/>
        </w:tabs>
        <w:ind w:left="644" w:hanging="360"/>
      </w:pPr>
      <w:rPr>
        <w:rFonts w:cs="Times New Roman" w:hint="default"/>
        <w:b/>
        <w:i w:val="0"/>
      </w:rPr>
    </w:lvl>
    <w:lvl w:ilvl="1" w:tplc="E0EE9AEE">
      <w:start w:val="1"/>
      <w:numFmt w:val="lowerLetter"/>
      <w:lvlText w:val="%2."/>
      <w:lvlJc w:val="left"/>
      <w:pPr>
        <w:tabs>
          <w:tab w:val="num" w:pos="1440"/>
        </w:tabs>
        <w:ind w:left="1440" w:hanging="360"/>
      </w:pPr>
      <w:rPr>
        <w:rFonts w:cs="Times New Roman" w:hint="default"/>
        <w:b/>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0">
    <w:nsid w:val="5C987B0E"/>
    <w:multiLevelType w:val="hybridMultilevel"/>
    <w:tmpl w:val="4498D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nsid w:val="5F37026E"/>
    <w:multiLevelType w:val="hybridMultilevel"/>
    <w:tmpl w:val="DE2855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62496155"/>
    <w:multiLevelType w:val="hybridMultilevel"/>
    <w:tmpl w:val="7FA8EA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624B1BCA"/>
    <w:multiLevelType w:val="hybridMultilevel"/>
    <w:tmpl w:val="AF0294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5">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6">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7">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nsid w:val="7A196D81"/>
    <w:multiLevelType w:val="hybridMultilevel"/>
    <w:tmpl w:val="34842F3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1">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38"/>
  </w:num>
  <w:num w:numId="2">
    <w:abstractNumId w:val="67"/>
  </w:num>
  <w:num w:numId="3">
    <w:abstractNumId w:val="25"/>
  </w:num>
  <w:num w:numId="4">
    <w:abstractNumId w:val="77"/>
  </w:num>
  <w:num w:numId="5">
    <w:abstractNumId w:val="33"/>
  </w:num>
  <w:num w:numId="6">
    <w:abstractNumId w:val="76"/>
  </w:num>
  <w:num w:numId="7">
    <w:abstractNumId w:val="13"/>
  </w:num>
  <w:num w:numId="8">
    <w:abstractNumId w:val="50"/>
  </w:num>
  <w:num w:numId="9">
    <w:abstractNumId w:val="81"/>
  </w:num>
  <w:num w:numId="10">
    <w:abstractNumId w:val="17"/>
  </w:num>
  <w:num w:numId="11">
    <w:abstractNumId w:val="68"/>
  </w:num>
  <w:num w:numId="12">
    <w:abstractNumId w:val="55"/>
  </w:num>
  <w:num w:numId="13">
    <w:abstractNumId w:val="78"/>
  </w:num>
  <w:num w:numId="14">
    <w:abstractNumId w:val="9"/>
  </w:num>
  <w:num w:numId="15">
    <w:abstractNumId w:val="74"/>
  </w:num>
  <w:num w:numId="1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0"/>
  </w:num>
  <w:num w:numId="18">
    <w:abstractNumId w:val="24"/>
  </w:num>
  <w:num w:numId="19">
    <w:abstractNumId w:val="7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num>
  <w:num w:numId="21">
    <w:abstractNumId w:val="10"/>
  </w:num>
  <w:num w:numId="22">
    <w:abstractNumId w:val="31"/>
  </w:num>
  <w:num w:numId="23">
    <w:abstractNumId w:val="32"/>
  </w:num>
  <w:num w:numId="24">
    <w:abstractNumId w:val="53"/>
  </w:num>
  <w:num w:numId="25">
    <w:abstractNumId w:val="48"/>
  </w:num>
  <w:num w:numId="26">
    <w:abstractNumId w:val="6"/>
  </w:num>
  <w:num w:numId="27">
    <w:abstractNumId w:val="60"/>
  </w:num>
  <w:num w:numId="28">
    <w:abstractNumId w:val="11"/>
  </w:num>
  <w:num w:numId="29">
    <w:abstractNumId w:val="45"/>
  </w:num>
  <w:num w:numId="30">
    <w:abstractNumId w:val="58"/>
  </w:num>
  <w:num w:numId="31">
    <w:abstractNumId w:val="8"/>
  </w:num>
  <w:num w:numId="32">
    <w:abstractNumId w:val="5"/>
  </w:num>
  <w:num w:numId="33">
    <w:abstractNumId w:val="34"/>
  </w:num>
  <w:num w:numId="34">
    <w:abstractNumId w:val="73"/>
  </w:num>
  <w:num w:numId="35">
    <w:abstractNumId w:val="18"/>
  </w:num>
  <w:num w:numId="36">
    <w:abstractNumId w:val="7"/>
  </w:num>
  <w:num w:numId="37">
    <w:abstractNumId w:val="16"/>
  </w:num>
  <w:num w:numId="38">
    <w:abstractNumId w:val="12"/>
  </w:num>
  <w:num w:numId="39">
    <w:abstractNumId w:val="14"/>
  </w:num>
  <w:num w:numId="40">
    <w:abstractNumId w:val="43"/>
  </w:num>
  <w:num w:numId="41">
    <w:abstractNumId w:val="35"/>
  </w:num>
  <w:num w:numId="42">
    <w:abstractNumId w:val="63"/>
  </w:num>
  <w:num w:numId="4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
  </w:num>
  <w:num w:numId="46">
    <w:abstractNumId w:val="3"/>
  </w:num>
  <w:num w:numId="47">
    <w:abstractNumId w:val="46"/>
  </w:num>
  <w:num w:numId="48">
    <w:abstractNumId w:val="52"/>
  </w:num>
  <w:num w:numId="49">
    <w:abstractNumId w:val="71"/>
  </w:num>
  <w:num w:numId="50">
    <w:abstractNumId w:val="26"/>
  </w:num>
  <w:num w:numId="51">
    <w:abstractNumId w:val="39"/>
  </w:num>
  <w:num w:numId="52">
    <w:abstractNumId w:val="22"/>
  </w:num>
  <w:num w:numId="53">
    <w:abstractNumId w:val="61"/>
  </w:num>
  <w:num w:numId="54">
    <w:abstractNumId w:val="69"/>
  </w:num>
  <w:num w:numId="55">
    <w:abstractNumId w:val="4"/>
  </w:num>
  <w:num w:numId="56">
    <w:abstractNumId w:val="20"/>
  </w:num>
  <w:num w:numId="57">
    <w:abstractNumId w:val="65"/>
  </w:num>
  <w:num w:numId="58">
    <w:abstractNumId w:val="44"/>
  </w:num>
  <w:num w:numId="59">
    <w:abstractNumId w:val="28"/>
  </w:num>
  <w:num w:numId="60">
    <w:abstractNumId w:val="36"/>
  </w:num>
  <w:num w:numId="61">
    <w:abstractNumId w:val="37"/>
  </w:num>
  <w:num w:numId="62">
    <w:abstractNumId w:val="56"/>
  </w:num>
  <w:num w:numId="63">
    <w:abstractNumId w:val="15"/>
  </w:num>
  <w:num w:numId="64">
    <w:abstractNumId w:val="79"/>
  </w:num>
  <w:num w:numId="65">
    <w:abstractNumId w:val="30"/>
  </w:num>
  <w:num w:numId="66">
    <w:abstractNumId w:val="29"/>
  </w:num>
  <w:num w:numId="67">
    <w:abstractNumId w:val="54"/>
  </w:num>
  <w:num w:numId="68">
    <w:abstractNumId w:val="72"/>
  </w:num>
  <w:num w:numId="69">
    <w:abstractNumId w:val="70"/>
  </w:num>
  <w:num w:numId="70">
    <w:abstractNumId w:val="49"/>
  </w:num>
  <w:num w:numId="71">
    <w:abstractNumId w:val="66"/>
  </w:num>
  <w:num w:numId="72">
    <w:abstractNumId w:val="64"/>
  </w:num>
  <w:num w:numId="73">
    <w:abstractNumId w:val="57"/>
  </w:num>
  <w:num w:numId="74">
    <w:abstractNumId w:val="21"/>
  </w:num>
  <w:num w:numId="75">
    <w:abstractNumId w:val="41"/>
  </w:num>
  <w:num w:numId="76">
    <w:abstractNumId w:val="42"/>
  </w:num>
  <w:num w:numId="77">
    <w:abstractNumId w:val="1"/>
  </w:num>
  <w:num w:numId="78">
    <w:abstractNumId w:val="62"/>
  </w:num>
  <w:num w:numId="79">
    <w:abstractNumId w:val="0"/>
  </w:num>
  <w:num w:numId="80">
    <w:abstractNumId w:val="19"/>
  </w:num>
  <w:num w:numId="81">
    <w:abstractNumId w:val="47"/>
  </w:num>
  <w:num w:numId="82">
    <w:abstractNumId w:val="27"/>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353E"/>
    <w:rsid w:val="00043E79"/>
    <w:rsid w:val="00046C27"/>
    <w:rsid w:val="00054028"/>
    <w:rsid w:val="0006450F"/>
    <w:rsid w:val="00080E63"/>
    <w:rsid w:val="00085876"/>
    <w:rsid w:val="00087C8F"/>
    <w:rsid w:val="00092A67"/>
    <w:rsid w:val="000C0D39"/>
    <w:rsid w:val="00113C2C"/>
    <w:rsid w:val="00113C3E"/>
    <w:rsid w:val="001213AB"/>
    <w:rsid w:val="001219F5"/>
    <w:rsid w:val="00135E8C"/>
    <w:rsid w:val="001522D0"/>
    <w:rsid w:val="00154D25"/>
    <w:rsid w:val="0016481D"/>
    <w:rsid w:val="00177D0E"/>
    <w:rsid w:val="00185D44"/>
    <w:rsid w:val="00192727"/>
    <w:rsid w:val="00194286"/>
    <w:rsid w:val="001A5F7E"/>
    <w:rsid w:val="001A722B"/>
    <w:rsid w:val="001B55A3"/>
    <w:rsid w:val="001C00BA"/>
    <w:rsid w:val="001C58E6"/>
    <w:rsid w:val="001D0678"/>
    <w:rsid w:val="001D3A59"/>
    <w:rsid w:val="001E0F59"/>
    <w:rsid w:val="001E3572"/>
    <w:rsid w:val="001E3AB8"/>
    <w:rsid w:val="001E7B91"/>
    <w:rsid w:val="001F1615"/>
    <w:rsid w:val="001F3F77"/>
    <w:rsid w:val="001F7A1A"/>
    <w:rsid w:val="002022DF"/>
    <w:rsid w:val="00203B02"/>
    <w:rsid w:val="00205827"/>
    <w:rsid w:val="0020722C"/>
    <w:rsid w:val="00236F17"/>
    <w:rsid w:val="002473D7"/>
    <w:rsid w:val="0025164C"/>
    <w:rsid w:val="00260CF6"/>
    <w:rsid w:val="002679B2"/>
    <w:rsid w:val="002863DE"/>
    <w:rsid w:val="0029724F"/>
    <w:rsid w:val="002B622A"/>
    <w:rsid w:val="002C68C5"/>
    <w:rsid w:val="002D1BF5"/>
    <w:rsid w:val="002E4E45"/>
    <w:rsid w:val="002E6F54"/>
    <w:rsid w:val="002F2626"/>
    <w:rsid w:val="002F3385"/>
    <w:rsid w:val="0030490E"/>
    <w:rsid w:val="00344800"/>
    <w:rsid w:val="003479F7"/>
    <w:rsid w:val="00351125"/>
    <w:rsid w:val="00352A12"/>
    <w:rsid w:val="00352EDB"/>
    <w:rsid w:val="00372EC6"/>
    <w:rsid w:val="00380A82"/>
    <w:rsid w:val="00392374"/>
    <w:rsid w:val="003A6981"/>
    <w:rsid w:val="003B467A"/>
    <w:rsid w:val="003C2122"/>
    <w:rsid w:val="003C63B4"/>
    <w:rsid w:val="003E1309"/>
    <w:rsid w:val="003E3381"/>
    <w:rsid w:val="003E637E"/>
    <w:rsid w:val="004257CE"/>
    <w:rsid w:val="00451A05"/>
    <w:rsid w:val="00461EEB"/>
    <w:rsid w:val="00466621"/>
    <w:rsid w:val="00470EA7"/>
    <w:rsid w:val="00496CCE"/>
    <w:rsid w:val="004B31C3"/>
    <w:rsid w:val="004C334C"/>
    <w:rsid w:val="004C7B6A"/>
    <w:rsid w:val="004F6BD5"/>
    <w:rsid w:val="00501049"/>
    <w:rsid w:val="00522B5E"/>
    <w:rsid w:val="0052318C"/>
    <w:rsid w:val="00535B37"/>
    <w:rsid w:val="00542E06"/>
    <w:rsid w:val="00552713"/>
    <w:rsid w:val="005833E4"/>
    <w:rsid w:val="005838E9"/>
    <w:rsid w:val="005C0DB7"/>
    <w:rsid w:val="005D380E"/>
    <w:rsid w:val="005D5727"/>
    <w:rsid w:val="005F2C3A"/>
    <w:rsid w:val="005F2CCB"/>
    <w:rsid w:val="005F7880"/>
    <w:rsid w:val="006000DE"/>
    <w:rsid w:val="00603821"/>
    <w:rsid w:val="00620A33"/>
    <w:rsid w:val="00642327"/>
    <w:rsid w:val="00642D0C"/>
    <w:rsid w:val="0064554A"/>
    <w:rsid w:val="00667FF9"/>
    <w:rsid w:val="00675E01"/>
    <w:rsid w:val="0068268A"/>
    <w:rsid w:val="006859BB"/>
    <w:rsid w:val="00697601"/>
    <w:rsid w:val="006A4487"/>
    <w:rsid w:val="006B72DC"/>
    <w:rsid w:val="006C0FB6"/>
    <w:rsid w:val="006C6C36"/>
    <w:rsid w:val="006D7DBF"/>
    <w:rsid w:val="006E4044"/>
    <w:rsid w:val="00702EFA"/>
    <w:rsid w:val="007054DF"/>
    <w:rsid w:val="0070745D"/>
    <w:rsid w:val="00710713"/>
    <w:rsid w:val="00716CEA"/>
    <w:rsid w:val="007317E7"/>
    <w:rsid w:val="00747675"/>
    <w:rsid w:val="007542E4"/>
    <w:rsid w:val="007712C8"/>
    <w:rsid w:val="00773765"/>
    <w:rsid w:val="00774CB9"/>
    <w:rsid w:val="007752ED"/>
    <w:rsid w:val="007930E3"/>
    <w:rsid w:val="00796035"/>
    <w:rsid w:val="007A5A6E"/>
    <w:rsid w:val="007B6FB6"/>
    <w:rsid w:val="007C5194"/>
    <w:rsid w:val="007C7CD4"/>
    <w:rsid w:val="007D2DCA"/>
    <w:rsid w:val="007E7122"/>
    <w:rsid w:val="007F22BA"/>
    <w:rsid w:val="00800305"/>
    <w:rsid w:val="00821D99"/>
    <w:rsid w:val="008313C7"/>
    <w:rsid w:val="00837B8A"/>
    <w:rsid w:val="00837DE1"/>
    <w:rsid w:val="008528BB"/>
    <w:rsid w:val="00853960"/>
    <w:rsid w:val="00874ACB"/>
    <w:rsid w:val="008855BF"/>
    <w:rsid w:val="008870BF"/>
    <w:rsid w:val="008943FA"/>
    <w:rsid w:val="008A4923"/>
    <w:rsid w:val="008A4E19"/>
    <w:rsid w:val="008B192B"/>
    <w:rsid w:val="008B457F"/>
    <w:rsid w:val="008C01A4"/>
    <w:rsid w:val="008C1D44"/>
    <w:rsid w:val="008D65A9"/>
    <w:rsid w:val="008D7703"/>
    <w:rsid w:val="008F14B3"/>
    <w:rsid w:val="008F1E70"/>
    <w:rsid w:val="008F3910"/>
    <w:rsid w:val="00902C34"/>
    <w:rsid w:val="0091184D"/>
    <w:rsid w:val="00927D20"/>
    <w:rsid w:val="00935C74"/>
    <w:rsid w:val="009673EF"/>
    <w:rsid w:val="00971A89"/>
    <w:rsid w:val="009769AC"/>
    <w:rsid w:val="00991B5A"/>
    <w:rsid w:val="009A25FE"/>
    <w:rsid w:val="009B67E3"/>
    <w:rsid w:val="009B7036"/>
    <w:rsid w:val="009C44B8"/>
    <w:rsid w:val="009D77AD"/>
    <w:rsid w:val="009E1844"/>
    <w:rsid w:val="009E4037"/>
    <w:rsid w:val="009E5B58"/>
    <w:rsid w:val="009F37D3"/>
    <w:rsid w:val="009F3874"/>
    <w:rsid w:val="00A14B9B"/>
    <w:rsid w:val="00A14F45"/>
    <w:rsid w:val="00A15B53"/>
    <w:rsid w:val="00A20EB0"/>
    <w:rsid w:val="00A23FF0"/>
    <w:rsid w:val="00A42F5F"/>
    <w:rsid w:val="00A46EF7"/>
    <w:rsid w:val="00A66C12"/>
    <w:rsid w:val="00A7231B"/>
    <w:rsid w:val="00A9149C"/>
    <w:rsid w:val="00A97470"/>
    <w:rsid w:val="00AA69A9"/>
    <w:rsid w:val="00AB2DC2"/>
    <w:rsid w:val="00AB3C29"/>
    <w:rsid w:val="00AD46C7"/>
    <w:rsid w:val="00AD69EE"/>
    <w:rsid w:val="00AE0068"/>
    <w:rsid w:val="00AE132F"/>
    <w:rsid w:val="00AF449C"/>
    <w:rsid w:val="00AF750D"/>
    <w:rsid w:val="00AF793F"/>
    <w:rsid w:val="00B03AC0"/>
    <w:rsid w:val="00B062DD"/>
    <w:rsid w:val="00B11171"/>
    <w:rsid w:val="00B13529"/>
    <w:rsid w:val="00B15DB5"/>
    <w:rsid w:val="00B1682A"/>
    <w:rsid w:val="00B40D67"/>
    <w:rsid w:val="00B52B11"/>
    <w:rsid w:val="00B54B7B"/>
    <w:rsid w:val="00B65181"/>
    <w:rsid w:val="00B67E32"/>
    <w:rsid w:val="00B7153D"/>
    <w:rsid w:val="00B7201A"/>
    <w:rsid w:val="00B813FB"/>
    <w:rsid w:val="00BA4B6A"/>
    <w:rsid w:val="00BA7AFA"/>
    <w:rsid w:val="00BD0B93"/>
    <w:rsid w:val="00BE0878"/>
    <w:rsid w:val="00BE42E3"/>
    <w:rsid w:val="00BF2978"/>
    <w:rsid w:val="00BF703D"/>
    <w:rsid w:val="00C01511"/>
    <w:rsid w:val="00C079FA"/>
    <w:rsid w:val="00C121FD"/>
    <w:rsid w:val="00C1437A"/>
    <w:rsid w:val="00C2370F"/>
    <w:rsid w:val="00C261BE"/>
    <w:rsid w:val="00C26877"/>
    <w:rsid w:val="00C27F49"/>
    <w:rsid w:val="00C364BA"/>
    <w:rsid w:val="00C40ACF"/>
    <w:rsid w:val="00C42B13"/>
    <w:rsid w:val="00C435AA"/>
    <w:rsid w:val="00C47D15"/>
    <w:rsid w:val="00C537E1"/>
    <w:rsid w:val="00C546C9"/>
    <w:rsid w:val="00C616B4"/>
    <w:rsid w:val="00C64D57"/>
    <w:rsid w:val="00C86214"/>
    <w:rsid w:val="00C94969"/>
    <w:rsid w:val="00CA201D"/>
    <w:rsid w:val="00CA20F3"/>
    <w:rsid w:val="00CB1238"/>
    <w:rsid w:val="00CC2563"/>
    <w:rsid w:val="00CC289B"/>
    <w:rsid w:val="00CD7F10"/>
    <w:rsid w:val="00CE35C4"/>
    <w:rsid w:val="00CE56FB"/>
    <w:rsid w:val="00CE5F0D"/>
    <w:rsid w:val="00CF3094"/>
    <w:rsid w:val="00D02FA2"/>
    <w:rsid w:val="00D078CA"/>
    <w:rsid w:val="00D12F1F"/>
    <w:rsid w:val="00D161F4"/>
    <w:rsid w:val="00D21E8F"/>
    <w:rsid w:val="00D23D51"/>
    <w:rsid w:val="00D26CD3"/>
    <w:rsid w:val="00D3096D"/>
    <w:rsid w:val="00D3322F"/>
    <w:rsid w:val="00D34B3C"/>
    <w:rsid w:val="00D363D1"/>
    <w:rsid w:val="00D374C3"/>
    <w:rsid w:val="00D40035"/>
    <w:rsid w:val="00D416D0"/>
    <w:rsid w:val="00D43827"/>
    <w:rsid w:val="00D44170"/>
    <w:rsid w:val="00D44395"/>
    <w:rsid w:val="00D55AE7"/>
    <w:rsid w:val="00D55AFF"/>
    <w:rsid w:val="00D56339"/>
    <w:rsid w:val="00D57F95"/>
    <w:rsid w:val="00D629F9"/>
    <w:rsid w:val="00D7576D"/>
    <w:rsid w:val="00D805D2"/>
    <w:rsid w:val="00D95419"/>
    <w:rsid w:val="00D95442"/>
    <w:rsid w:val="00DA32B6"/>
    <w:rsid w:val="00DB27FB"/>
    <w:rsid w:val="00DB6DD3"/>
    <w:rsid w:val="00DC4234"/>
    <w:rsid w:val="00DD726C"/>
    <w:rsid w:val="00DF0873"/>
    <w:rsid w:val="00DF3942"/>
    <w:rsid w:val="00DF6538"/>
    <w:rsid w:val="00E213F5"/>
    <w:rsid w:val="00E40A39"/>
    <w:rsid w:val="00E52289"/>
    <w:rsid w:val="00E57A32"/>
    <w:rsid w:val="00E626C0"/>
    <w:rsid w:val="00E75419"/>
    <w:rsid w:val="00E77156"/>
    <w:rsid w:val="00EB330D"/>
    <w:rsid w:val="00EB5EE7"/>
    <w:rsid w:val="00EE5940"/>
    <w:rsid w:val="00EE5B2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877F3"/>
    <w:rsid w:val="00F90929"/>
    <w:rsid w:val="00F91147"/>
    <w:rsid w:val="00F916CA"/>
    <w:rsid w:val="00F96622"/>
    <w:rsid w:val="00FA0E52"/>
    <w:rsid w:val="00FA1DC4"/>
    <w:rsid w:val="00FA355A"/>
    <w:rsid w:val="00FA68D2"/>
    <w:rsid w:val="00FB1E68"/>
    <w:rsid w:val="00FB3C18"/>
    <w:rsid w:val="00FB3FA1"/>
    <w:rsid w:val="00FB43B8"/>
    <w:rsid w:val="00FB46C0"/>
    <w:rsid w:val="00FB52D1"/>
    <w:rsid w:val="00FD3F84"/>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aliases w:val="Titolo 2 Carattere Carattere"/>
    <w:basedOn w:val="Normale"/>
    <w:next w:val="Normale"/>
    <w:link w:val="Titolo2Carattere"/>
    <w:qFormat/>
    <w:rsid w:val="005F7880"/>
    <w:pPr>
      <w:keepNext/>
      <w:jc w:val="right"/>
      <w:outlineLvl w:val="1"/>
    </w:pPr>
    <w:rPr>
      <w:rFonts w:ascii="Tahoma" w:hAnsi="Tahoma" w:cs="Tahoma"/>
      <w:b/>
      <w:sz w:val="40"/>
      <w:szCs w:val="18"/>
    </w:rPr>
  </w:style>
  <w:style w:type="paragraph" w:styleId="Titolo3">
    <w:name w:val="heading 3"/>
    <w:basedOn w:val="Normale"/>
    <w:next w:val="Normale"/>
    <w:link w:val="Titolo3Carattere"/>
    <w:unhideWhenUsed/>
    <w:qFormat/>
    <w:rsid w:val="00F877F3"/>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5F7880"/>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5F7880"/>
    <w:pPr>
      <w:spacing w:before="240" w:after="60"/>
      <w:outlineLvl w:val="4"/>
    </w:pPr>
    <w:rPr>
      <w:b/>
      <w:bCs/>
      <w:i/>
      <w:iCs/>
      <w:sz w:val="26"/>
      <w:szCs w:val="26"/>
    </w:rPr>
  </w:style>
  <w:style w:type="paragraph" w:styleId="Titolo6">
    <w:name w:val="heading 6"/>
    <w:basedOn w:val="Normale"/>
    <w:next w:val="Normale"/>
    <w:link w:val="Titolo6Carattere"/>
    <w:qFormat/>
    <w:rsid w:val="005F7880"/>
    <w:pPr>
      <w:spacing w:before="240" w:after="60"/>
      <w:outlineLvl w:val="5"/>
    </w:pPr>
    <w:rPr>
      <w:b/>
      <w:bCs/>
      <w:sz w:val="22"/>
      <w:szCs w:val="22"/>
    </w:rPr>
  </w:style>
  <w:style w:type="paragraph" w:styleId="Titolo7">
    <w:name w:val="heading 7"/>
    <w:basedOn w:val="Normale"/>
    <w:next w:val="Normale"/>
    <w:link w:val="Titolo7Carattere"/>
    <w:qFormat/>
    <w:rsid w:val="005F7880"/>
    <w:pPr>
      <w:spacing w:before="240" w:after="60"/>
      <w:outlineLvl w:val="6"/>
    </w:pPr>
    <w:rPr>
      <w:sz w:val="24"/>
      <w:szCs w:val="24"/>
    </w:rPr>
  </w:style>
  <w:style w:type="paragraph" w:styleId="Titolo8">
    <w:name w:val="heading 8"/>
    <w:basedOn w:val="Normale"/>
    <w:next w:val="Normale"/>
    <w:link w:val="Titolo8Carattere"/>
    <w:qFormat/>
    <w:rsid w:val="005F7880"/>
    <w:pPr>
      <w:keepNext/>
      <w:pBdr>
        <w:top w:val="single" w:sz="6" w:space="1" w:color="auto"/>
        <w:left w:val="single" w:sz="6" w:space="1" w:color="auto"/>
        <w:bottom w:val="single" w:sz="6" w:space="1" w:color="auto"/>
        <w:right w:val="single" w:sz="6" w:space="1" w:color="auto"/>
      </w:pBdr>
      <w:jc w:val="center"/>
      <w:outlineLvl w:val="7"/>
    </w:pPr>
    <w:rPr>
      <w:sz w:val="40"/>
    </w:rPr>
  </w:style>
  <w:style w:type="paragraph" w:styleId="Titolo9">
    <w:name w:val="heading 9"/>
    <w:basedOn w:val="Normale"/>
    <w:next w:val="Normale"/>
    <w:link w:val="Titolo9Carattere"/>
    <w:qFormat/>
    <w:rsid w:val="005F7880"/>
    <w:pPr>
      <w:keepNext/>
      <w:outlineLvl w:val="8"/>
    </w:pPr>
    <w:rPr>
      <w:rFonts w:ascii="Arial" w:hAnsi="Arial" w:cs="Arial"/>
      <w:b/>
      <w:bCs/>
      <w:sz w:val="22"/>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uiPriority w:val="99"/>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uiPriority w:val="99"/>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19"/>
      </w:numPr>
      <w:spacing w:before="120" w:after="120" w:line="360" w:lineRule="auto"/>
      <w:jc w:val="both"/>
    </w:pPr>
    <w:rPr>
      <w:sz w:val="24"/>
      <w:szCs w:val="24"/>
    </w:rPr>
  </w:style>
  <w:style w:type="character" w:customStyle="1" w:styleId="Titolo1Carattere">
    <w:name w:val="Titolo 1 Carattere"/>
    <w:basedOn w:val="Carpredefinitoparagrafo"/>
    <w:link w:val="Titolo1"/>
    <w:uiPriority w:val="99"/>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uiPriority w:val="99"/>
    <w:rsid w:val="00F877F3"/>
    <w:rPr>
      <w:rFonts w:asciiTheme="majorHAnsi" w:eastAsiaTheme="majorEastAsia" w:hAnsiTheme="majorHAnsi" w:cstheme="majorBidi"/>
      <w:b/>
      <w:bCs/>
      <w:color w:val="4F81BD" w:themeColor="accent1"/>
      <w:sz w:val="20"/>
      <w:szCs w:val="20"/>
      <w:lang w:eastAsia="it-IT"/>
    </w:rPr>
  </w:style>
  <w:style w:type="paragraph" w:styleId="Corpodeltesto">
    <w:name w:val="Body Text"/>
    <w:basedOn w:val="Normale"/>
    <w:link w:val="CorpodeltestoCarattere"/>
    <w:unhideWhenUsed/>
    <w:rsid w:val="00F877F3"/>
    <w:pPr>
      <w:spacing w:after="120"/>
    </w:pPr>
  </w:style>
  <w:style w:type="character" w:customStyle="1" w:styleId="CorpodeltestoCarattere">
    <w:name w:val="Corpo del testo Carattere"/>
    <w:basedOn w:val="Carpredefinitoparagrafo"/>
    <w:link w:val="Corpodeltesto"/>
    <w:rsid w:val="00F877F3"/>
    <w:rPr>
      <w:rFonts w:ascii="Times New Roman" w:eastAsia="Times New Roman" w:hAnsi="Times New Roman" w:cs="Times New Roman"/>
      <w:sz w:val="20"/>
      <w:szCs w:val="20"/>
      <w:lang w:eastAsia="it-IT"/>
    </w:rPr>
  </w:style>
  <w:style w:type="paragraph" w:customStyle="1" w:styleId="Corpodeltesto24">
    <w:name w:val="Corpo del testo 24"/>
    <w:basedOn w:val="Normale"/>
    <w:rsid w:val="00F877F3"/>
    <w:pPr>
      <w:widowControl w:val="0"/>
      <w:pBdr>
        <w:bottom w:val="single" w:sz="12" w:space="23" w:color="auto"/>
      </w:pBdr>
      <w:jc w:val="both"/>
    </w:pPr>
  </w:style>
  <w:style w:type="character" w:customStyle="1" w:styleId="Titolo2Carattere">
    <w:name w:val="Titolo 2 Carattere"/>
    <w:aliases w:val="Titolo 2 Carattere Carattere Carattere"/>
    <w:basedOn w:val="Carpredefinitoparagrafo"/>
    <w:link w:val="Titolo2"/>
    <w:rsid w:val="005F7880"/>
    <w:rPr>
      <w:rFonts w:ascii="Tahoma" w:eastAsia="Times New Roman" w:hAnsi="Tahoma" w:cs="Tahoma"/>
      <w:b/>
      <w:sz w:val="40"/>
      <w:szCs w:val="18"/>
      <w:lang w:eastAsia="it-IT"/>
    </w:rPr>
  </w:style>
  <w:style w:type="character" w:customStyle="1" w:styleId="Titolo4Carattere">
    <w:name w:val="Titolo 4 Carattere"/>
    <w:basedOn w:val="Carpredefinitoparagrafo"/>
    <w:link w:val="Titolo4"/>
    <w:rsid w:val="005F7880"/>
    <w:rPr>
      <w:rFonts w:ascii="Arial" w:eastAsia="Arial Unicode MS" w:hAnsi="Arial" w:cs="Times New Roman"/>
      <w:sz w:val="24"/>
      <w:szCs w:val="20"/>
      <w:u w:val="single"/>
      <w:lang w:eastAsia="it-IT"/>
    </w:rPr>
  </w:style>
  <w:style w:type="character" w:customStyle="1" w:styleId="Titolo5Carattere">
    <w:name w:val="Titolo 5 Carattere"/>
    <w:basedOn w:val="Carpredefinitoparagrafo"/>
    <w:link w:val="Titolo5"/>
    <w:rsid w:val="005F7880"/>
    <w:rPr>
      <w:rFonts w:ascii="Times New Roman" w:eastAsia="Times New Roman" w:hAnsi="Times New Roman" w:cs="Times New Roman"/>
      <w:b/>
      <w:bCs/>
      <w:i/>
      <w:iCs/>
      <w:sz w:val="26"/>
      <w:szCs w:val="26"/>
      <w:lang w:eastAsia="it-IT"/>
    </w:rPr>
  </w:style>
  <w:style w:type="character" w:customStyle="1" w:styleId="Titolo6Carattere">
    <w:name w:val="Titolo 6 Carattere"/>
    <w:basedOn w:val="Carpredefinitoparagrafo"/>
    <w:link w:val="Titolo6"/>
    <w:rsid w:val="005F7880"/>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5F7880"/>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5F7880"/>
    <w:rPr>
      <w:rFonts w:ascii="Times New Roman" w:eastAsia="Times New Roman" w:hAnsi="Times New Roman" w:cs="Times New Roman"/>
      <w:sz w:val="40"/>
      <w:szCs w:val="20"/>
      <w:lang w:eastAsia="it-IT"/>
    </w:rPr>
  </w:style>
  <w:style w:type="character" w:customStyle="1" w:styleId="Titolo9Carattere">
    <w:name w:val="Titolo 9 Carattere"/>
    <w:basedOn w:val="Carpredefinitoparagrafo"/>
    <w:link w:val="Titolo9"/>
    <w:rsid w:val="005F7880"/>
    <w:rPr>
      <w:rFonts w:ascii="Arial" w:eastAsia="Times New Roman" w:hAnsi="Arial" w:cs="Arial"/>
      <w:b/>
      <w:bCs/>
      <w:szCs w:val="24"/>
      <w:lang w:eastAsia="it-IT"/>
    </w:rPr>
  </w:style>
  <w:style w:type="paragraph" w:customStyle="1" w:styleId="NormaleTahoma">
    <w:name w:val="Normale + Tahoma"/>
    <w:aliases w:val="11 pt"/>
    <w:basedOn w:val="Normale"/>
    <w:uiPriority w:val="99"/>
    <w:rsid w:val="005F7880"/>
    <w:rPr>
      <w:rFonts w:ascii="Tahoma" w:hAnsi="Tahoma" w:cs="Tahoma"/>
      <w:b/>
      <w:sz w:val="22"/>
      <w:szCs w:val="22"/>
    </w:rPr>
  </w:style>
  <w:style w:type="character" w:styleId="Numeropagina">
    <w:name w:val="page number"/>
    <w:basedOn w:val="Carpredefinitoparagrafo"/>
    <w:rsid w:val="005F7880"/>
    <w:rPr>
      <w:rFonts w:cs="Times New Roman"/>
    </w:rPr>
  </w:style>
  <w:style w:type="character" w:styleId="Collegamentovisitato">
    <w:name w:val="FollowedHyperlink"/>
    <w:basedOn w:val="Carpredefinitoparagrafo"/>
    <w:rsid w:val="005F7880"/>
    <w:rPr>
      <w:rFonts w:cs="Times New Roman"/>
      <w:color w:val="800080"/>
      <w:u w:val="single"/>
    </w:rPr>
  </w:style>
  <w:style w:type="character" w:styleId="Enfasigrassetto">
    <w:name w:val="Strong"/>
    <w:basedOn w:val="Carpredefinitoparagrafo"/>
    <w:uiPriority w:val="99"/>
    <w:qFormat/>
    <w:rsid w:val="005F7880"/>
    <w:rPr>
      <w:rFonts w:cs="Times New Roman"/>
      <w:b/>
    </w:rPr>
  </w:style>
  <w:style w:type="paragraph" w:customStyle="1" w:styleId="Corpodeltesto31">
    <w:name w:val="Corpo del testo 31"/>
    <w:basedOn w:val="Normale"/>
    <w:uiPriority w:val="99"/>
    <w:rsid w:val="005F7880"/>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uiPriority w:val="99"/>
    <w:rsid w:val="005F7880"/>
    <w:rPr>
      <w:rFonts w:cs="Times New Roman"/>
    </w:rPr>
  </w:style>
  <w:style w:type="paragraph" w:customStyle="1" w:styleId="Testodelblocco1">
    <w:name w:val="Testo del blocco1"/>
    <w:basedOn w:val="Normale"/>
    <w:uiPriority w:val="99"/>
    <w:rsid w:val="005F7880"/>
    <w:pPr>
      <w:ind w:left="1134" w:right="1133"/>
    </w:pPr>
    <w:rPr>
      <w:sz w:val="24"/>
    </w:rPr>
  </w:style>
  <w:style w:type="paragraph" w:styleId="Rientrocorpodeltesto2">
    <w:name w:val="Body Text Indent 2"/>
    <w:basedOn w:val="Normale"/>
    <w:link w:val="Rientrocorpodeltesto2Carattere"/>
    <w:rsid w:val="005F7880"/>
    <w:pPr>
      <w:spacing w:after="120" w:line="480" w:lineRule="auto"/>
      <w:ind w:left="283"/>
    </w:pPr>
  </w:style>
  <w:style w:type="character" w:customStyle="1" w:styleId="Rientrocorpodeltesto2Carattere">
    <w:name w:val="Rientro corpo del testo 2 Carattere"/>
    <w:basedOn w:val="Carpredefinitoparagrafo"/>
    <w:link w:val="Rientrocorpodeltesto2"/>
    <w:rsid w:val="005F7880"/>
    <w:rPr>
      <w:rFonts w:ascii="Times New Roman" w:eastAsia="Times New Roman" w:hAnsi="Times New Roman" w:cs="Times New Roman"/>
      <w:sz w:val="20"/>
      <w:szCs w:val="20"/>
      <w:lang w:eastAsia="it-IT"/>
    </w:rPr>
  </w:style>
  <w:style w:type="paragraph" w:styleId="Titolo">
    <w:name w:val="Title"/>
    <w:basedOn w:val="Normale"/>
    <w:link w:val="TitoloCarattere"/>
    <w:uiPriority w:val="99"/>
    <w:qFormat/>
    <w:rsid w:val="005F7880"/>
    <w:pPr>
      <w:jc w:val="center"/>
    </w:pPr>
    <w:rPr>
      <w:b/>
      <w:bCs/>
      <w:i/>
      <w:sz w:val="24"/>
      <w:szCs w:val="24"/>
    </w:rPr>
  </w:style>
  <w:style w:type="character" w:customStyle="1" w:styleId="TitoloCarattere">
    <w:name w:val="Titolo Carattere"/>
    <w:basedOn w:val="Carpredefinitoparagrafo"/>
    <w:link w:val="Titolo"/>
    <w:uiPriority w:val="99"/>
    <w:rsid w:val="005F7880"/>
    <w:rPr>
      <w:rFonts w:ascii="Times New Roman" w:eastAsia="Times New Roman" w:hAnsi="Times New Roman" w:cs="Times New Roman"/>
      <w:b/>
      <w:bCs/>
      <w:i/>
      <w:sz w:val="24"/>
      <w:szCs w:val="24"/>
      <w:lang w:eastAsia="it-IT"/>
    </w:rPr>
  </w:style>
  <w:style w:type="paragraph" w:styleId="Didascalia">
    <w:name w:val="caption"/>
    <w:basedOn w:val="Normale"/>
    <w:next w:val="Normale"/>
    <w:qFormat/>
    <w:rsid w:val="005F7880"/>
    <w:pPr>
      <w:spacing w:line="480" w:lineRule="auto"/>
      <w:jc w:val="both"/>
    </w:pPr>
    <w:rPr>
      <w:rFonts w:asciiTheme="minorHAnsi" w:hAnsiTheme="minorHAnsi"/>
      <w:b/>
      <w:bCs/>
      <w:sz w:val="24"/>
      <w:szCs w:val="24"/>
      <w:u w:val="single"/>
    </w:rPr>
  </w:style>
  <w:style w:type="paragraph" w:styleId="NormaleWeb">
    <w:name w:val="Normal (Web)"/>
    <w:basedOn w:val="Normale"/>
    <w:rsid w:val="005F7880"/>
    <w:pPr>
      <w:spacing w:before="100" w:beforeAutospacing="1" w:after="100" w:afterAutospacing="1"/>
    </w:pPr>
    <w:rPr>
      <w:sz w:val="24"/>
      <w:szCs w:val="24"/>
    </w:rPr>
  </w:style>
  <w:style w:type="paragraph" w:customStyle="1" w:styleId="CarattereCarattereCarattere1">
    <w:name w:val="Carattere Carattere Carattere1"/>
    <w:basedOn w:val="Normale"/>
    <w:uiPriority w:val="99"/>
    <w:rsid w:val="005F7880"/>
    <w:pPr>
      <w:spacing w:after="160" w:line="240" w:lineRule="exact"/>
    </w:pPr>
    <w:rPr>
      <w:rFonts w:ascii="Arial" w:hAnsi="Arial" w:cs="Arial"/>
      <w:sz w:val="18"/>
      <w:szCs w:val="18"/>
      <w:lang w:val="en-US" w:eastAsia="en-US"/>
    </w:rPr>
  </w:style>
  <w:style w:type="paragraph" w:customStyle="1" w:styleId="Carattere1">
    <w:name w:val="Carattere1"/>
    <w:basedOn w:val="Normale"/>
    <w:uiPriority w:val="99"/>
    <w:rsid w:val="005F7880"/>
    <w:pPr>
      <w:tabs>
        <w:tab w:val="left" w:pos="1134"/>
      </w:tabs>
      <w:spacing w:after="160" w:line="240" w:lineRule="exact"/>
    </w:pPr>
    <w:rPr>
      <w:rFonts w:ascii="Arial" w:hAnsi="Arial"/>
      <w:sz w:val="18"/>
      <w:lang w:val="en-US" w:eastAsia="en-US"/>
    </w:rPr>
  </w:style>
  <w:style w:type="paragraph" w:customStyle="1" w:styleId="Default">
    <w:name w:val="Default"/>
    <w:uiPriority w:val="99"/>
    <w:rsid w:val="005F7880"/>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uiPriority w:val="99"/>
    <w:rsid w:val="005F7880"/>
    <w:pPr>
      <w:widowControl w:val="0"/>
      <w:spacing w:after="380"/>
    </w:pPr>
    <w:rPr>
      <w:rFonts w:ascii="Times New Roman" w:hAnsi="Times New Roman"/>
      <w:sz w:val="24"/>
      <w:szCs w:val="24"/>
    </w:rPr>
  </w:style>
  <w:style w:type="paragraph" w:customStyle="1" w:styleId="CM1">
    <w:name w:val="CM1"/>
    <w:basedOn w:val="Default"/>
    <w:next w:val="Default"/>
    <w:uiPriority w:val="99"/>
    <w:rsid w:val="005F7880"/>
    <w:pPr>
      <w:widowControl w:val="0"/>
    </w:pPr>
    <w:rPr>
      <w:rFonts w:ascii="Times New Roman" w:hAnsi="Times New Roman"/>
      <w:sz w:val="24"/>
      <w:szCs w:val="24"/>
    </w:rPr>
  </w:style>
  <w:style w:type="paragraph" w:customStyle="1" w:styleId="CM4">
    <w:name w:val="CM4"/>
    <w:basedOn w:val="Default"/>
    <w:next w:val="Default"/>
    <w:uiPriority w:val="99"/>
    <w:rsid w:val="005F7880"/>
    <w:pPr>
      <w:widowControl w:val="0"/>
      <w:spacing w:line="416" w:lineRule="atLeast"/>
    </w:pPr>
    <w:rPr>
      <w:rFonts w:ascii="Times New Roman" w:hAnsi="Times New Roman"/>
      <w:sz w:val="24"/>
      <w:szCs w:val="24"/>
    </w:rPr>
  </w:style>
  <w:style w:type="paragraph" w:customStyle="1" w:styleId="CM5">
    <w:name w:val="CM5"/>
    <w:basedOn w:val="Default"/>
    <w:next w:val="Default"/>
    <w:uiPriority w:val="99"/>
    <w:rsid w:val="005F7880"/>
    <w:pPr>
      <w:widowControl w:val="0"/>
      <w:spacing w:line="416" w:lineRule="atLeast"/>
    </w:pPr>
    <w:rPr>
      <w:rFonts w:ascii="Times New Roman" w:hAnsi="Times New Roman"/>
      <w:sz w:val="24"/>
      <w:szCs w:val="24"/>
    </w:rPr>
  </w:style>
  <w:style w:type="paragraph" w:customStyle="1" w:styleId="CM8">
    <w:name w:val="CM8"/>
    <w:basedOn w:val="Default"/>
    <w:next w:val="Default"/>
    <w:uiPriority w:val="99"/>
    <w:rsid w:val="005F7880"/>
    <w:pPr>
      <w:widowControl w:val="0"/>
      <w:spacing w:line="416" w:lineRule="atLeast"/>
    </w:pPr>
    <w:rPr>
      <w:rFonts w:ascii="Times New Roman" w:hAnsi="Times New Roman"/>
      <w:sz w:val="24"/>
      <w:szCs w:val="24"/>
    </w:rPr>
  </w:style>
  <w:style w:type="paragraph" w:customStyle="1" w:styleId="CM10">
    <w:name w:val="CM10"/>
    <w:basedOn w:val="Default"/>
    <w:next w:val="Default"/>
    <w:uiPriority w:val="99"/>
    <w:rsid w:val="005F7880"/>
    <w:pPr>
      <w:widowControl w:val="0"/>
      <w:spacing w:line="416" w:lineRule="atLeast"/>
    </w:pPr>
    <w:rPr>
      <w:rFonts w:ascii="Times New Roman" w:hAnsi="Times New Roman"/>
      <w:sz w:val="24"/>
      <w:szCs w:val="24"/>
    </w:rPr>
  </w:style>
  <w:style w:type="paragraph" w:customStyle="1" w:styleId="CM20">
    <w:name w:val="CM20"/>
    <w:basedOn w:val="Default"/>
    <w:next w:val="Default"/>
    <w:uiPriority w:val="99"/>
    <w:rsid w:val="005F7880"/>
    <w:pPr>
      <w:widowControl w:val="0"/>
      <w:spacing w:after="788"/>
    </w:pPr>
    <w:rPr>
      <w:rFonts w:ascii="Times New Roman" w:hAnsi="Times New Roman"/>
      <w:sz w:val="24"/>
      <w:szCs w:val="24"/>
    </w:rPr>
  </w:style>
  <w:style w:type="paragraph" w:customStyle="1" w:styleId="CM21">
    <w:name w:val="CM21"/>
    <w:basedOn w:val="Default"/>
    <w:next w:val="Default"/>
    <w:uiPriority w:val="99"/>
    <w:rsid w:val="005F7880"/>
    <w:pPr>
      <w:widowControl w:val="0"/>
      <w:spacing w:after="260"/>
    </w:pPr>
    <w:rPr>
      <w:rFonts w:ascii="Times New Roman" w:hAnsi="Times New Roman"/>
      <w:sz w:val="24"/>
      <w:szCs w:val="24"/>
    </w:rPr>
  </w:style>
  <w:style w:type="paragraph" w:customStyle="1" w:styleId="CM18">
    <w:name w:val="CM18"/>
    <w:basedOn w:val="Default"/>
    <w:next w:val="Default"/>
    <w:uiPriority w:val="99"/>
    <w:rsid w:val="005F7880"/>
    <w:pPr>
      <w:widowControl w:val="0"/>
      <w:spacing w:after="155"/>
    </w:pPr>
    <w:rPr>
      <w:rFonts w:ascii="Times New Roman" w:hAnsi="Times New Roman"/>
      <w:sz w:val="24"/>
      <w:szCs w:val="24"/>
    </w:rPr>
  </w:style>
  <w:style w:type="paragraph" w:customStyle="1" w:styleId="CM7">
    <w:name w:val="CM7"/>
    <w:basedOn w:val="Default"/>
    <w:next w:val="Default"/>
    <w:uiPriority w:val="99"/>
    <w:rsid w:val="005F7880"/>
    <w:pPr>
      <w:widowControl w:val="0"/>
      <w:spacing w:line="416" w:lineRule="atLeast"/>
    </w:pPr>
    <w:rPr>
      <w:rFonts w:ascii="Times New Roman" w:hAnsi="Times New Roman"/>
      <w:sz w:val="24"/>
      <w:szCs w:val="24"/>
    </w:rPr>
  </w:style>
  <w:style w:type="paragraph" w:customStyle="1" w:styleId="CM22">
    <w:name w:val="CM22"/>
    <w:basedOn w:val="Default"/>
    <w:next w:val="Default"/>
    <w:uiPriority w:val="99"/>
    <w:rsid w:val="005F7880"/>
    <w:pPr>
      <w:widowControl w:val="0"/>
      <w:spacing w:after="245"/>
    </w:pPr>
    <w:rPr>
      <w:rFonts w:ascii="Times New Roman" w:hAnsi="Times New Roman"/>
      <w:sz w:val="24"/>
      <w:szCs w:val="24"/>
    </w:rPr>
  </w:style>
  <w:style w:type="character" w:styleId="Enfasicorsivo">
    <w:name w:val="Emphasis"/>
    <w:basedOn w:val="Carpredefinitoparagrafo"/>
    <w:qFormat/>
    <w:rsid w:val="005F7880"/>
    <w:rPr>
      <w:rFonts w:cs="Times New Roman"/>
      <w:i/>
    </w:rPr>
  </w:style>
  <w:style w:type="paragraph" w:customStyle="1" w:styleId="otto">
    <w:name w:val="otto"/>
    <w:basedOn w:val="Normale"/>
    <w:uiPriority w:val="99"/>
    <w:rsid w:val="005F7880"/>
    <w:pPr>
      <w:widowControl w:val="0"/>
      <w:adjustRightInd w:val="0"/>
      <w:spacing w:line="360" w:lineRule="atLeast"/>
      <w:jc w:val="both"/>
      <w:textAlignment w:val="baseline"/>
    </w:pPr>
    <w:rPr>
      <w:rFonts w:ascii="Arial" w:hAnsi="Arial" w:cs="Arial"/>
    </w:rPr>
  </w:style>
  <w:style w:type="paragraph" w:customStyle="1" w:styleId="Text1">
    <w:name w:val="Text 1"/>
    <w:basedOn w:val="Normale"/>
    <w:uiPriority w:val="99"/>
    <w:rsid w:val="005F7880"/>
    <w:pPr>
      <w:widowControl w:val="0"/>
      <w:adjustRightInd w:val="0"/>
      <w:spacing w:after="240" w:line="360" w:lineRule="atLeast"/>
      <w:ind w:left="483"/>
      <w:jc w:val="both"/>
      <w:textAlignment w:val="baseline"/>
    </w:pPr>
    <w:rPr>
      <w:sz w:val="24"/>
      <w:szCs w:val="24"/>
    </w:rPr>
  </w:style>
  <w:style w:type="paragraph" w:customStyle="1" w:styleId="Rientrocorpodeltesto1">
    <w:name w:val="Rientro corpo del testo1"/>
    <w:basedOn w:val="Normale"/>
    <w:uiPriority w:val="99"/>
    <w:rsid w:val="005F7880"/>
    <w:pPr>
      <w:widowControl w:val="0"/>
      <w:adjustRightInd w:val="0"/>
      <w:spacing w:after="120" w:line="360" w:lineRule="atLeast"/>
      <w:ind w:left="283"/>
      <w:jc w:val="both"/>
      <w:textAlignment w:val="baseline"/>
    </w:pPr>
    <w:rPr>
      <w:sz w:val="24"/>
      <w:szCs w:val="24"/>
    </w:rPr>
  </w:style>
  <w:style w:type="paragraph" w:customStyle="1" w:styleId="TxBrp4">
    <w:name w:val="TxBr_p4"/>
    <w:basedOn w:val="Normale"/>
    <w:uiPriority w:val="99"/>
    <w:rsid w:val="005F7880"/>
    <w:pPr>
      <w:widowControl w:val="0"/>
      <w:tabs>
        <w:tab w:val="left" w:pos="1542"/>
        <w:tab w:val="left" w:pos="1593"/>
      </w:tabs>
      <w:autoSpaceDE w:val="0"/>
      <w:autoSpaceDN w:val="0"/>
      <w:adjustRightInd w:val="0"/>
      <w:spacing w:line="215" w:lineRule="atLeast"/>
      <w:ind w:left="1593" w:hanging="51"/>
      <w:jc w:val="both"/>
      <w:textAlignment w:val="baseline"/>
    </w:pPr>
    <w:rPr>
      <w:sz w:val="24"/>
      <w:szCs w:val="24"/>
      <w:lang w:val="en-US"/>
    </w:rPr>
  </w:style>
  <w:style w:type="paragraph" w:customStyle="1" w:styleId="TxBrp6">
    <w:name w:val="TxBr_p6"/>
    <w:basedOn w:val="Normale"/>
    <w:uiPriority w:val="99"/>
    <w:rsid w:val="005F7880"/>
    <w:pPr>
      <w:widowControl w:val="0"/>
      <w:tabs>
        <w:tab w:val="left" w:pos="1723"/>
      </w:tabs>
      <w:autoSpaceDE w:val="0"/>
      <w:autoSpaceDN w:val="0"/>
      <w:adjustRightInd w:val="0"/>
      <w:spacing w:line="215" w:lineRule="atLeast"/>
      <w:ind w:left="1021"/>
      <w:jc w:val="both"/>
      <w:textAlignment w:val="baseline"/>
    </w:pPr>
    <w:rPr>
      <w:sz w:val="24"/>
      <w:szCs w:val="24"/>
      <w:lang w:val="en-US"/>
    </w:rPr>
  </w:style>
  <w:style w:type="paragraph" w:customStyle="1" w:styleId="TxBrp7">
    <w:name w:val="TxBr_p7"/>
    <w:basedOn w:val="Normale"/>
    <w:uiPriority w:val="99"/>
    <w:rsid w:val="005F7880"/>
    <w:pPr>
      <w:widowControl w:val="0"/>
      <w:tabs>
        <w:tab w:val="left" w:pos="1723"/>
      </w:tabs>
      <w:autoSpaceDE w:val="0"/>
      <w:autoSpaceDN w:val="0"/>
      <w:adjustRightInd w:val="0"/>
      <w:spacing w:line="215" w:lineRule="atLeast"/>
      <w:ind w:left="1593" w:firstLine="131"/>
      <w:jc w:val="both"/>
      <w:textAlignment w:val="baseline"/>
    </w:pPr>
    <w:rPr>
      <w:sz w:val="24"/>
      <w:szCs w:val="24"/>
      <w:lang w:val="en-US"/>
    </w:rPr>
  </w:style>
  <w:style w:type="paragraph" w:styleId="Rientrocorpodeltesto3">
    <w:name w:val="Body Text Indent 3"/>
    <w:basedOn w:val="Normale"/>
    <w:link w:val="Rientrocorpodeltesto3Carattere"/>
    <w:uiPriority w:val="99"/>
    <w:rsid w:val="005F7880"/>
    <w:pPr>
      <w:widowControl w:val="0"/>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line="360" w:lineRule="atLeast"/>
      <w:ind w:left="284" w:hanging="284"/>
      <w:jc w:val="both"/>
      <w:textAlignment w:val="baseline"/>
    </w:pPr>
    <w:rPr>
      <w:sz w:val="24"/>
      <w:szCs w:val="24"/>
    </w:rPr>
  </w:style>
  <w:style w:type="character" w:customStyle="1" w:styleId="Rientrocorpodeltesto3Carattere">
    <w:name w:val="Rientro corpo del testo 3 Carattere"/>
    <w:basedOn w:val="Carpredefinitoparagrafo"/>
    <w:link w:val="Rientrocorpodeltesto3"/>
    <w:uiPriority w:val="99"/>
    <w:rsid w:val="005F7880"/>
    <w:rPr>
      <w:rFonts w:ascii="Times New Roman" w:eastAsia="Times New Roman" w:hAnsi="Times New Roman" w:cs="Times New Roman"/>
      <w:sz w:val="24"/>
      <w:szCs w:val="24"/>
      <w:lang w:eastAsia="it-IT"/>
    </w:rPr>
  </w:style>
  <w:style w:type="paragraph" w:styleId="Soggettocommento">
    <w:name w:val="annotation subject"/>
    <w:basedOn w:val="Testocommento"/>
    <w:next w:val="Testocommento"/>
    <w:link w:val="SoggettocommentoCarattere"/>
    <w:uiPriority w:val="99"/>
    <w:rsid w:val="005F7880"/>
    <w:pPr>
      <w:widowControl w:val="0"/>
      <w:adjustRightInd w:val="0"/>
      <w:spacing w:line="360" w:lineRule="atLeast"/>
      <w:jc w:val="both"/>
      <w:textAlignment w:val="baseline"/>
    </w:pPr>
    <w:rPr>
      <w:b/>
      <w:bCs/>
    </w:rPr>
  </w:style>
  <w:style w:type="character" w:customStyle="1" w:styleId="SoggettocommentoCarattere">
    <w:name w:val="Soggetto commento Carattere"/>
    <w:basedOn w:val="TestocommentoCarattere"/>
    <w:link w:val="Soggettocommento"/>
    <w:uiPriority w:val="99"/>
    <w:rsid w:val="005F7880"/>
    <w:rPr>
      <w:rFonts w:ascii="Times New Roman" w:eastAsia="Times New Roman" w:hAnsi="Times New Roman" w:cs="Times New Roman"/>
      <w:b/>
      <w:bCs/>
      <w:sz w:val="20"/>
      <w:szCs w:val="20"/>
      <w:lang w:eastAsia="it-IT"/>
    </w:rPr>
  </w:style>
  <w:style w:type="paragraph" w:customStyle="1" w:styleId="Centrale">
    <w:name w:val="Centrale"/>
    <w:basedOn w:val="Normale"/>
    <w:uiPriority w:val="99"/>
    <w:rsid w:val="005F7880"/>
    <w:pPr>
      <w:widowControl w:val="0"/>
      <w:adjustRightInd w:val="0"/>
      <w:spacing w:before="240" w:after="240" w:line="360" w:lineRule="atLeast"/>
      <w:jc w:val="center"/>
      <w:textAlignment w:val="baseline"/>
    </w:pPr>
    <w:rPr>
      <w:rFonts w:ascii="font226" w:hAnsi="font226"/>
      <w:b/>
      <w:sz w:val="22"/>
    </w:rPr>
  </w:style>
  <w:style w:type="paragraph" w:styleId="Testodelblocco">
    <w:name w:val="Block Text"/>
    <w:basedOn w:val="Normale"/>
    <w:uiPriority w:val="99"/>
    <w:rsid w:val="005F7880"/>
    <w:pPr>
      <w:widowControl w:val="0"/>
      <w:adjustRightInd w:val="0"/>
      <w:spacing w:line="360" w:lineRule="auto"/>
      <w:ind w:left="1134" w:right="1134"/>
      <w:jc w:val="both"/>
      <w:textAlignment w:val="baseline"/>
    </w:pPr>
    <w:rPr>
      <w:rFonts w:ascii="Arial" w:hAnsi="Arial" w:cs="Arial"/>
      <w:sz w:val="22"/>
      <w:szCs w:val="24"/>
    </w:rPr>
  </w:style>
  <w:style w:type="paragraph" w:customStyle="1" w:styleId="Normale00">
    <w:name w:val="Normale 0.0"/>
    <w:basedOn w:val="Normale"/>
    <w:uiPriority w:val="99"/>
    <w:rsid w:val="005F7880"/>
    <w:pPr>
      <w:jc w:val="both"/>
    </w:pPr>
    <w:rPr>
      <w:sz w:val="24"/>
    </w:rPr>
  </w:style>
  <w:style w:type="character" w:customStyle="1" w:styleId="tornasu">
    <w:name w:val="tornasu"/>
    <w:basedOn w:val="Carpredefinitoparagrafo"/>
    <w:uiPriority w:val="99"/>
    <w:rsid w:val="005F7880"/>
    <w:rPr>
      <w:rFonts w:cs="Times New Roman"/>
    </w:rPr>
  </w:style>
  <w:style w:type="paragraph" w:customStyle="1" w:styleId="Intestazione0">
    <w:name w:val="Intestazione/"/>
    <w:basedOn w:val="Normale"/>
    <w:uiPriority w:val="99"/>
    <w:rsid w:val="005F7880"/>
    <w:pPr>
      <w:widowControl w:val="0"/>
      <w:tabs>
        <w:tab w:val="left" w:pos="1309"/>
        <w:tab w:val="center" w:pos="4819"/>
        <w:tab w:val="right" w:pos="9638"/>
      </w:tabs>
      <w:overflowPunct w:val="0"/>
      <w:autoSpaceDE w:val="0"/>
      <w:autoSpaceDN w:val="0"/>
      <w:adjustRightInd w:val="0"/>
      <w:textAlignment w:val="baseline"/>
    </w:pPr>
    <w:rPr>
      <w:bCs/>
    </w:rPr>
  </w:style>
  <w:style w:type="paragraph" w:customStyle="1" w:styleId="Aparagrafiseparati">
    <w:name w:val="A paragrafi separati"/>
    <w:basedOn w:val="Normale"/>
    <w:uiPriority w:val="99"/>
    <w:rsid w:val="005F7880"/>
    <w:pPr>
      <w:spacing w:after="120"/>
      <w:ind w:firstLine="851"/>
      <w:jc w:val="both"/>
    </w:pPr>
    <w:rPr>
      <w:sz w:val="24"/>
    </w:rPr>
  </w:style>
  <w:style w:type="paragraph" w:styleId="Testonotaapidipagina">
    <w:name w:val="footnote text"/>
    <w:basedOn w:val="Normale"/>
    <w:link w:val="TestonotaapidipaginaCarattere"/>
    <w:rsid w:val="005F7880"/>
    <w:pPr>
      <w:widowControl w:val="0"/>
      <w:adjustRightInd w:val="0"/>
      <w:spacing w:line="360" w:lineRule="atLeast"/>
      <w:jc w:val="both"/>
      <w:textAlignment w:val="baseline"/>
    </w:pPr>
  </w:style>
  <w:style w:type="character" w:customStyle="1" w:styleId="TestonotaapidipaginaCarattere">
    <w:name w:val="Testo nota a piè di pagina Carattere"/>
    <w:basedOn w:val="Carpredefinitoparagrafo"/>
    <w:link w:val="Testonotaapidipagina"/>
    <w:rsid w:val="005F7880"/>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5F7880"/>
    <w:rPr>
      <w:rFonts w:cs="Times New Roman"/>
      <w:vertAlign w:val="superscript"/>
    </w:rPr>
  </w:style>
  <w:style w:type="paragraph" w:styleId="Revisione">
    <w:name w:val="Revision"/>
    <w:hidden/>
    <w:uiPriority w:val="99"/>
    <w:semiHidden/>
    <w:rsid w:val="005F7880"/>
    <w:pPr>
      <w:spacing w:after="0" w:line="240" w:lineRule="auto"/>
    </w:pPr>
    <w:rPr>
      <w:rFonts w:ascii="Times New Roman" w:eastAsia="Times New Roman" w:hAnsi="Times New Roman" w:cs="Times New Roman"/>
      <w:sz w:val="20"/>
      <w:szCs w:val="20"/>
      <w:lang w:eastAsia="it-IT"/>
    </w:rPr>
  </w:style>
  <w:style w:type="numbering" w:customStyle="1" w:styleId="Stile2">
    <w:name w:val="Stile2"/>
    <w:uiPriority w:val="99"/>
    <w:rsid w:val="005F7880"/>
    <w:pPr>
      <w:numPr>
        <w:numId w:val="35"/>
      </w:numPr>
    </w:pPr>
  </w:style>
  <w:style w:type="character" w:customStyle="1" w:styleId="Titolo5Carattere1">
    <w:name w:val="Titolo 5 Carattere1"/>
    <w:aliases w:val="Titolo 5 Carattere Carattere"/>
    <w:basedOn w:val="Carpredefinitoparagrafo"/>
    <w:rsid w:val="005F7880"/>
    <w:rPr>
      <w:b/>
      <w:bCs/>
      <w:i/>
      <w:iCs/>
      <w:sz w:val="26"/>
      <w:szCs w:val="26"/>
      <w:lang w:val="it-IT" w:eastAsia="it-IT" w:bidi="ar-SA"/>
    </w:rPr>
  </w:style>
  <w:style w:type="paragraph" w:styleId="Sommario1">
    <w:name w:val="toc 1"/>
    <w:basedOn w:val="Normale"/>
    <w:next w:val="Normale"/>
    <w:autoRedefine/>
    <w:rsid w:val="005F7880"/>
    <w:rPr>
      <w:rFonts w:ascii="Arial" w:hAnsi="Arial"/>
      <w:b/>
    </w:rPr>
  </w:style>
  <w:style w:type="paragraph" w:styleId="Sommario2">
    <w:name w:val="toc 2"/>
    <w:basedOn w:val="Normale"/>
    <w:next w:val="Normale"/>
    <w:autoRedefine/>
    <w:rsid w:val="005F7880"/>
    <w:pPr>
      <w:ind w:left="200"/>
    </w:pPr>
    <w:rPr>
      <w:rFonts w:ascii="Arial" w:hAnsi="Arial"/>
    </w:rPr>
  </w:style>
  <w:style w:type="paragraph" w:styleId="Sommario3">
    <w:name w:val="toc 3"/>
    <w:basedOn w:val="Normale"/>
    <w:next w:val="Normale"/>
    <w:autoRedefine/>
    <w:rsid w:val="005F7880"/>
    <w:pPr>
      <w:ind w:left="400"/>
    </w:pPr>
    <w:rPr>
      <w:rFonts w:ascii="Arial" w:hAnsi="Arial"/>
    </w:rPr>
  </w:style>
  <w:style w:type="paragraph" w:styleId="Sommario5">
    <w:name w:val="toc 5"/>
    <w:basedOn w:val="Normale"/>
    <w:next w:val="Normale"/>
    <w:autoRedefine/>
    <w:rsid w:val="005F7880"/>
    <w:pPr>
      <w:ind w:left="800"/>
    </w:pPr>
    <w:rPr>
      <w:rFonts w:ascii="Arial" w:hAnsi="Arial"/>
    </w:rPr>
  </w:style>
  <w:style w:type="paragraph" w:styleId="Sommario4">
    <w:name w:val="toc 4"/>
    <w:basedOn w:val="Normale"/>
    <w:next w:val="Normale"/>
    <w:autoRedefine/>
    <w:rsid w:val="005F7880"/>
    <w:pPr>
      <w:ind w:left="600"/>
    </w:pPr>
    <w:rPr>
      <w:rFonts w:ascii="Arial" w:hAnsi="Arial"/>
    </w:rPr>
  </w:style>
  <w:style w:type="paragraph" w:styleId="PreformattatoHTML">
    <w:name w:val="HTML Preformatted"/>
    <w:aliases w:val=" Carattere,Preformattato HTML Carattere Carattere, Carattere Carattere Carattere"/>
    <w:basedOn w:val="Normale"/>
    <w:link w:val="PreformattatoHTMLCarattere"/>
    <w:uiPriority w:val="99"/>
    <w:unhideWhenUsed/>
    <w:rsid w:val="005F7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PreformattatoHTMLCarattere">
    <w:name w:val="Preformattato HTML Carattere"/>
    <w:aliases w:val=" Carattere Carattere,Preformattato HTML Carattere Carattere Carattere, Carattere Carattere Carattere Carattere"/>
    <w:basedOn w:val="Carpredefinitoparagrafo"/>
    <w:link w:val="PreformattatoHTML"/>
    <w:uiPriority w:val="99"/>
    <w:rsid w:val="005F7880"/>
    <w:rPr>
      <w:rFonts w:ascii="Courier New" w:eastAsia="Times New Roman" w:hAnsi="Courier New" w:cs="Courier New"/>
      <w:color w:val="000000"/>
      <w:sz w:val="20"/>
      <w:szCs w:val="20"/>
      <w:lang w:eastAsia="it-IT"/>
    </w:rPr>
  </w:style>
  <w:style w:type="paragraph" w:styleId="Mappadocumento">
    <w:name w:val="Document Map"/>
    <w:basedOn w:val="Normale"/>
    <w:link w:val="MappadocumentoCarattere"/>
    <w:semiHidden/>
    <w:rsid w:val="005F7880"/>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5F7880"/>
    <w:rPr>
      <w:rFonts w:ascii="Tahoma" w:eastAsia="Times New Roman" w:hAnsi="Tahoma" w:cs="Tahoma"/>
      <w:sz w:val="20"/>
      <w:szCs w:val="20"/>
      <w:shd w:val="clear" w:color="auto" w:fill="000080"/>
      <w:lang w:eastAsia="it-IT"/>
    </w:rPr>
  </w:style>
  <w:style w:type="paragraph" w:customStyle="1" w:styleId="font5">
    <w:name w:val="font5"/>
    <w:basedOn w:val="Normale"/>
    <w:rsid w:val="005F7880"/>
    <w:pPr>
      <w:spacing w:before="100" w:beforeAutospacing="1" w:after="100" w:afterAutospacing="1"/>
    </w:pPr>
    <w:rPr>
      <w:rFonts w:ascii="Tahoma" w:hAnsi="Tahoma" w:cs="Tahoma"/>
      <w:color w:val="000000"/>
      <w:sz w:val="16"/>
      <w:szCs w:val="16"/>
    </w:rPr>
  </w:style>
  <w:style w:type="paragraph" w:customStyle="1" w:styleId="font6">
    <w:name w:val="font6"/>
    <w:basedOn w:val="Normale"/>
    <w:rsid w:val="005F7880"/>
    <w:pPr>
      <w:spacing w:before="100" w:beforeAutospacing="1" w:after="100" w:afterAutospacing="1"/>
    </w:pPr>
    <w:rPr>
      <w:rFonts w:ascii="Agency FB" w:hAnsi="Agency FB"/>
      <w:color w:val="000000"/>
      <w:sz w:val="16"/>
      <w:szCs w:val="16"/>
    </w:rPr>
  </w:style>
  <w:style w:type="paragraph" w:customStyle="1" w:styleId="xl22">
    <w:name w:val="xl22"/>
    <w:basedOn w:val="Normale"/>
    <w:rsid w:val="005F788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sz w:val="24"/>
      <w:szCs w:val="24"/>
    </w:rPr>
  </w:style>
  <w:style w:type="paragraph" w:customStyle="1" w:styleId="xl23">
    <w:name w:val="xl23"/>
    <w:basedOn w:val="Normale"/>
    <w:rsid w:val="005F788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sz w:val="24"/>
      <w:szCs w:val="24"/>
    </w:rPr>
  </w:style>
  <w:style w:type="paragraph" w:customStyle="1" w:styleId="xl24">
    <w:name w:val="xl24"/>
    <w:basedOn w:val="Normale"/>
    <w:rsid w:val="005F788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sz w:val="16"/>
      <w:szCs w:val="16"/>
    </w:rPr>
  </w:style>
  <w:style w:type="paragraph" w:customStyle="1" w:styleId="xl25">
    <w:name w:val="xl25"/>
    <w:basedOn w:val="Normale"/>
    <w:rsid w:val="005F788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rial" w:hAnsi="Arial" w:cs="Arial"/>
      <w:sz w:val="24"/>
      <w:szCs w:val="24"/>
    </w:rPr>
  </w:style>
  <w:style w:type="paragraph" w:customStyle="1" w:styleId="xl26">
    <w:name w:val="xl26"/>
    <w:basedOn w:val="Normale"/>
    <w:rsid w:val="005F788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gency FB" w:hAnsi="Agency FB"/>
      <w:sz w:val="24"/>
      <w:szCs w:val="24"/>
    </w:rPr>
  </w:style>
  <w:style w:type="paragraph" w:customStyle="1" w:styleId="xl27">
    <w:name w:val="xl27"/>
    <w:basedOn w:val="Normale"/>
    <w:rsid w:val="005F7880"/>
    <w:pPr>
      <w:spacing w:before="100" w:beforeAutospacing="1" w:after="100" w:afterAutospacing="1"/>
    </w:pPr>
    <w:rPr>
      <w:rFonts w:ascii="Arial" w:hAnsi="Arial" w:cs="Arial"/>
      <w:sz w:val="16"/>
      <w:szCs w:val="16"/>
    </w:rPr>
  </w:style>
  <w:style w:type="paragraph" w:customStyle="1" w:styleId="xl28">
    <w:name w:val="xl28"/>
    <w:basedOn w:val="Normale"/>
    <w:rsid w:val="005F7880"/>
    <w:pPr>
      <w:spacing w:before="100" w:beforeAutospacing="1" w:after="100" w:afterAutospacing="1"/>
    </w:pPr>
    <w:rPr>
      <w:rFonts w:ascii="Arial" w:hAnsi="Arial" w:cs="Arial"/>
      <w:sz w:val="16"/>
      <w:szCs w:val="16"/>
    </w:rPr>
  </w:style>
  <w:style w:type="paragraph" w:customStyle="1" w:styleId="xl29">
    <w:name w:val="xl29"/>
    <w:basedOn w:val="Normale"/>
    <w:rsid w:val="005F7880"/>
    <w:pPr>
      <w:spacing w:before="100" w:beforeAutospacing="1" w:after="100" w:afterAutospacing="1"/>
    </w:pPr>
    <w:rPr>
      <w:rFonts w:ascii="Arial" w:hAnsi="Arial" w:cs="Arial"/>
      <w:color w:val="000000"/>
      <w:sz w:val="16"/>
      <w:szCs w:val="16"/>
    </w:rPr>
  </w:style>
  <w:style w:type="paragraph" w:customStyle="1" w:styleId="xl30">
    <w:name w:val="xl30"/>
    <w:basedOn w:val="Normale"/>
    <w:rsid w:val="005F7880"/>
    <w:pPr>
      <w:spacing w:before="100" w:beforeAutospacing="1" w:after="100" w:afterAutospacing="1"/>
    </w:pPr>
    <w:rPr>
      <w:rFonts w:ascii="Arial" w:hAnsi="Arial" w:cs="Arial"/>
      <w:sz w:val="16"/>
      <w:szCs w:val="16"/>
    </w:rPr>
  </w:style>
  <w:style w:type="paragraph" w:customStyle="1" w:styleId="xl31">
    <w:name w:val="xl31"/>
    <w:basedOn w:val="Normale"/>
    <w:rsid w:val="005F788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right"/>
    </w:pPr>
    <w:rPr>
      <w:sz w:val="24"/>
      <w:szCs w:val="24"/>
    </w:rPr>
  </w:style>
  <w:style w:type="paragraph" w:customStyle="1" w:styleId="xl32">
    <w:name w:val="xl32"/>
    <w:basedOn w:val="Normale"/>
    <w:rsid w:val="005F7880"/>
    <w:pPr>
      <w:spacing w:before="100" w:beforeAutospacing="1" w:after="100" w:afterAutospacing="1"/>
      <w:jc w:val="right"/>
    </w:pPr>
    <w:rPr>
      <w:rFonts w:ascii="Arial" w:hAnsi="Arial" w:cs="Arial"/>
      <w:sz w:val="16"/>
      <w:szCs w:val="16"/>
    </w:rPr>
  </w:style>
  <w:style w:type="paragraph" w:customStyle="1" w:styleId="xl33">
    <w:name w:val="xl33"/>
    <w:basedOn w:val="Normale"/>
    <w:rsid w:val="005F7880"/>
    <w:pPr>
      <w:shd w:val="clear" w:color="auto" w:fill="FF0000"/>
      <w:spacing w:before="100" w:beforeAutospacing="1" w:after="100" w:afterAutospacing="1"/>
    </w:pPr>
    <w:rPr>
      <w:sz w:val="24"/>
      <w:szCs w:val="24"/>
    </w:rPr>
  </w:style>
  <w:style w:type="paragraph" w:customStyle="1" w:styleId="xl34">
    <w:name w:val="xl34"/>
    <w:basedOn w:val="Normale"/>
    <w:rsid w:val="005F7880"/>
    <w:pPr>
      <w:shd w:val="clear" w:color="auto" w:fill="FF0000"/>
      <w:spacing w:before="100" w:beforeAutospacing="1" w:after="100" w:afterAutospacing="1"/>
      <w:jc w:val="right"/>
    </w:pPr>
    <w:rPr>
      <w:sz w:val="24"/>
      <w:szCs w:val="24"/>
    </w:rPr>
  </w:style>
  <w:style w:type="paragraph" w:customStyle="1" w:styleId="xl35">
    <w:name w:val="xl35"/>
    <w:basedOn w:val="Normale"/>
    <w:rsid w:val="005F7880"/>
    <w:pPr>
      <w:pBdr>
        <w:top w:val="single" w:sz="4" w:space="0" w:color="auto"/>
      </w:pBdr>
      <w:shd w:val="clear" w:color="auto" w:fill="000000"/>
      <w:spacing w:before="100" w:beforeAutospacing="1" w:after="100" w:afterAutospacing="1"/>
      <w:jc w:val="center"/>
    </w:pPr>
    <w:rPr>
      <w:rFonts w:ascii="Rockwell Extra Bold" w:hAnsi="Rockwell Extra Bold"/>
      <w:color w:val="FFFFFF"/>
      <w:sz w:val="28"/>
      <w:szCs w:val="28"/>
    </w:rPr>
  </w:style>
  <w:style w:type="paragraph" w:customStyle="1" w:styleId="Style38">
    <w:name w:val="Style38"/>
    <w:basedOn w:val="Normale"/>
    <w:rsid w:val="005F7880"/>
    <w:pPr>
      <w:widowControl w:val="0"/>
      <w:autoSpaceDE w:val="0"/>
      <w:autoSpaceDN w:val="0"/>
      <w:adjustRightInd w:val="0"/>
      <w:spacing w:line="251" w:lineRule="exact"/>
      <w:ind w:hanging="334"/>
      <w:jc w:val="both"/>
    </w:pPr>
    <w:rPr>
      <w:sz w:val="24"/>
      <w:szCs w:val="24"/>
    </w:rPr>
  </w:style>
  <w:style w:type="paragraph" w:customStyle="1" w:styleId="Style40">
    <w:name w:val="Style40"/>
    <w:basedOn w:val="Normale"/>
    <w:uiPriority w:val="99"/>
    <w:rsid w:val="005F7880"/>
    <w:pPr>
      <w:widowControl w:val="0"/>
      <w:autoSpaceDE w:val="0"/>
      <w:autoSpaceDN w:val="0"/>
      <w:adjustRightInd w:val="0"/>
      <w:spacing w:line="262" w:lineRule="exact"/>
      <w:ind w:hanging="343"/>
    </w:pPr>
    <w:rPr>
      <w:sz w:val="24"/>
      <w:szCs w:val="24"/>
    </w:rPr>
  </w:style>
  <w:style w:type="paragraph" w:customStyle="1" w:styleId="Style49">
    <w:name w:val="Style49"/>
    <w:basedOn w:val="Normale"/>
    <w:uiPriority w:val="99"/>
    <w:rsid w:val="005F7880"/>
    <w:pPr>
      <w:widowControl w:val="0"/>
      <w:autoSpaceDE w:val="0"/>
      <w:autoSpaceDN w:val="0"/>
      <w:adjustRightInd w:val="0"/>
      <w:spacing w:line="310" w:lineRule="exact"/>
      <w:ind w:firstLine="339"/>
    </w:pPr>
    <w:rPr>
      <w:sz w:val="24"/>
      <w:szCs w:val="24"/>
    </w:rPr>
  </w:style>
  <w:style w:type="paragraph" w:customStyle="1" w:styleId="Style59">
    <w:name w:val="Style59"/>
    <w:basedOn w:val="Normale"/>
    <w:uiPriority w:val="99"/>
    <w:rsid w:val="005F7880"/>
    <w:pPr>
      <w:widowControl w:val="0"/>
      <w:autoSpaceDE w:val="0"/>
      <w:autoSpaceDN w:val="0"/>
      <w:adjustRightInd w:val="0"/>
      <w:spacing w:line="253" w:lineRule="exact"/>
      <w:jc w:val="both"/>
    </w:pPr>
    <w:rPr>
      <w:sz w:val="24"/>
      <w:szCs w:val="24"/>
    </w:rPr>
  </w:style>
  <w:style w:type="character" w:customStyle="1" w:styleId="FontStyle144">
    <w:name w:val="Font Style144"/>
    <w:basedOn w:val="Carpredefinitoparagrafo"/>
    <w:uiPriority w:val="99"/>
    <w:rsid w:val="005F7880"/>
    <w:rPr>
      <w:rFonts w:ascii="Arial" w:hAnsi="Arial" w:cs="Arial"/>
      <w:sz w:val="20"/>
      <w:szCs w:val="20"/>
    </w:rPr>
  </w:style>
  <w:style w:type="paragraph" w:customStyle="1" w:styleId="Style43">
    <w:name w:val="Style43"/>
    <w:basedOn w:val="Normale"/>
    <w:rsid w:val="005F7880"/>
    <w:pPr>
      <w:widowControl w:val="0"/>
      <w:autoSpaceDE w:val="0"/>
      <w:autoSpaceDN w:val="0"/>
      <w:adjustRightInd w:val="0"/>
      <w:spacing w:line="224" w:lineRule="exact"/>
    </w:pPr>
    <w:rPr>
      <w:sz w:val="24"/>
      <w:szCs w:val="24"/>
    </w:rPr>
  </w:style>
  <w:style w:type="paragraph" w:customStyle="1" w:styleId="Style48">
    <w:name w:val="Style48"/>
    <w:basedOn w:val="Normale"/>
    <w:uiPriority w:val="99"/>
    <w:rsid w:val="005F7880"/>
    <w:pPr>
      <w:widowControl w:val="0"/>
      <w:autoSpaceDE w:val="0"/>
      <w:autoSpaceDN w:val="0"/>
      <w:adjustRightInd w:val="0"/>
      <w:spacing w:line="191" w:lineRule="exact"/>
      <w:jc w:val="center"/>
    </w:pPr>
    <w:rPr>
      <w:sz w:val="24"/>
      <w:szCs w:val="24"/>
    </w:rPr>
  </w:style>
  <w:style w:type="character" w:customStyle="1" w:styleId="FontStyle151">
    <w:name w:val="Font Style151"/>
    <w:basedOn w:val="Carpredefinitoparagrafo"/>
    <w:uiPriority w:val="99"/>
    <w:rsid w:val="005F7880"/>
    <w:rPr>
      <w:rFonts w:ascii="Arial" w:hAnsi="Arial" w:cs="Arial"/>
      <w:b/>
      <w:bCs/>
      <w:sz w:val="16"/>
      <w:szCs w:val="16"/>
    </w:rPr>
  </w:style>
  <w:style w:type="character" w:customStyle="1" w:styleId="FontStyle157">
    <w:name w:val="Font Style157"/>
    <w:basedOn w:val="Carpredefinitoparagrafo"/>
    <w:uiPriority w:val="99"/>
    <w:rsid w:val="005F7880"/>
    <w:rPr>
      <w:rFonts w:ascii="Arial" w:hAnsi="Arial" w:cs="Arial"/>
      <w:sz w:val="18"/>
      <w:szCs w:val="18"/>
    </w:rPr>
  </w:style>
  <w:style w:type="character" w:customStyle="1" w:styleId="FontStyle155">
    <w:name w:val="Font Style155"/>
    <w:basedOn w:val="Carpredefinitoparagrafo"/>
    <w:uiPriority w:val="99"/>
    <w:rsid w:val="005F7880"/>
    <w:rPr>
      <w:rFonts w:ascii="Arial" w:hAnsi="Arial" w:cs="Arial"/>
      <w:sz w:val="16"/>
      <w:szCs w:val="16"/>
    </w:rPr>
  </w:style>
  <w:style w:type="paragraph" w:customStyle="1" w:styleId="Style32">
    <w:name w:val="Style32"/>
    <w:basedOn w:val="Normale"/>
    <w:rsid w:val="005F7880"/>
    <w:pPr>
      <w:widowControl w:val="0"/>
      <w:autoSpaceDE w:val="0"/>
      <w:autoSpaceDN w:val="0"/>
      <w:adjustRightInd w:val="0"/>
    </w:pPr>
    <w:rPr>
      <w:sz w:val="24"/>
      <w:szCs w:val="24"/>
    </w:rPr>
  </w:style>
  <w:style w:type="character" w:customStyle="1" w:styleId="FontStyle149">
    <w:name w:val="Font Style149"/>
    <w:basedOn w:val="Carpredefinitoparagrafo"/>
    <w:uiPriority w:val="99"/>
    <w:rsid w:val="005F7880"/>
    <w:rPr>
      <w:rFonts w:ascii="Arial" w:hAnsi="Arial" w:cs="Arial"/>
      <w:b/>
      <w:bCs/>
      <w:sz w:val="20"/>
      <w:szCs w:val="20"/>
    </w:rPr>
  </w:style>
  <w:style w:type="paragraph" w:customStyle="1" w:styleId="Corpotesto1">
    <w:name w:val="Corpo testo1"/>
    <w:basedOn w:val="Normale"/>
    <w:rsid w:val="005F7880"/>
    <w:pPr>
      <w:overflowPunct w:val="0"/>
      <w:autoSpaceDE w:val="0"/>
      <w:autoSpaceDN w:val="0"/>
      <w:adjustRightInd w:val="0"/>
      <w:ind w:firstLine="283"/>
      <w:jc w:val="both"/>
      <w:textAlignment w:val="baseline"/>
    </w:pPr>
    <w:rPr>
      <w:rFonts w:ascii="TimesNewRomanPSMT" w:hAnsi="TimesNewRomanPSMT"/>
      <w:color w:val="000000"/>
      <w:sz w:val="24"/>
    </w:rPr>
  </w:style>
  <w:style w:type="paragraph" w:customStyle="1" w:styleId="Style15">
    <w:name w:val="Style15"/>
    <w:basedOn w:val="Normale"/>
    <w:rsid w:val="005F7880"/>
    <w:pPr>
      <w:widowControl w:val="0"/>
      <w:autoSpaceDE w:val="0"/>
      <w:autoSpaceDN w:val="0"/>
      <w:adjustRightInd w:val="0"/>
      <w:spacing w:line="264" w:lineRule="exact"/>
      <w:jc w:val="both"/>
    </w:pPr>
    <w:rPr>
      <w:rFonts w:ascii="Bookman Old Style" w:hAnsi="Bookman Old Style"/>
      <w:sz w:val="24"/>
      <w:szCs w:val="24"/>
    </w:rPr>
  </w:style>
  <w:style w:type="paragraph" w:customStyle="1" w:styleId="Style16">
    <w:name w:val="Style16"/>
    <w:basedOn w:val="Normale"/>
    <w:rsid w:val="005F7880"/>
    <w:pPr>
      <w:widowControl w:val="0"/>
      <w:autoSpaceDE w:val="0"/>
      <w:autoSpaceDN w:val="0"/>
      <w:adjustRightInd w:val="0"/>
    </w:pPr>
    <w:rPr>
      <w:rFonts w:ascii="Bookman Old Style" w:hAnsi="Bookman Old Style"/>
      <w:sz w:val="24"/>
      <w:szCs w:val="24"/>
    </w:rPr>
  </w:style>
  <w:style w:type="character" w:customStyle="1" w:styleId="FontStyle63">
    <w:name w:val="Font Style63"/>
    <w:basedOn w:val="Carpredefinitoparagrafo"/>
    <w:rsid w:val="005F7880"/>
    <w:rPr>
      <w:rFonts w:ascii="Bookman Old Style" w:hAnsi="Bookman Old Style" w:cs="Bookman Old Style"/>
      <w:sz w:val="22"/>
      <w:szCs w:val="22"/>
    </w:rPr>
  </w:style>
  <w:style w:type="character" w:customStyle="1" w:styleId="FontStyle72">
    <w:name w:val="Font Style72"/>
    <w:basedOn w:val="Carpredefinitoparagrafo"/>
    <w:rsid w:val="005F7880"/>
    <w:rPr>
      <w:rFonts w:ascii="Bookman Old Style" w:hAnsi="Bookman Old Style" w:cs="Bookman Old Style"/>
      <w:b/>
      <w:bCs/>
      <w:sz w:val="32"/>
      <w:szCs w:val="32"/>
    </w:rPr>
  </w:style>
  <w:style w:type="paragraph" w:customStyle="1" w:styleId="Style46">
    <w:name w:val="Style46"/>
    <w:basedOn w:val="Normale"/>
    <w:rsid w:val="005F7880"/>
    <w:pPr>
      <w:widowControl w:val="0"/>
      <w:autoSpaceDE w:val="0"/>
      <w:autoSpaceDN w:val="0"/>
      <w:adjustRightInd w:val="0"/>
    </w:pPr>
    <w:rPr>
      <w:rFonts w:ascii="Bookman Old Style" w:hAnsi="Bookman Old Style"/>
      <w:sz w:val="24"/>
      <w:szCs w:val="24"/>
    </w:rPr>
  </w:style>
  <w:style w:type="character" w:customStyle="1" w:styleId="FontStyle62">
    <w:name w:val="Font Style62"/>
    <w:basedOn w:val="Carpredefinitoparagrafo"/>
    <w:rsid w:val="005F7880"/>
    <w:rPr>
      <w:rFonts w:ascii="Bookman Old Style" w:hAnsi="Bookman Old Style" w:cs="Bookman Old Style"/>
      <w:sz w:val="16"/>
      <w:szCs w:val="16"/>
    </w:rPr>
  </w:style>
  <w:style w:type="paragraph" w:customStyle="1" w:styleId="Style31">
    <w:name w:val="Style31"/>
    <w:basedOn w:val="Normale"/>
    <w:rsid w:val="005F7880"/>
    <w:pPr>
      <w:widowControl w:val="0"/>
      <w:autoSpaceDE w:val="0"/>
      <w:autoSpaceDN w:val="0"/>
      <w:adjustRightInd w:val="0"/>
      <w:spacing w:line="274" w:lineRule="exact"/>
      <w:ind w:hanging="341"/>
    </w:pPr>
    <w:rPr>
      <w:rFonts w:ascii="Bookman Old Style" w:hAnsi="Bookman Old Style"/>
      <w:sz w:val="24"/>
      <w:szCs w:val="24"/>
    </w:rPr>
  </w:style>
  <w:style w:type="character" w:customStyle="1" w:styleId="FontStyle66">
    <w:name w:val="Font Style66"/>
    <w:basedOn w:val="Carpredefinitoparagrafo"/>
    <w:rsid w:val="005F7880"/>
    <w:rPr>
      <w:rFonts w:ascii="Bookman Old Style" w:hAnsi="Bookman Old Style" w:cs="Bookman Old Style"/>
      <w:b/>
      <w:bCs/>
      <w:sz w:val="26"/>
      <w:szCs w:val="26"/>
    </w:rPr>
  </w:style>
  <w:style w:type="character" w:customStyle="1" w:styleId="FontStyle69">
    <w:name w:val="Font Style69"/>
    <w:basedOn w:val="Carpredefinitoparagrafo"/>
    <w:rsid w:val="005F7880"/>
    <w:rPr>
      <w:rFonts w:ascii="Bookman Old Style" w:hAnsi="Bookman Old Style" w:cs="Bookman Old Style"/>
      <w:i/>
      <w:iCs/>
      <w:sz w:val="22"/>
      <w:szCs w:val="22"/>
    </w:rPr>
  </w:style>
  <w:style w:type="paragraph" w:customStyle="1" w:styleId="Style41">
    <w:name w:val="Style41"/>
    <w:basedOn w:val="Normale"/>
    <w:rsid w:val="005F7880"/>
    <w:pPr>
      <w:widowControl w:val="0"/>
      <w:autoSpaceDE w:val="0"/>
      <w:autoSpaceDN w:val="0"/>
      <w:adjustRightInd w:val="0"/>
      <w:spacing w:line="226" w:lineRule="exact"/>
    </w:pPr>
    <w:rPr>
      <w:rFonts w:ascii="Bookman Old Style" w:hAnsi="Bookman Old Style"/>
      <w:sz w:val="24"/>
      <w:szCs w:val="24"/>
    </w:rPr>
  </w:style>
  <w:style w:type="character" w:customStyle="1" w:styleId="FontStyle64">
    <w:name w:val="Font Style64"/>
    <w:basedOn w:val="Carpredefinitoparagrafo"/>
    <w:rsid w:val="005F7880"/>
    <w:rPr>
      <w:rFonts w:ascii="Bookman Old Style" w:hAnsi="Bookman Old Style" w:cs="Bookman Old Style"/>
      <w:b/>
      <w:bCs/>
      <w:sz w:val="16"/>
      <w:szCs w:val="16"/>
    </w:rPr>
  </w:style>
  <w:style w:type="paragraph" w:customStyle="1" w:styleId="Style26">
    <w:name w:val="Style26"/>
    <w:basedOn w:val="Normale"/>
    <w:rsid w:val="005F7880"/>
    <w:pPr>
      <w:widowControl w:val="0"/>
      <w:autoSpaceDE w:val="0"/>
      <w:autoSpaceDN w:val="0"/>
      <w:adjustRightInd w:val="0"/>
      <w:spacing w:line="245" w:lineRule="exact"/>
      <w:jc w:val="both"/>
    </w:pPr>
    <w:rPr>
      <w:rFonts w:ascii="Bookman Old Style" w:hAnsi="Bookman Old Style"/>
      <w:sz w:val="24"/>
      <w:szCs w:val="24"/>
    </w:rPr>
  </w:style>
  <w:style w:type="paragraph" w:customStyle="1" w:styleId="Style45">
    <w:name w:val="Style45"/>
    <w:basedOn w:val="Normale"/>
    <w:rsid w:val="005F7880"/>
    <w:pPr>
      <w:widowControl w:val="0"/>
      <w:autoSpaceDE w:val="0"/>
      <w:autoSpaceDN w:val="0"/>
      <w:adjustRightInd w:val="0"/>
      <w:spacing w:line="203" w:lineRule="exact"/>
      <w:jc w:val="both"/>
    </w:pPr>
    <w:rPr>
      <w:rFonts w:ascii="Bookman Old Style" w:hAnsi="Bookman Old Style"/>
      <w:sz w:val="24"/>
      <w:szCs w:val="24"/>
    </w:rPr>
  </w:style>
  <w:style w:type="paragraph" w:customStyle="1" w:styleId="Style4">
    <w:name w:val="Style4"/>
    <w:basedOn w:val="Normale"/>
    <w:rsid w:val="005F7880"/>
    <w:pPr>
      <w:widowControl w:val="0"/>
      <w:autoSpaceDE w:val="0"/>
      <w:autoSpaceDN w:val="0"/>
      <w:adjustRightInd w:val="0"/>
    </w:pPr>
    <w:rPr>
      <w:rFonts w:ascii="Bookman Old Style" w:hAnsi="Bookman Old Style"/>
      <w:sz w:val="24"/>
      <w:szCs w:val="24"/>
    </w:rPr>
  </w:style>
  <w:style w:type="paragraph" w:customStyle="1" w:styleId="Style22">
    <w:name w:val="Style22"/>
    <w:basedOn w:val="Normale"/>
    <w:rsid w:val="005F7880"/>
    <w:pPr>
      <w:widowControl w:val="0"/>
      <w:autoSpaceDE w:val="0"/>
      <w:autoSpaceDN w:val="0"/>
      <w:adjustRightInd w:val="0"/>
      <w:spacing w:line="205" w:lineRule="exact"/>
      <w:jc w:val="both"/>
    </w:pPr>
    <w:rPr>
      <w:rFonts w:ascii="Bookman Old Style" w:hAnsi="Bookman Old Style"/>
      <w:sz w:val="24"/>
      <w:szCs w:val="24"/>
    </w:rPr>
  </w:style>
  <w:style w:type="paragraph" w:customStyle="1" w:styleId="Style42">
    <w:name w:val="Style42"/>
    <w:basedOn w:val="Normale"/>
    <w:rsid w:val="005F7880"/>
    <w:pPr>
      <w:widowControl w:val="0"/>
      <w:autoSpaceDE w:val="0"/>
      <w:autoSpaceDN w:val="0"/>
      <w:adjustRightInd w:val="0"/>
      <w:spacing w:line="204" w:lineRule="exact"/>
    </w:pPr>
    <w:rPr>
      <w:rFonts w:ascii="Bookman Old Style" w:hAnsi="Bookman Old Style"/>
      <w:sz w:val="24"/>
      <w:szCs w:val="24"/>
    </w:rPr>
  </w:style>
  <w:style w:type="paragraph" w:customStyle="1" w:styleId="Style9">
    <w:name w:val="Style9"/>
    <w:basedOn w:val="Normale"/>
    <w:rsid w:val="005F7880"/>
    <w:pPr>
      <w:widowControl w:val="0"/>
      <w:autoSpaceDE w:val="0"/>
      <w:autoSpaceDN w:val="0"/>
      <w:adjustRightInd w:val="0"/>
      <w:spacing w:line="379" w:lineRule="exact"/>
      <w:ind w:firstLine="634"/>
    </w:pPr>
    <w:rPr>
      <w:rFonts w:ascii="Bookman Old Style" w:hAnsi="Bookman Old Style"/>
      <w:sz w:val="24"/>
      <w:szCs w:val="24"/>
    </w:rPr>
  </w:style>
  <w:style w:type="paragraph" w:customStyle="1" w:styleId="Style29">
    <w:name w:val="Style29"/>
    <w:basedOn w:val="Normale"/>
    <w:rsid w:val="005F7880"/>
    <w:pPr>
      <w:widowControl w:val="0"/>
      <w:autoSpaceDE w:val="0"/>
      <w:autoSpaceDN w:val="0"/>
      <w:adjustRightInd w:val="0"/>
    </w:pPr>
    <w:rPr>
      <w:rFonts w:ascii="Bookman Old Style" w:hAnsi="Bookman Old Style"/>
      <w:sz w:val="24"/>
      <w:szCs w:val="24"/>
    </w:rPr>
  </w:style>
  <w:style w:type="character" w:customStyle="1" w:styleId="FontStyle71">
    <w:name w:val="Font Style71"/>
    <w:basedOn w:val="Carpredefinitoparagrafo"/>
    <w:rsid w:val="005F7880"/>
    <w:rPr>
      <w:rFonts w:ascii="Bookman Old Style" w:hAnsi="Bookman Old Style" w:cs="Bookman Old Style"/>
      <w:b/>
      <w:bCs/>
      <w:sz w:val="16"/>
      <w:szCs w:val="16"/>
    </w:rPr>
  </w:style>
  <w:style w:type="paragraph" w:customStyle="1" w:styleId="Style19">
    <w:name w:val="Style19"/>
    <w:basedOn w:val="Normale"/>
    <w:rsid w:val="005F7880"/>
    <w:pPr>
      <w:widowControl w:val="0"/>
      <w:autoSpaceDE w:val="0"/>
      <w:autoSpaceDN w:val="0"/>
      <w:adjustRightInd w:val="0"/>
    </w:pPr>
    <w:rPr>
      <w:rFonts w:ascii="Bookman Old Style" w:hAnsi="Bookman Old Style"/>
      <w:sz w:val="24"/>
      <w:szCs w:val="24"/>
    </w:rPr>
  </w:style>
  <w:style w:type="character" w:customStyle="1" w:styleId="FontStyle73">
    <w:name w:val="Font Style73"/>
    <w:basedOn w:val="Carpredefinitoparagrafo"/>
    <w:rsid w:val="005F7880"/>
    <w:rPr>
      <w:rFonts w:ascii="Courier New" w:hAnsi="Courier New" w:cs="Courier New"/>
      <w:b/>
      <w:bCs/>
      <w:sz w:val="28"/>
      <w:szCs w:val="28"/>
    </w:rPr>
  </w:style>
  <w:style w:type="paragraph" w:customStyle="1" w:styleId="BodyText21">
    <w:name w:val="Body Text 21"/>
    <w:basedOn w:val="Normale"/>
    <w:rsid w:val="005F7880"/>
    <w:pPr>
      <w:widowControl w:val="0"/>
      <w:jc w:val="both"/>
    </w:pPr>
  </w:style>
  <w:style w:type="paragraph" w:customStyle="1" w:styleId="msolistparagraph0">
    <w:name w:val="msolistparagraph"/>
    <w:basedOn w:val="Normale"/>
    <w:rsid w:val="005F7880"/>
    <w:pPr>
      <w:ind w:left="720"/>
    </w:pPr>
    <w:rPr>
      <w:rFonts w:ascii="Calibri" w:hAnsi="Calibri"/>
      <w:sz w:val="22"/>
      <w:szCs w:val="22"/>
    </w:rPr>
  </w:style>
  <w:style w:type="numbering" w:customStyle="1" w:styleId="Stile1">
    <w:name w:val="Stile1"/>
    <w:rsid w:val="005F7880"/>
    <w:pPr>
      <w:numPr>
        <w:numId w:val="39"/>
      </w:numPr>
    </w:pPr>
  </w:style>
  <w:style w:type="paragraph" w:styleId="Titolosommario">
    <w:name w:val="TOC Heading"/>
    <w:basedOn w:val="Titolo1"/>
    <w:next w:val="Normale"/>
    <w:qFormat/>
    <w:rsid w:val="005F7880"/>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postbody1">
    <w:name w:val="postbody1"/>
    <w:basedOn w:val="Carpredefinitoparagrafo"/>
    <w:rsid w:val="005F7880"/>
    <w:rPr>
      <w:sz w:val="18"/>
      <w:szCs w:val="18"/>
    </w:rPr>
  </w:style>
  <w:style w:type="table" w:customStyle="1" w:styleId="Grigliatabella1">
    <w:name w:val="Griglia tabella1"/>
    <w:basedOn w:val="Tabellanormale"/>
    <w:next w:val="Grigliatabella"/>
    <w:uiPriority w:val="59"/>
    <w:rsid w:val="005F7880"/>
    <w:pPr>
      <w:spacing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tile11">
    <w:name w:val="Stile11"/>
    <w:rsid w:val="005F7880"/>
  </w:style>
  <w:style w:type="paragraph" w:customStyle="1" w:styleId="Corpotesto2">
    <w:name w:val="Corpo testo2"/>
    <w:basedOn w:val="Normale"/>
    <w:rsid w:val="005F7880"/>
    <w:pPr>
      <w:overflowPunct w:val="0"/>
      <w:autoSpaceDE w:val="0"/>
      <w:autoSpaceDN w:val="0"/>
      <w:adjustRightInd w:val="0"/>
      <w:ind w:firstLine="283"/>
      <w:jc w:val="both"/>
      <w:textAlignment w:val="baseline"/>
    </w:pPr>
    <w:rPr>
      <w:rFonts w:ascii="TimesNewRomanPSMT" w:hAnsi="TimesNewRomanPSMT"/>
      <w:color w:val="000000"/>
      <w:sz w:val="24"/>
    </w:rPr>
  </w:style>
  <w:style w:type="paragraph" w:customStyle="1" w:styleId="Corpotesto3">
    <w:name w:val="Corpo testo3"/>
    <w:basedOn w:val="Normale"/>
    <w:rsid w:val="005F7880"/>
    <w:pPr>
      <w:overflowPunct w:val="0"/>
      <w:autoSpaceDE w:val="0"/>
      <w:autoSpaceDN w:val="0"/>
      <w:adjustRightInd w:val="0"/>
      <w:ind w:firstLine="283"/>
      <w:jc w:val="both"/>
      <w:textAlignment w:val="baseline"/>
    </w:pPr>
    <w:rPr>
      <w:rFonts w:ascii="TimesNewRomanPSMT" w:hAnsi="TimesNewRomanPSMT"/>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numbering" w:customStyle="1" w:styleId="Corpodeltesto21">
    <w:name w:val="Stile1"/>
    <w:pPr>
      <w:numPr>
        <w:numId w:val="39"/>
      </w:numPr>
    </w:pPr>
  </w:style>
  <w:style w:type="numbering" w:customStyle="1" w:styleId="Corpodeltesto3">
    <w:name w:val="Stile2"/>
    <w:pPr>
      <w:numPr>
        <w:numId w:val="35"/>
      </w:numPr>
    </w:p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00197808">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847866856">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17683007">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24" Type="http://schemas.openxmlformats.org/officeDocument/2006/relationships/hyperlink" Target="http://www.csc.sanita.fvg.it" TargetMode="External"/><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hyperlink" Target="http://www.csc.sanita.fvg.it" TargetMode="External"/><Relationship Id="rId28" Type="http://schemas.microsoft.com/office/2007/relationships/stylesWithEffects" Target="stylesWithEffects.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 Id="rId22" Type="http://schemas.openxmlformats.org/officeDocument/2006/relationships/hyperlink" Target="http://www.csc.sanita.fvg.it"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lute.gov.it/interrogazioneDispositivi/RicercaDispositiviServlet?action=ACTION_MASCHER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0197C-F243-448A-ADD4-509FAA3F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107</Pages>
  <Words>43588</Words>
  <Characters>248455</Characters>
  <Application>Microsoft Office Word</Application>
  <DocSecurity>0</DocSecurity>
  <Lines>2070</Lines>
  <Paragraphs>582</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291461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64</cp:revision>
  <cp:lastPrinted>2016-07-05T12:12:00Z</cp:lastPrinted>
  <dcterms:created xsi:type="dcterms:W3CDTF">2016-08-11T09:19:00Z</dcterms:created>
  <dcterms:modified xsi:type="dcterms:W3CDTF">2017-01-10T10:05:00Z</dcterms:modified>
</cp:coreProperties>
</file>