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proofErr w:type="spellStart"/>
      <w:r w:rsidR="007D2DCA" w:rsidRPr="00F01F05">
        <w:rPr>
          <w:rFonts w:asciiTheme="majorHAnsi" w:hAnsiTheme="majorHAnsi" w:cs="Tahoma"/>
          <w:b/>
          <w:sz w:val="40"/>
          <w:szCs w:val="40"/>
        </w:rPr>
        <w:t>.</w:t>
      </w:r>
      <w:r w:rsidR="002028A2">
        <w:rPr>
          <w:rFonts w:asciiTheme="majorHAnsi" w:hAnsiTheme="majorHAnsi" w:cs="Tahoma"/>
          <w:b/>
          <w:sz w:val="40"/>
          <w:szCs w:val="40"/>
        </w:rPr>
        <w:t>1</w:t>
      </w:r>
      <w:r w:rsidR="007C7BA7">
        <w:rPr>
          <w:rFonts w:asciiTheme="majorHAnsi" w:hAnsiTheme="majorHAnsi" w:cs="Tahoma"/>
          <w:b/>
          <w:sz w:val="40"/>
          <w:szCs w:val="40"/>
        </w:rPr>
        <w:t>6</w:t>
      </w:r>
      <w:r w:rsidR="00134976">
        <w:rPr>
          <w:rFonts w:asciiTheme="majorHAnsi" w:hAnsiTheme="majorHAnsi" w:cs="Tahoma"/>
          <w:b/>
          <w:sz w:val="40"/>
          <w:szCs w:val="40"/>
        </w:rPr>
        <w:t>REA</w:t>
      </w:r>
      <w:proofErr w:type="spellEnd"/>
      <w:r w:rsidR="006E55DE">
        <w:rPr>
          <w:rFonts w:asciiTheme="majorHAnsi" w:hAnsiTheme="majorHAnsi" w:cs="Tahoma"/>
          <w:b/>
          <w:sz w:val="40"/>
          <w:szCs w:val="40"/>
        </w:rPr>
        <w:t>003.1</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5C0DB7" w:rsidRPr="00E606EC"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5D5727">
        <w:rPr>
          <w:rFonts w:asciiTheme="majorHAnsi" w:hAnsiTheme="majorHAnsi" w:cs="Tahoma"/>
          <w:b/>
          <w:sz w:val="40"/>
          <w:szCs w:val="40"/>
        </w:rPr>
        <w:t xml:space="preserve"> </w:t>
      </w:r>
      <w:r w:rsidRPr="00E606EC">
        <w:rPr>
          <w:rFonts w:asciiTheme="majorHAnsi" w:hAnsiTheme="majorHAnsi" w:cs="Tahoma"/>
          <w:sz w:val="40"/>
          <w:szCs w:val="40"/>
        </w:rPr>
        <w:t>GARA A PROCEDURA APERTA AI SENSI DELL’ART 60</w:t>
      </w:r>
      <w:r w:rsidR="00FB3FA1" w:rsidRPr="00E606EC">
        <w:rPr>
          <w:rFonts w:asciiTheme="majorHAnsi" w:hAnsiTheme="majorHAnsi" w:cs="Tahoma"/>
          <w:sz w:val="40"/>
          <w:szCs w:val="40"/>
        </w:rPr>
        <w:t xml:space="preserve"> </w:t>
      </w:r>
      <w:r w:rsidR="005838E9" w:rsidRPr="00E606EC">
        <w:rPr>
          <w:rFonts w:asciiTheme="majorHAnsi" w:hAnsiTheme="majorHAnsi" w:cs="Tahoma"/>
          <w:sz w:val="40"/>
          <w:szCs w:val="40"/>
        </w:rPr>
        <w:t xml:space="preserve">DEL D. </w:t>
      </w:r>
      <w:r w:rsidRPr="00E606EC">
        <w:rPr>
          <w:rFonts w:asciiTheme="majorHAnsi" w:hAnsiTheme="majorHAnsi" w:cs="Tahoma"/>
          <w:sz w:val="40"/>
          <w:szCs w:val="40"/>
        </w:rPr>
        <w:t xml:space="preserve">LGS. N. 50/2016 </w:t>
      </w:r>
      <w:r w:rsidR="005838E9" w:rsidRPr="00E606EC">
        <w:rPr>
          <w:rFonts w:asciiTheme="majorHAnsi" w:hAnsiTheme="majorHAnsi" w:cs="Tahoma"/>
          <w:sz w:val="40"/>
          <w:szCs w:val="40"/>
        </w:rPr>
        <w:t xml:space="preserve">PER LA STIPULA </w:t>
      </w:r>
      <w:proofErr w:type="spellStart"/>
      <w:r w:rsidR="005838E9" w:rsidRPr="00E606EC">
        <w:rPr>
          <w:rFonts w:asciiTheme="majorHAnsi" w:hAnsiTheme="majorHAnsi" w:cs="Tahoma"/>
          <w:sz w:val="40"/>
          <w:szCs w:val="40"/>
        </w:rPr>
        <w:t>DI</w:t>
      </w:r>
      <w:proofErr w:type="spellEnd"/>
      <w:r w:rsidR="005838E9" w:rsidRPr="00E606EC">
        <w:rPr>
          <w:rFonts w:asciiTheme="majorHAnsi" w:hAnsiTheme="majorHAnsi" w:cs="Tahoma"/>
          <w:sz w:val="40"/>
          <w:szCs w:val="40"/>
        </w:rPr>
        <w:t xml:space="preserve"> UNA CONVENZIONE PER </w:t>
      </w:r>
      <w:r w:rsidRPr="00E606EC">
        <w:rPr>
          <w:rFonts w:asciiTheme="majorHAnsi" w:hAnsiTheme="majorHAnsi" w:cs="Tahoma"/>
          <w:sz w:val="40"/>
          <w:szCs w:val="40"/>
        </w:rPr>
        <w:t xml:space="preserve">L’AFFIDAMENTO </w:t>
      </w:r>
      <w:r w:rsidR="001A722B" w:rsidRPr="00E606EC">
        <w:rPr>
          <w:rFonts w:asciiTheme="majorHAnsi" w:hAnsiTheme="majorHAnsi" w:cs="Tahoma"/>
          <w:sz w:val="40"/>
          <w:szCs w:val="40"/>
        </w:rPr>
        <w:t xml:space="preserve">DELLA </w:t>
      </w:r>
      <w:r w:rsidR="000B1E90" w:rsidRPr="00E606EC">
        <w:rPr>
          <w:rFonts w:asciiTheme="majorHAnsi" w:hAnsiTheme="majorHAnsi" w:cs="Tahoma"/>
          <w:sz w:val="40"/>
          <w:szCs w:val="40"/>
        </w:rPr>
        <w:t xml:space="preserve">FORNITURA IN </w:t>
      </w:r>
      <w:r w:rsidR="006E55DE">
        <w:rPr>
          <w:rFonts w:ascii="Cambria" w:hAnsi="Cambria" w:cs="Tahoma"/>
          <w:sz w:val="40"/>
          <w:szCs w:val="40"/>
        </w:rPr>
        <w:t xml:space="preserve">FULL SERVICE </w:t>
      </w:r>
      <w:proofErr w:type="spellStart"/>
      <w:r w:rsidR="006E55DE">
        <w:rPr>
          <w:rFonts w:ascii="Cambria" w:hAnsi="Cambria" w:cs="Tahoma"/>
          <w:sz w:val="40"/>
          <w:szCs w:val="40"/>
        </w:rPr>
        <w:t>DI</w:t>
      </w:r>
      <w:proofErr w:type="spellEnd"/>
      <w:r w:rsidR="006E55DE">
        <w:rPr>
          <w:rFonts w:ascii="Cambria" w:hAnsi="Cambria" w:cs="Tahoma"/>
          <w:sz w:val="40"/>
          <w:szCs w:val="40"/>
        </w:rPr>
        <w:t xml:space="preserve"> </w:t>
      </w:r>
      <w:r w:rsidR="006E55DE" w:rsidRPr="00A04499">
        <w:rPr>
          <w:rFonts w:ascii="Cambria" w:hAnsi="Cambria" w:cs="Tahoma"/>
          <w:sz w:val="40"/>
          <w:szCs w:val="40"/>
        </w:rPr>
        <w:t>SISTEMI PER LEUCAFERESI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6C33E2">
        <w:rPr>
          <w:rFonts w:asciiTheme="majorHAnsi" w:hAnsiTheme="majorHAnsi" w:cs="Tahoma"/>
          <w:sz w:val="22"/>
          <w:szCs w:val="22"/>
        </w:rPr>
        <w:t xml:space="preserve"> Rinvio allo Schema di Convenzione</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E606EC" w:rsidRDefault="003C2122" w:rsidP="003C2122">
      <w:pPr>
        <w:pStyle w:val="Corpodeltesto2"/>
        <w:spacing w:after="0" w:line="240" w:lineRule="auto"/>
        <w:jc w:val="both"/>
        <w:rPr>
          <w:rFonts w:ascii="Cambria" w:hAnsi="Cambria" w:cs="Tahoma"/>
          <w:sz w:val="22"/>
          <w:szCs w:val="22"/>
        </w:rPr>
      </w:pPr>
      <w:r w:rsidRPr="00E606EC">
        <w:rPr>
          <w:rFonts w:ascii="Cambria" w:hAnsi="Cambria" w:cs="Tahoma"/>
          <w:sz w:val="22"/>
          <w:szCs w:val="22"/>
        </w:rPr>
        <w:t xml:space="preserve">L’Ente per la gestione accentrata dei servizi condivisi, di seguito denominato EGAS, ha indetto gara a procedura aperta, </w:t>
      </w:r>
      <w:r w:rsidR="005838E9" w:rsidRPr="00E606EC">
        <w:rPr>
          <w:rFonts w:asciiTheme="majorHAnsi" w:hAnsiTheme="majorHAnsi" w:cs="Tahoma"/>
          <w:sz w:val="22"/>
          <w:szCs w:val="22"/>
        </w:rPr>
        <w:t xml:space="preserve">(art. 60 del D. </w:t>
      </w:r>
      <w:proofErr w:type="spellStart"/>
      <w:r w:rsidR="005838E9" w:rsidRPr="00E606EC">
        <w:rPr>
          <w:rFonts w:asciiTheme="majorHAnsi" w:hAnsiTheme="majorHAnsi" w:cs="Tahoma"/>
          <w:sz w:val="22"/>
          <w:szCs w:val="22"/>
        </w:rPr>
        <w:t>Lgs</w:t>
      </w:r>
      <w:proofErr w:type="spellEnd"/>
      <w:r w:rsidR="005838E9" w:rsidRPr="00E606EC">
        <w:rPr>
          <w:rFonts w:asciiTheme="majorHAnsi" w:hAnsiTheme="majorHAnsi" w:cs="Tahoma"/>
          <w:sz w:val="22"/>
          <w:szCs w:val="22"/>
        </w:rPr>
        <w:t xml:space="preserve">. n. 50/2016), </w:t>
      </w:r>
      <w:r w:rsidRPr="00E606EC">
        <w:rPr>
          <w:rFonts w:ascii="Cambria" w:hAnsi="Cambria" w:cs="Tahoma"/>
          <w:sz w:val="22"/>
          <w:szCs w:val="22"/>
        </w:rPr>
        <w:t xml:space="preserve">per la stipula di una </w:t>
      </w:r>
      <w:r w:rsidRPr="00E606EC">
        <w:rPr>
          <w:rFonts w:ascii="Cambria" w:hAnsi="Cambria" w:cs="Tahoma"/>
          <w:b/>
          <w:sz w:val="22"/>
          <w:szCs w:val="22"/>
          <w:u w:val="single"/>
        </w:rPr>
        <w:t>Convenzione</w:t>
      </w:r>
      <w:r w:rsidRPr="00E606EC">
        <w:rPr>
          <w:rFonts w:ascii="Cambria" w:hAnsi="Cambria" w:cs="Tahoma"/>
          <w:sz w:val="22"/>
          <w:szCs w:val="22"/>
        </w:rPr>
        <w:t xml:space="preserve"> per l’affidamento della fornitura</w:t>
      </w:r>
      <w:r w:rsidR="00E606EC">
        <w:rPr>
          <w:rFonts w:ascii="Cambria" w:hAnsi="Cambria" w:cs="Tahoma"/>
          <w:sz w:val="22"/>
          <w:szCs w:val="22"/>
        </w:rPr>
        <w:t xml:space="preserve"> in</w:t>
      </w:r>
      <w:r w:rsidRPr="00E606EC">
        <w:rPr>
          <w:rFonts w:ascii="Cambria" w:hAnsi="Cambria" w:cs="Tahoma"/>
          <w:sz w:val="22"/>
          <w:szCs w:val="22"/>
        </w:rPr>
        <w:t xml:space="preserve"> </w:t>
      </w:r>
      <w:r w:rsidR="00F51C65">
        <w:rPr>
          <w:rFonts w:ascii="Cambria" w:hAnsi="Cambria" w:cs="Tahoma"/>
          <w:sz w:val="22"/>
          <w:szCs w:val="22"/>
        </w:rPr>
        <w:t xml:space="preserve">FULL </w:t>
      </w:r>
      <w:r w:rsidR="006C33E2" w:rsidRPr="00A071E2">
        <w:rPr>
          <w:rFonts w:ascii="Cambria" w:hAnsi="Cambria" w:cs="Tahoma"/>
          <w:sz w:val="22"/>
          <w:szCs w:val="22"/>
        </w:rPr>
        <w:t xml:space="preserve">SERVICE </w:t>
      </w:r>
      <w:proofErr w:type="spellStart"/>
      <w:r w:rsidR="006C33E2" w:rsidRPr="00A071E2">
        <w:rPr>
          <w:rFonts w:ascii="Cambria" w:hAnsi="Cambria" w:cs="Tahoma"/>
          <w:sz w:val="22"/>
          <w:szCs w:val="22"/>
        </w:rPr>
        <w:t>DI</w:t>
      </w:r>
      <w:proofErr w:type="spellEnd"/>
      <w:r w:rsidR="006C33E2" w:rsidRPr="00A071E2">
        <w:rPr>
          <w:rFonts w:ascii="Cambria" w:hAnsi="Cambria" w:cs="Tahoma"/>
          <w:sz w:val="22"/>
          <w:szCs w:val="22"/>
        </w:rPr>
        <w:t xml:space="preserve"> </w:t>
      </w:r>
      <w:r w:rsidR="00F51C65">
        <w:rPr>
          <w:rFonts w:ascii="Cambria" w:hAnsi="Cambria" w:cs="Tahoma"/>
          <w:sz w:val="22"/>
          <w:szCs w:val="22"/>
        </w:rPr>
        <w:t>SISTEMI PER LEUCAFERESI</w:t>
      </w:r>
      <w:r w:rsidR="002F7E90">
        <w:rPr>
          <w:rFonts w:ascii="Cambria" w:hAnsi="Cambria" w:cs="Tahoma"/>
          <w:sz w:val="22"/>
          <w:szCs w:val="22"/>
        </w:rPr>
        <w:t xml:space="preserve"> </w:t>
      </w:r>
      <w:r w:rsidR="00E606EC" w:rsidRPr="00E606EC">
        <w:rPr>
          <w:rFonts w:asciiTheme="majorHAnsi" w:hAnsiTheme="majorHAnsi" w:cs="Tahoma"/>
          <w:sz w:val="22"/>
          <w:szCs w:val="22"/>
        </w:rPr>
        <w:t xml:space="preserve">PER UN PERIODO </w:t>
      </w:r>
      <w:proofErr w:type="spellStart"/>
      <w:r w:rsidR="00E606EC" w:rsidRPr="00E606EC">
        <w:rPr>
          <w:rFonts w:asciiTheme="majorHAnsi" w:hAnsiTheme="majorHAnsi" w:cs="Tahoma"/>
          <w:sz w:val="22"/>
          <w:szCs w:val="22"/>
        </w:rPr>
        <w:t>DI</w:t>
      </w:r>
      <w:proofErr w:type="spellEnd"/>
      <w:r w:rsidR="00E606EC" w:rsidRPr="00E606EC">
        <w:rPr>
          <w:rFonts w:asciiTheme="majorHAnsi" w:hAnsiTheme="majorHAnsi" w:cs="Tahoma"/>
          <w:sz w:val="22"/>
          <w:szCs w:val="22"/>
        </w:rPr>
        <w:t xml:space="preserve"> 36 MESI</w:t>
      </w:r>
      <w:r w:rsidR="009653EF" w:rsidRPr="00E606EC">
        <w:rPr>
          <w:rFonts w:ascii="Cambria" w:hAnsi="Cambria" w:cs="Tahoma"/>
          <w:sz w:val="22"/>
          <w:szCs w:val="22"/>
        </w:rPr>
        <w:t xml:space="preserve"> - </w:t>
      </w:r>
      <w:r w:rsidR="00F01F05" w:rsidRPr="00E606EC">
        <w:rPr>
          <w:rFonts w:ascii="Cambria" w:hAnsi="Cambria" w:cs="Tahoma"/>
          <w:sz w:val="22"/>
          <w:szCs w:val="22"/>
        </w:rPr>
        <w:t>ID</w:t>
      </w:r>
      <w:proofErr w:type="spellStart"/>
      <w:r w:rsidR="00F01F05" w:rsidRPr="00E606EC">
        <w:rPr>
          <w:rFonts w:ascii="Cambria" w:hAnsi="Cambria" w:cs="Tahoma"/>
          <w:sz w:val="22"/>
          <w:szCs w:val="22"/>
        </w:rPr>
        <w:t>.</w:t>
      </w:r>
      <w:r w:rsidR="002028A2" w:rsidRPr="00E606EC">
        <w:rPr>
          <w:rFonts w:ascii="Cambria" w:hAnsi="Cambria" w:cs="Tahoma"/>
          <w:sz w:val="22"/>
          <w:szCs w:val="22"/>
        </w:rPr>
        <w:t>1</w:t>
      </w:r>
      <w:r w:rsidR="007C7BA7">
        <w:rPr>
          <w:rFonts w:ascii="Cambria" w:hAnsi="Cambria" w:cs="Tahoma"/>
          <w:sz w:val="22"/>
          <w:szCs w:val="22"/>
        </w:rPr>
        <w:t>6</w:t>
      </w:r>
      <w:r w:rsidR="00F51C65">
        <w:rPr>
          <w:rFonts w:ascii="Cambria" w:hAnsi="Cambria" w:cs="Tahoma"/>
          <w:sz w:val="22"/>
          <w:szCs w:val="22"/>
        </w:rPr>
        <w:t>REA</w:t>
      </w:r>
      <w:proofErr w:type="spellEnd"/>
      <w:r w:rsidR="00F51C65">
        <w:rPr>
          <w:rFonts w:ascii="Cambria" w:hAnsi="Cambria" w:cs="Tahoma"/>
          <w:sz w:val="22"/>
          <w:szCs w:val="22"/>
        </w:rPr>
        <w:t>003.1</w:t>
      </w:r>
      <w:r w:rsidRPr="00E606EC">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E606EC">
        <w:rPr>
          <w:rFonts w:ascii="Cambria" w:hAnsi="Cambria" w:cs="Tahoma"/>
          <w:sz w:val="22"/>
          <w:szCs w:val="22"/>
        </w:rPr>
        <w:t>S.S.R.</w:t>
      </w:r>
      <w:proofErr w:type="spellEnd"/>
      <w:r w:rsidRPr="00E606EC">
        <w:rPr>
          <w:rFonts w:ascii="Cambria" w:hAnsi="Cambria" w:cs="Tahoma"/>
          <w:sz w:val="22"/>
          <w:szCs w:val="22"/>
        </w:rPr>
        <w:t xml:space="preserve">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0B1E90">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w:t>
      </w:r>
      <w:r w:rsidRPr="006C410A">
        <w:rPr>
          <w:rFonts w:ascii="Cambria" w:hAnsi="Cambria" w:cs="Tahoma"/>
          <w:sz w:val="22"/>
          <w:szCs w:val="22"/>
        </w:rPr>
        <w:t xml:space="preserve">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5C0DB7" w:rsidRPr="004F103D" w:rsidRDefault="00313879" w:rsidP="005D5727">
      <w:pPr>
        <w:pStyle w:val="Paragrafoelenco"/>
        <w:numPr>
          <w:ilvl w:val="0"/>
          <w:numId w:val="10"/>
        </w:numPr>
        <w:contextualSpacing/>
        <w:jc w:val="both"/>
        <w:rPr>
          <w:rFonts w:asciiTheme="majorHAnsi" w:hAnsiTheme="majorHAnsi" w:cs="Tahoma"/>
          <w:sz w:val="22"/>
          <w:szCs w:val="22"/>
        </w:rPr>
      </w:pPr>
      <w:r w:rsidRPr="004F103D">
        <w:rPr>
          <w:rFonts w:ascii="Cambria" w:hAnsi="Cambria"/>
          <w:color w:val="000000"/>
          <w:sz w:val="22"/>
          <w:szCs w:val="22"/>
        </w:rPr>
        <w:t>di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w:t>
      </w:r>
      <w:proofErr w:type="spellStart"/>
      <w:r w:rsidR="00192727">
        <w:rPr>
          <w:rFonts w:asciiTheme="majorHAnsi" w:hAnsiTheme="majorHAnsi" w:cs="Tahoma"/>
          <w:sz w:val="22"/>
          <w:szCs w:val="22"/>
        </w:rPr>
        <w:t>DI</w:t>
      </w:r>
      <w:proofErr w:type="spellEnd"/>
      <w:r w:rsidR="00192727">
        <w:rPr>
          <w:rFonts w:asciiTheme="majorHAnsi" w:hAnsiTheme="majorHAnsi" w:cs="Tahoma"/>
          <w:sz w:val="22"/>
          <w:szCs w:val="22"/>
        </w:rPr>
        <w:t xml:space="preserve"> UNA CONVENZIONE PER </w:t>
      </w:r>
      <w:r w:rsidR="00C537E1" w:rsidRPr="005D5727">
        <w:rPr>
          <w:rFonts w:asciiTheme="majorHAnsi" w:hAnsiTheme="majorHAnsi" w:cs="Tahoma"/>
          <w:sz w:val="22"/>
          <w:szCs w:val="22"/>
        </w:rPr>
        <w:t xml:space="preserve">L’AFFIDAMENTO DELLA FORNITURA </w:t>
      </w:r>
      <w:r w:rsidR="000B1E90" w:rsidRPr="000B1E90">
        <w:rPr>
          <w:rFonts w:asciiTheme="majorHAnsi" w:hAnsiTheme="majorHAnsi" w:cs="Tahoma"/>
          <w:sz w:val="22"/>
          <w:szCs w:val="22"/>
        </w:rPr>
        <w:t xml:space="preserve">IN </w:t>
      </w:r>
      <w:r w:rsidR="00F51C65">
        <w:rPr>
          <w:rFonts w:ascii="Cambria" w:hAnsi="Cambria" w:cs="Tahoma"/>
          <w:sz w:val="22"/>
          <w:szCs w:val="22"/>
        </w:rPr>
        <w:t xml:space="preserve">FULL </w:t>
      </w:r>
      <w:r w:rsidR="00F51C65" w:rsidRPr="00A071E2">
        <w:rPr>
          <w:rFonts w:ascii="Cambria" w:hAnsi="Cambria" w:cs="Tahoma"/>
          <w:sz w:val="22"/>
          <w:szCs w:val="22"/>
        </w:rPr>
        <w:t xml:space="preserve">SERVICE </w:t>
      </w:r>
      <w:proofErr w:type="spellStart"/>
      <w:r w:rsidR="00F51C65" w:rsidRPr="00A071E2">
        <w:rPr>
          <w:rFonts w:ascii="Cambria" w:hAnsi="Cambria" w:cs="Tahoma"/>
          <w:sz w:val="22"/>
          <w:szCs w:val="22"/>
        </w:rPr>
        <w:t>DI</w:t>
      </w:r>
      <w:proofErr w:type="spellEnd"/>
      <w:r w:rsidR="00F51C65" w:rsidRPr="00A071E2">
        <w:rPr>
          <w:rFonts w:ascii="Cambria" w:hAnsi="Cambria" w:cs="Tahoma"/>
          <w:sz w:val="22"/>
          <w:szCs w:val="22"/>
        </w:rPr>
        <w:t xml:space="preserve"> </w:t>
      </w:r>
      <w:r w:rsidR="00F51C65">
        <w:rPr>
          <w:rFonts w:ascii="Cambria" w:hAnsi="Cambria" w:cs="Tahoma"/>
          <w:sz w:val="22"/>
          <w:szCs w:val="22"/>
        </w:rPr>
        <w:t xml:space="preserve">SISTEMI PER LEUCAFERESI </w:t>
      </w:r>
      <w:r w:rsidR="0067779F" w:rsidRPr="00E606EC">
        <w:rPr>
          <w:rFonts w:asciiTheme="majorHAnsi" w:hAnsiTheme="majorHAnsi" w:cs="Tahoma"/>
          <w:sz w:val="22"/>
          <w:szCs w:val="22"/>
        </w:rPr>
        <w:t xml:space="preserve">PER UN PERIODO </w:t>
      </w:r>
      <w:proofErr w:type="spellStart"/>
      <w:r w:rsidR="0067779F" w:rsidRPr="00E606EC">
        <w:rPr>
          <w:rFonts w:asciiTheme="majorHAnsi" w:hAnsiTheme="majorHAnsi" w:cs="Tahoma"/>
          <w:sz w:val="22"/>
          <w:szCs w:val="22"/>
        </w:rPr>
        <w:t>DI</w:t>
      </w:r>
      <w:proofErr w:type="spellEnd"/>
      <w:r w:rsidR="0067779F" w:rsidRPr="00E606EC">
        <w:rPr>
          <w:rFonts w:asciiTheme="majorHAnsi" w:hAnsiTheme="majorHAnsi" w:cs="Tahoma"/>
          <w:sz w:val="22"/>
          <w:szCs w:val="22"/>
        </w:rPr>
        <w:t xml:space="preserve"> 36 MESI</w:t>
      </w:r>
      <w:r w:rsidR="009653EF">
        <w:rPr>
          <w:rFonts w:ascii="Cambria" w:hAnsi="Cambria" w:cs="Tahoma"/>
          <w:sz w:val="22"/>
          <w:szCs w:val="22"/>
        </w:rPr>
        <w:t xml:space="preserve"> - </w:t>
      </w:r>
      <w:r w:rsidR="003E30BB" w:rsidRPr="004B1A1F">
        <w:rPr>
          <w:rFonts w:ascii="Cambria" w:hAnsi="Cambria" w:cs="Tahoma"/>
          <w:sz w:val="22"/>
          <w:szCs w:val="22"/>
        </w:rPr>
        <w:t>ID</w:t>
      </w:r>
      <w:proofErr w:type="spellStart"/>
      <w:r w:rsidR="003E30BB" w:rsidRPr="004B1A1F">
        <w:rPr>
          <w:rFonts w:ascii="Cambria" w:hAnsi="Cambria" w:cs="Tahoma"/>
          <w:sz w:val="22"/>
          <w:szCs w:val="22"/>
        </w:rPr>
        <w:t>.</w:t>
      </w:r>
      <w:r w:rsidR="002028A2" w:rsidRPr="004B1A1F">
        <w:rPr>
          <w:rFonts w:ascii="Cambria" w:hAnsi="Cambria" w:cs="Tahoma"/>
          <w:sz w:val="22"/>
          <w:szCs w:val="22"/>
        </w:rPr>
        <w:t>1</w:t>
      </w:r>
      <w:r w:rsidR="00E91FBA">
        <w:rPr>
          <w:rFonts w:ascii="Cambria" w:hAnsi="Cambria" w:cs="Tahoma"/>
          <w:sz w:val="22"/>
          <w:szCs w:val="22"/>
        </w:rPr>
        <w:t>6</w:t>
      </w:r>
      <w:r w:rsidR="00F51C65">
        <w:rPr>
          <w:rFonts w:ascii="Cambria" w:hAnsi="Cambria" w:cs="Tahoma"/>
          <w:sz w:val="22"/>
          <w:szCs w:val="22"/>
        </w:rPr>
        <w:t>REA</w:t>
      </w:r>
      <w:proofErr w:type="spellEnd"/>
      <w:r w:rsidR="00F51C65">
        <w:rPr>
          <w:rFonts w:ascii="Cambria" w:hAnsi="Cambria" w:cs="Tahoma"/>
          <w:sz w:val="22"/>
          <w:szCs w:val="22"/>
        </w:rPr>
        <w:t>003.1</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w:t>
      </w:r>
      <w:r w:rsidR="00D313E6">
        <w:rPr>
          <w:rFonts w:asciiTheme="majorHAnsi" w:hAnsiTheme="majorHAnsi" w:cs="Tahoma"/>
          <w:sz w:val="22"/>
          <w:szCs w:val="22"/>
        </w:rPr>
        <w:t>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006A6586">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6A6586"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Pr>
          <w:rFonts w:asciiTheme="majorHAnsi" w:hAnsiTheme="majorHAnsi" w:cs="Tahoma"/>
          <w:sz w:val="22"/>
          <w:szCs w:val="22"/>
        </w:rPr>
        <w:lastRenderedPageBreak/>
        <w:t xml:space="preserve">del 15% </w:t>
      </w:r>
      <w:r w:rsidR="005C0DB7" w:rsidRPr="005D5727">
        <w:rPr>
          <w:rFonts w:asciiTheme="majorHAnsi" w:hAnsiTheme="majorHAnsi" w:cs="Tahoma"/>
          <w:sz w:val="22"/>
          <w:szCs w:val="22"/>
        </w:rPr>
        <w:t>per gli operatori economici che sviluppano un inventario di gas ad effetto serra ai sensi della norma UNI EN ISO 14064-1 o un'impronta climatica (</w:t>
      </w:r>
      <w:proofErr w:type="spellStart"/>
      <w:r w:rsidR="005C0DB7" w:rsidRPr="005D5727">
        <w:rPr>
          <w:rFonts w:asciiTheme="majorHAnsi" w:hAnsiTheme="majorHAnsi" w:cs="Tahoma"/>
          <w:sz w:val="22"/>
          <w:szCs w:val="22"/>
        </w:rPr>
        <w:t>carbon</w:t>
      </w:r>
      <w:proofErr w:type="spellEnd"/>
      <w:r w:rsidR="005C0DB7" w:rsidRPr="005D5727">
        <w:rPr>
          <w:rFonts w:asciiTheme="majorHAnsi" w:hAnsiTheme="majorHAnsi" w:cs="Tahoma"/>
          <w:sz w:val="22"/>
          <w:szCs w:val="22"/>
        </w:rPr>
        <w:t xml:space="preserve"> </w:t>
      </w:r>
      <w:proofErr w:type="spellStart"/>
      <w:r w:rsidR="005C0DB7" w:rsidRPr="005D5727">
        <w:rPr>
          <w:rFonts w:asciiTheme="majorHAnsi" w:hAnsiTheme="majorHAnsi" w:cs="Tahoma"/>
          <w:sz w:val="22"/>
          <w:szCs w:val="22"/>
        </w:rPr>
        <w:t>footprint</w:t>
      </w:r>
      <w:proofErr w:type="spellEnd"/>
      <w:r w:rsidR="005C0DB7"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F11C5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F11C53">
        <w:rPr>
          <w:rFonts w:ascii="Cambria" w:hAnsi="Cambria" w:cs="Tahoma"/>
          <w:sz w:val="22"/>
          <w:szCs w:val="22"/>
        </w:rPr>
        <w:t>specificando i lotti di gara e i codici-prodotto ai quali l’offerta si riferisce.</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11C53">
        <w:rPr>
          <w:rFonts w:asciiTheme="majorHAnsi" w:hAnsiTheme="majorHAnsi" w:cs="Tahoma"/>
          <w:b/>
          <w:sz w:val="22"/>
          <w:szCs w:val="22"/>
          <w:u w:val="single"/>
        </w:rPr>
        <w:t>I documenti di cui ai punti 1-2-3-4-5</w:t>
      </w:r>
      <w:r w:rsidR="00C537E1" w:rsidRPr="00F11C53">
        <w:rPr>
          <w:rFonts w:asciiTheme="majorHAnsi" w:hAnsiTheme="majorHAnsi" w:cs="Tahoma"/>
          <w:b/>
          <w:sz w:val="22"/>
          <w:szCs w:val="22"/>
          <w:u w:val="single"/>
        </w:rPr>
        <w:t xml:space="preserve"> </w:t>
      </w:r>
      <w:r w:rsidRPr="00F11C53">
        <w:rPr>
          <w:rFonts w:asciiTheme="majorHAnsi" w:hAnsiTheme="majorHAnsi" w:cs="Tahoma"/>
          <w:b/>
          <w:sz w:val="22"/>
          <w:szCs w:val="22"/>
          <w:u w:val="single"/>
        </w:rPr>
        <w:t>sono da considerarsi documentazione essenziale ai fini della partecipazione alla gara.</w:t>
      </w:r>
      <w:r w:rsidR="00FC22DC" w:rsidRPr="00F11C53">
        <w:rPr>
          <w:rFonts w:asciiTheme="majorHAnsi" w:hAnsiTheme="majorHAnsi" w:cs="Tahoma"/>
          <w:b/>
          <w:sz w:val="22"/>
          <w:szCs w:val="22"/>
          <w:u w:val="single"/>
        </w:rPr>
        <w:t xml:space="preserve">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w:t>
      </w:r>
      <w:r w:rsidR="006A6586">
        <w:rPr>
          <w:rFonts w:asciiTheme="majorHAnsi" w:hAnsiTheme="majorHAnsi" w:cs="Tahoma"/>
          <w:sz w:val="22"/>
          <w:szCs w:val="22"/>
        </w:rPr>
        <w:t>ai “Documenti di partecipazione”</w:t>
      </w:r>
      <w:r w:rsidRPr="005D5727">
        <w:rPr>
          <w:rFonts w:asciiTheme="majorHAnsi" w:hAnsiTheme="majorHAnsi" w:cs="Tahoma"/>
          <w:sz w:val="22"/>
          <w:szCs w:val="22"/>
        </w:rPr>
        <w:t xml:space="preserve">, dovrà essere presentata da tutte le imprese che </w:t>
      </w:r>
      <w:r w:rsidRPr="005D5727">
        <w:rPr>
          <w:rFonts w:asciiTheme="majorHAnsi" w:hAnsiTheme="majorHAnsi" w:cs="Tahoma"/>
          <w:sz w:val="22"/>
          <w:szCs w:val="22"/>
        </w:rPr>
        <w:lastRenderedPageBreak/>
        <w:t>costituiscono il raggruppamento, ad eccezione dell’attestazione del versamento della contribuzione dovuta all’Autorità di vigilanza sui contr</w:t>
      </w:r>
      <w:r w:rsidR="00F53797">
        <w:rPr>
          <w:rFonts w:asciiTheme="majorHAnsi" w:hAnsiTheme="majorHAnsi" w:cs="Tahoma"/>
          <w:sz w:val="22"/>
          <w:szCs w:val="22"/>
        </w:rPr>
        <w:t>atti pubblici (a cura della sola</w:t>
      </w:r>
      <w:r w:rsidRPr="005D5727">
        <w:rPr>
          <w:rFonts w:asciiTheme="majorHAnsi" w:hAnsiTheme="majorHAnsi"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lastRenderedPageBreak/>
        <w:t xml:space="preserve">La ditta dovrà inserire, </w:t>
      </w:r>
      <w:r w:rsidR="00816A2A">
        <w:rPr>
          <w:rFonts w:ascii="Cambria" w:hAnsi="Cambria" w:cs="Verdana"/>
          <w:sz w:val="22"/>
          <w:szCs w:val="22"/>
        </w:rPr>
        <w:t>nello schema di dettaglio dell’</w:t>
      </w:r>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5743B5">
        <w:rPr>
          <w:rFonts w:asciiTheme="majorHAnsi" w:hAnsiTheme="majorHAnsi" w:cs="Tahoma"/>
          <w:sz w:val="22"/>
          <w:szCs w:val="22"/>
        </w:rPr>
        <w:t xml:space="preserve">Nel caso specifico il valore degli </w:t>
      </w:r>
      <w:r w:rsidRPr="005743B5">
        <w:rPr>
          <w:rFonts w:asciiTheme="majorHAnsi" w:hAnsiTheme="majorHAnsi" w:cs="Tahoma"/>
          <w:sz w:val="22"/>
          <w:szCs w:val="22"/>
          <w:u w:val="single"/>
        </w:rPr>
        <w:t>oneri della sicurezza da rischi interferenziali</w:t>
      </w:r>
      <w:r w:rsidRPr="005743B5">
        <w:rPr>
          <w:rFonts w:asciiTheme="majorHAnsi" w:hAnsiTheme="majorHAnsi" w:cs="Tahoma"/>
          <w:sz w:val="22"/>
          <w:szCs w:val="22"/>
        </w:rPr>
        <w:t xml:space="preserve"> </w:t>
      </w:r>
      <w:r w:rsidRPr="00F53797">
        <w:rPr>
          <w:rFonts w:asciiTheme="majorHAnsi" w:hAnsiTheme="majorHAnsi" w:cs="Tahoma"/>
          <w:sz w:val="22"/>
          <w:szCs w:val="22"/>
        </w:rPr>
        <w:t xml:space="preserve">è </w:t>
      </w:r>
      <w:r w:rsidRPr="00AF441D">
        <w:rPr>
          <w:rFonts w:asciiTheme="majorHAnsi" w:hAnsiTheme="majorHAnsi" w:cs="Tahoma"/>
          <w:sz w:val="22"/>
          <w:szCs w:val="22"/>
        </w:rPr>
        <w:t xml:space="preserve">pari a </w:t>
      </w:r>
      <w:r w:rsidR="009C2318" w:rsidRPr="00AF441D">
        <w:rPr>
          <w:rFonts w:asciiTheme="majorHAnsi" w:hAnsiTheme="majorHAnsi" w:cs="Tahoma"/>
          <w:sz w:val="22"/>
          <w:szCs w:val="22"/>
        </w:rPr>
        <w:t xml:space="preserve">€ </w:t>
      </w:r>
      <w:r w:rsidR="00AF441D" w:rsidRPr="00AF441D">
        <w:rPr>
          <w:rFonts w:asciiTheme="majorHAnsi" w:hAnsiTheme="majorHAnsi" w:cs="Tahoma"/>
          <w:sz w:val="22"/>
          <w:szCs w:val="22"/>
        </w:rPr>
        <w:t>276,00</w:t>
      </w:r>
      <w:r w:rsidRPr="00AF441D">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lastRenderedPageBreak/>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Default="005C0DB7" w:rsidP="005D5727">
      <w:pPr>
        <w:autoSpaceDE w:val="0"/>
        <w:autoSpaceDN w:val="0"/>
        <w:adjustRightInd w:val="0"/>
        <w:contextualSpacing/>
        <w:jc w:val="both"/>
        <w:rPr>
          <w:rFonts w:asciiTheme="majorHAnsi" w:hAnsiTheme="majorHAnsi" w:cs="Tahoma"/>
          <w:color w:val="000000"/>
          <w:sz w:val="22"/>
          <w:szCs w:val="22"/>
        </w:rPr>
      </w:pPr>
    </w:p>
    <w:p w:rsidR="003B12B0" w:rsidRPr="005D5727" w:rsidRDefault="003B12B0"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(Criteri e parametri per la </w:t>
      </w:r>
      <w:r w:rsidR="00F53797">
        <w:rPr>
          <w:rFonts w:asciiTheme="majorHAnsi" w:hAnsiTheme="majorHAnsi" w:cs="Tahoma"/>
          <w:sz w:val="22"/>
          <w:szCs w:val="22"/>
        </w:rPr>
        <w:t>valutazione delle offerte</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A67978" w:rsidRDefault="003E637E" w:rsidP="005D5727">
      <w:pPr>
        <w:contextualSpacing/>
        <w:jc w:val="both"/>
        <w:rPr>
          <w:rFonts w:asciiTheme="majorHAnsi" w:hAnsiTheme="majorHAnsi" w:cs="Tahoma"/>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proofErr w:type="spellStart"/>
      <w:r w:rsidR="00F90929" w:rsidRPr="008603FF">
        <w:rPr>
          <w:rFonts w:asciiTheme="majorHAnsi" w:hAnsiTheme="majorHAnsi"/>
          <w:sz w:val="22"/>
          <w:szCs w:val="22"/>
        </w:rPr>
        <w:t>.</w:t>
      </w:r>
      <w:r w:rsidR="002028A2">
        <w:rPr>
          <w:rFonts w:asciiTheme="majorHAnsi" w:hAnsiTheme="majorHAnsi"/>
          <w:sz w:val="22"/>
          <w:szCs w:val="22"/>
        </w:rPr>
        <w:t>1</w:t>
      </w:r>
      <w:r w:rsidR="00852203">
        <w:rPr>
          <w:rFonts w:asciiTheme="majorHAnsi" w:hAnsiTheme="majorHAnsi"/>
          <w:sz w:val="22"/>
          <w:szCs w:val="22"/>
        </w:rPr>
        <w:t>6</w:t>
      </w:r>
      <w:r w:rsidR="00F51C65">
        <w:rPr>
          <w:rFonts w:asciiTheme="majorHAnsi" w:hAnsiTheme="majorHAnsi"/>
          <w:sz w:val="22"/>
          <w:szCs w:val="22"/>
        </w:rPr>
        <w:t>REA</w:t>
      </w:r>
      <w:proofErr w:type="spellEnd"/>
      <w:r w:rsidR="00F51C65">
        <w:rPr>
          <w:rFonts w:asciiTheme="majorHAnsi" w:hAnsiTheme="majorHAnsi"/>
          <w:sz w:val="22"/>
          <w:szCs w:val="22"/>
        </w:rPr>
        <w:t>003.1</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A67978">
        <w:rPr>
          <w:rFonts w:asciiTheme="majorHAnsi" w:hAnsiTheme="majorHAnsi"/>
          <w:sz w:val="22"/>
          <w:szCs w:val="22"/>
        </w:rPr>
        <w:t xml:space="preserve">c.a. </w:t>
      </w:r>
      <w:r w:rsidR="003B12B0">
        <w:rPr>
          <w:rFonts w:asciiTheme="majorHAnsi" w:hAnsiTheme="majorHAnsi"/>
          <w:sz w:val="22"/>
          <w:szCs w:val="22"/>
        </w:rPr>
        <w:t>Alberto Nonino</w:t>
      </w:r>
      <w:r w:rsidR="00F90929" w:rsidRPr="00A67978">
        <w:rPr>
          <w:rFonts w:asciiTheme="majorHAnsi" w:hAnsiTheme="majorHAnsi" w:cs="Tahoma"/>
          <w:sz w:val="22"/>
          <w:szCs w:val="22"/>
        </w:rPr>
        <w:t>”</w:t>
      </w:r>
      <w:r w:rsidR="008603FF" w:rsidRPr="00A67978">
        <w:rPr>
          <w:rFonts w:asciiTheme="majorHAnsi" w:hAnsiTheme="majorHAnsi" w:cs="Tahoma"/>
          <w:sz w:val="22"/>
          <w:szCs w:val="22"/>
        </w:rPr>
        <w:t>.</w:t>
      </w:r>
    </w:p>
    <w:p w:rsidR="00F57EF4" w:rsidRPr="00B868E3" w:rsidRDefault="00F57EF4" w:rsidP="005D5727">
      <w:pPr>
        <w:contextualSpacing/>
        <w:jc w:val="both"/>
        <w:rPr>
          <w:rFonts w:asciiTheme="majorHAnsi" w:hAnsiTheme="majorHAnsi" w:cs="Tahoma"/>
          <w:color w:val="FF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4B1A1F" w:rsidRDefault="004B1A1F" w:rsidP="005D5727">
      <w:pPr>
        <w:ind w:right="-1"/>
        <w:contextualSpacing/>
        <w:jc w:val="both"/>
        <w:rPr>
          <w:rFonts w:asciiTheme="majorHAnsi" w:hAnsiTheme="majorHAnsi" w:cs="Tahoma"/>
          <w:sz w:val="22"/>
          <w:szCs w:val="22"/>
        </w:rPr>
      </w:pPr>
    </w:p>
    <w:p w:rsidR="004B1A1F" w:rsidRDefault="004B1A1F" w:rsidP="005D5727">
      <w:pPr>
        <w:ind w:right="-1"/>
        <w:contextualSpacing/>
        <w:jc w:val="both"/>
        <w:rPr>
          <w:rFonts w:asciiTheme="majorHAnsi" w:hAnsiTheme="majorHAnsi" w:cs="Tahoma"/>
          <w:sz w:val="22"/>
          <w:szCs w:val="22"/>
        </w:rPr>
      </w:pPr>
    </w:p>
    <w:p w:rsidR="00EC466D" w:rsidRDefault="00EC466D" w:rsidP="005D5727">
      <w:pPr>
        <w:ind w:right="-1"/>
        <w:contextualSpacing/>
        <w:jc w:val="both"/>
        <w:rPr>
          <w:rFonts w:asciiTheme="majorHAnsi" w:hAnsiTheme="majorHAnsi" w:cs="Tahoma"/>
          <w:sz w:val="22"/>
          <w:szCs w:val="22"/>
        </w:rPr>
      </w:pPr>
    </w:p>
    <w:p w:rsidR="003B12B0" w:rsidRDefault="003B12B0" w:rsidP="005D5727">
      <w:pPr>
        <w:ind w:right="-1"/>
        <w:contextualSpacing/>
        <w:jc w:val="both"/>
        <w:rPr>
          <w:rFonts w:asciiTheme="majorHAnsi" w:hAnsiTheme="majorHAnsi" w:cs="Tahoma"/>
          <w:sz w:val="22"/>
          <w:szCs w:val="22"/>
        </w:rPr>
      </w:pPr>
    </w:p>
    <w:p w:rsidR="00EC466D" w:rsidRPr="005D5727" w:rsidRDefault="00EC466D"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F53797" w:rsidRDefault="00F53797"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lastRenderedPageBreak/>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r w:rsidRPr="003E0B51">
        <w:rPr>
          <w:rFonts w:ascii="Cambria" w:hAnsi="Cambria" w:cs="Tahoma"/>
        </w:rPr>
        <w:t xml:space="preserve">di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6D69BE" w:rsidRPr="00B94C4A" w:rsidRDefault="006D69BE" w:rsidP="006D69BE">
      <w:pPr>
        <w:jc w:val="both"/>
        <w:rPr>
          <w:rFonts w:ascii="Cambria" w:hAnsi="Cambria" w:cs="Tahoma"/>
          <w:sz w:val="16"/>
          <w:szCs w:val="16"/>
        </w:rPr>
      </w:pPr>
    </w:p>
    <w:tbl>
      <w:tblPr>
        <w:tblW w:w="46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2"/>
        <w:gridCol w:w="670"/>
        <w:gridCol w:w="994"/>
        <w:gridCol w:w="994"/>
        <w:gridCol w:w="1417"/>
        <w:gridCol w:w="1562"/>
        <w:gridCol w:w="1701"/>
        <w:gridCol w:w="1843"/>
        <w:gridCol w:w="1420"/>
        <w:gridCol w:w="847"/>
        <w:gridCol w:w="1414"/>
      </w:tblGrid>
      <w:tr w:rsidR="00053A6B" w:rsidRPr="00B94C4A" w:rsidTr="00933C17">
        <w:trPr>
          <w:trHeight w:val="1155"/>
        </w:trPr>
        <w:tc>
          <w:tcPr>
            <w:tcW w:w="199" w:type="pct"/>
            <w:shd w:val="clear" w:color="auto" w:fill="auto"/>
            <w:vAlign w:val="center"/>
            <w:hideMark/>
          </w:tcPr>
          <w:p w:rsidR="00053A6B" w:rsidRPr="00B94C4A" w:rsidRDefault="00053A6B" w:rsidP="001D5FDB">
            <w:pPr>
              <w:jc w:val="center"/>
              <w:rPr>
                <w:rFonts w:ascii="Tahoma" w:hAnsi="Tahoma" w:cs="Tahoma"/>
                <w:sz w:val="18"/>
                <w:szCs w:val="18"/>
              </w:rPr>
            </w:pPr>
            <w:r w:rsidRPr="00B94C4A">
              <w:rPr>
                <w:rFonts w:ascii="Tahoma" w:hAnsi="Tahoma" w:cs="Tahoma"/>
                <w:sz w:val="18"/>
                <w:szCs w:val="18"/>
              </w:rPr>
              <w:t>lotto</w:t>
            </w:r>
          </w:p>
        </w:tc>
        <w:tc>
          <w:tcPr>
            <w:tcW w:w="250" w:type="pct"/>
            <w:shd w:val="clear" w:color="auto" w:fill="auto"/>
            <w:vAlign w:val="center"/>
            <w:hideMark/>
          </w:tcPr>
          <w:p w:rsidR="00053A6B" w:rsidRPr="00B94C4A" w:rsidRDefault="00053A6B" w:rsidP="001D5FDB">
            <w:pPr>
              <w:jc w:val="center"/>
              <w:rPr>
                <w:rFonts w:ascii="Tahoma" w:hAnsi="Tahoma" w:cs="Tahoma"/>
                <w:sz w:val="18"/>
                <w:szCs w:val="18"/>
              </w:rPr>
            </w:pPr>
            <w:r w:rsidRPr="00B94C4A">
              <w:rPr>
                <w:rFonts w:ascii="Tahoma" w:hAnsi="Tahoma" w:cs="Tahoma"/>
                <w:sz w:val="18"/>
                <w:szCs w:val="18"/>
              </w:rPr>
              <w:t>CIG</w:t>
            </w:r>
          </w:p>
        </w:tc>
        <w:tc>
          <w:tcPr>
            <w:tcW w:w="371" w:type="pct"/>
            <w:shd w:val="clear" w:color="auto" w:fill="auto"/>
            <w:vAlign w:val="center"/>
            <w:hideMark/>
          </w:tcPr>
          <w:p w:rsidR="00053A6B" w:rsidRPr="00B94C4A" w:rsidRDefault="00053A6B" w:rsidP="001D5FDB">
            <w:pPr>
              <w:jc w:val="center"/>
              <w:rPr>
                <w:rFonts w:ascii="Tahoma" w:hAnsi="Tahoma" w:cs="Tahoma"/>
                <w:sz w:val="18"/>
                <w:szCs w:val="18"/>
              </w:rPr>
            </w:pPr>
            <w:r w:rsidRPr="00B94C4A">
              <w:rPr>
                <w:rFonts w:ascii="Tahoma" w:hAnsi="Tahoma" w:cs="Tahoma"/>
                <w:sz w:val="18"/>
                <w:szCs w:val="18"/>
              </w:rPr>
              <w:t>CND****</w:t>
            </w:r>
          </w:p>
        </w:tc>
        <w:tc>
          <w:tcPr>
            <w:tcW w:w="371" w:type="pct"/>
            <w:shd w:val="clear" w:color="auto" w:fill="auto"/>
            <w:vAlign w:val="center"/>
            <w:hideMark/>
          </w:tcPr>
          <w:p w:rsidR="00053A6B" w:rsidRPr="00B94C4A" w:rsidRDefault="00053A6B" w:rsidP="001D5FDB">
            <w:pPr>
              <w:jc w:val="center"/>
              <w:rPr>
                <w:rFonts w:ascii="Tahoma" w:hAnsi="Tahoma" w:cs="Tahoma"/>
                <w:sz w:val="18"/>
                <w:szCs w:val="18"/>
              </w:rPr>
            </w:pPr>
            <w:r w:rsidRPr="00B94C4A">
              <w:rPr>
                <w:rFonts w:ascii="Tahoma" w:hAnsi="Tahoma" w:cs="Tahoma"/>
                <w:sz w:val="18"/>
                <w:szCs w:val="18"/>
              </w:rPr>
              <w:t>RDM****</w:t>
            </w:r>
          </w:p>
        </w:tc>
        <w:tc>
          <w:tcPr>
            <w:tcW w:w="529" w:type="pct"/>
            <w:shd w:val="clear" w:color="auto" w:fill="auto"/>
            <w:vAlign w:val="center"/>
            <w:hideMark/>
          </w:tcPr>
          <w:p w:rsidR="00053A6B" w:rsidRPr="00B94C4A" w:rsidRDefault="00053A6B" w:rsidP="001D5FDB">
            <w:pPr>
              <w:jc w:val="center"/>
              <w:rPr>
                <w:rFonts w:ascii="Tahoma" w:hAnsi="Tahoma" w:cs="Tahoma"/>
                <w:sz w:val="18"/>
                <w:szCs w:val="18"/>
              </w:rPr>
            </w:pPr>
            <w:r>
              <w:rPr>
                <w:rFonts w:ascii="Tahoma" w:hAnsi="Tahoma" w:cs="Tahoma"/>
                <w:sz w:val="18"/>
                <w:szCs w:val="18"/>
              </w:rPr>
              <w:t>A</w:t>
            </w:r>
            <w:r w:rsidRPr="00B94C4A">
              <w:rPr>
                <w:rFonts w:ascii="Tahoma" w:hAnsi="Tahoma" w:cs="Tahoma"/>
                <w:sz w:val="18"/>
                <w:szCs w:val="18"/>
              </w:rPr>
              <w:t>) Importo annuo reagenti</w:t>
            </w:r>
            <w:r>
              <w:rPr>
                <w:rFonts w:ascii="Tahoma" w:hAnsi="Tahoma" w:cs="Tahoma"/>
                <w:sz w:val="18"/>
                <w:szCs w:val="18"/>
              </w:rPr>
              <w:t>,</w:t>
            </w:r>
            <w:r w:rsidRPr="00B94C4A">
              <w:rPr>
                <w:rFonts w:ascii="Tahoma" w:hAnsi="Tahoma" w:cs="Tahoma"/>
                <w:sz w:val="18"/>
                <w:szCs w:val="18"/>
              </w:rPr>
              <w:t xml:space="preserve"> materiali di consumo</w:t>
            </w:r>
            <w:r>
              <w:rPr>
                <w:rFonts w:ascii="Tahoma" w:hAnsi="Tahoma" w:cs="Tahoma"/>
                <w:sz w:val="18"/>
                <w:szCs w:val="18"/>
              </w:rPr>
              <w:t xml:space="preserve">, </w:t>
            </w:r>
            <w:proofErr w:type="spellStart"/>
            <w:r>
              <w:rPr>
                <w:rFonts w:ascii="Tahoma" w:hAnsi="Tahoma" w:cs="Tahoma"/>
                <w:sz w:val="18"/>
                <w:szCs w:val="18"/>
              </w:rPr>
              <w:t>altro</w:t>
            </w:r>
            <w:r w:rsidRPr="00B94C4A">
              <w:rPr>
                <w:rFonts w:ascii="Tahoma" w:hAnsi="Tahoma" w:cs="Tahoma"/>
                <w:sz w:val="18"/>
                <w:szCs w:val="18"/>
              </w:rPr>
              <w:t>*</w:t>
            </w:r>
            <w:proofErr w:type="spellEnd"/>
          </w:p>
        </w:tc>
        <w:tc>
          <w:tcPr>
            <w:tcW w:w="583" w:type="pct"/>
            <w:shd w:val="clear" w:color="auto" w:fill="auto"/>
            <w:vAlign w:val="center"/>
            <w:hideMark/>
          </w:tcPr>
          <w:p w:rsidR="00053A6B" w:rsidRPr="00B94C4A" w:rsidRDefault="00053A6B" w:rsidP="001D5FDB">
            <w:pPr>
              <w:jc w:val="center"/>
              <w:rPr>
                <w:rFonts w:ascii="Tahoma" w:hAnsi="Tahoma" w:cs="Tahoma"/>
                <w:sz w:val="18"/>
                <w:szCs w:val="18"/>
              </w:rPr>
            </w:pPr>
            <w:r>
              <w:rPr>
                <w:rFonts w:ascii="Tahoma" w:hAnsi="Tahoma" w:cs="Tahoma"/>
                <w:sz w:val="18"/>
                <w:szCs w:val="18"/>
              </w:rPr>
              <w:t>B</w:t>
            </w:r>
            <w:r w:rsidRPr="00B94C4A">
              <w:rPr>
                <w:rFonts w:ascii="Tahoma" w:hAnsi="Tahoma" w:cs="Tahoma"/>
                <w:sz w:val="18"/>
                <w:szCs w:val="18"/>
              </w:rPr>
              <w:t xml:space="preserve">) Importo annuo noleggio </w:t>
            </w:r>
            <w:proofErr w:type="spellStart"/>
            <w:r w:rsidRPr="00B94C4A">
              <w:rPr>
                <w:rFonts w:ascii="Tahoma" w:hAnsi="Tahoma" w:cs="Tahoma"/>
                <w:sz w:val="18"/>
                <w:szCs w:val="18"/>
              </w:rPr>
              <w:t>apparecchiature*</w:t>
            </w:r>
            <w:proofErr w:type="spellEnd"/>
          </w:p>
        </w:tc>
        <w:tc>
          <w:tcPr>
            <w:tcW w:w="635" w:type="pct"/>
            <w:shd w:val="clear" w:color="auto" w:fill="auto"/>
            <w:vAlign w:val="center"/>
            <w:hideMark/>
          </w:tcPr>
          <w:p w:rsidR="00053A6B" w:rsidRPr="00B94C4A" w:rsidRDefault="00053A6B" w:rsidP="001D5FDB">
            <w:pPr>
              <w:jc w:val="center"/>
              <w:rPr>
                <w:rFonts w:ascii="Tahoma" w:hAnsi="Tahoma" w:cs="Tahoma"/>
                <w:sz w:val="18"/>
                <w:szCs w:val="18"/>
              </w:rPr>
            </w:pPr>
            <w:r>
              <w:rPr>
                <w:rFonts w:ascii="Tahoma" w:hAnsi="Tahoma" w:cs="Tahoma"/>
                <w:sz w:val="18"/>
                <w:szCs w:val="18"/>
              </w:rPr>
              <w:t>C</w:t>
            </w:r>
            <w:r w:rsidRPr="00B94C4A">
              <w:rPr>
                <w:rFonts w:ascii="Tahoma" w:hAnsi="Tahoma" w:cs="Tahoma"/>
                <w:sz w:val="18"/>
                <w:szCs w:val="18"/>
              </w:rPr>
              <w:t xml:space="preserve">) Importo annuo assistenza tecnica full </w:t>
            </w:r>
            <w:proofErr w:type="spellStart"/>
            <w:r w:rsidRPr="00B94C4A">
              <w:rPr>
                <w:rFonts w:ascii="Tahoma" w:hAnsi="Tahoma" w:cs="Tahoma"/>
                <w:sz w:val="18"/>
                <w:szCs w:val="18"/>
              </w:rPr>
              <w:t>risk</w:t>
            </w:r>
            <w:proofErr w:type="spellEnd"/>
            <w:r w:rsidRPr="00B94C4A">
              <w:rPr>
                <w:rFonts w:ascii="Tahoma" w:hAnsi="Tahoma" w:cs="Tahoma"/>
                <w:sz w:val="18"/>
                <w:szCs w:val="18"/>
              </w:rPr>
              <w:t xml:space="preserve"> </w:t>
            </w:r>
            <w:proofErr w:type="spellStart"/>
            <w:r w:rsidRPr="00B94C4A">
              <w:rPr>
                <w:rFonts w:ascii="Tahoma" w:hAnsi="Tahoma" w:cs="Tahoma"/>
                <w:sz w:val="18"/>
                <w:szCs w:val="18"/>
              </w:rPr>
              <w:t>apparecchiature*</w:t>
            </w:r>
            <w:proofErr w:type="spellEnd"/>
          </w:p>
        </w:tc>
        <w:tc>
          <w:tcPr>
            <w:tcW w:w="688" w:type="pct"/>
            <w:shd w:val="clear" w:color="auto" w:fill="auto"/>
            <w:vAlign w:val="center"/>
            <w:hideMark/>
          </w:tcPr>
          <w:p w:rsidR="00053A6B" w:rsidRPr="00B94C4A" w:rsidRDefault="00053A6B" w:rsidP="001D5FDB">
            <w:pPr>
              <w:jc w:val="center"/>
              <w:rPr>
                <w:rFonts w:ascii="Tahoma" w:hAnsi="Tahoma" w:cs="Tahoma"/>
                <w:color w:val="000000"/>
                <w:sz w:val="18"/>
                <w:szCs w:val="18"/>
              </w:rPr>
            </w:pPr>
            <w:r>
              <w:rPr>
                <w:rFonts w:ascii="Tahoma" w:hAnsi="Tahoma" w:cs="Tahoma"/>
                <w:color w:val="000000"/>
                <w:sz w:val="18"/>
                <w:szCs w:val="18"/>
              </w:rPr>
              <w:t>D</w:t>
            </w:r>
            <w:r w:rsidRPr="00B94C4A">
              <w:rPr>
                <w:rFonts w:ascii="Tahoma" w:hAnsi="Tahoma" w:cs="Tahoma"/>
                <w:color w:val="000000"/>
                <w:sz w:val="18"/>
                <w:szCs w:val="18"/>
              </w:rPr>
              <w:t xml:space="preserve">) oneri della sicurezza in relazione </w:t>
            </w:r>
            <w:r w:rsidRPr="003B12B0">
              <w:rPr>
                <w:rFonts w:ascii="Tahoma" w:hAnsi="Tahoma" w:cs="Tahoma"/>
                <w:color w:val="000000"/>
                <w:sz w:val="18"/>
                <w:szCs w:val="18"/>
              </w:rPr>
              <w:t>ai rischi interferenziali,</w:t>
            </w:r>
            <w:r w:rsidRPr="00B94C4A">
              <w:rPr>
                <w:rFonts w:ascii="Tahoma" w:hAnsi="Tahoma" w:cs="Tahoma"/>
                <w:color w:val="000000"/>
                <w:sz w:val="18"/>
                <w:szCs w:val="18"/>
              </w:rPr>
              <w:t xml:space="preserve"> non soggetti a ribasso</w:t>
            </w:r>
          </w:p>
        </w:tc>
        <w:tc>
          <w:tcPr>
            <w:tcW w:w="530" w:type="pct"/>
            <w:shd w:val="clear" w:color="auto" w:fill="auto"/>
            <w:vAlign w:val="center"/>
            <w:hideMark/>
          </w:tcPr>
          <w:p w:rsidR="00053A6B" w:rsidRPr="00DE6B06" w:rsidRDefault="00053A6B" w:rsidP="001D5FDB">
            <w:pPr>
              <w:jc w:val="center"/>
              <w:rPr>
                <w:rFonts w:ascii="Tahoma" w:hAnsi="Tahoma" w:cs="Tahoma"/>
                <w:b/>
                <w:sz w:val="18"/>
                <w:szCs w:val="18"/>
              </w:rPr>
            </w:pPr>
            <w:r w:rsidRPr="00C309D4">
              <w:rPr>
                <w:rFonts w:ascii="Tahoma" w:hAnsi="Tahoma" w:cs="Tahoma"/>
                <w:b/>
                <w:sz w:val="18"/>
                <w:szCs w:val="18"/>
              </w:rPr>
              <w:t>E) Importo complessivo del lotto per 36 mesi</w:t>
            </w:r>
          </w:p>
        </w:tc>
        <w:tc>
          <w:tcPr>
            <w:tcW w:w="316" w:type="pct"/>
            <w:shd w:val="clear" w:color="auto" w:fill="auto"/>
            <w:vAlign w:val="center"/>
            <w:hideMark/>
          </w:tcPr>
          <w:p w:rsidR="00053A6B" w:rsidRPr="00B94C4A" w:rsidRDefault="00053A6B" w:rsidP="001D5FDB">
            <w:pPr>
              <w:jc w:val="center"/>
              <w:rPr>
                <w:rFonts w:ascii="Tahoma" w:hAnsi="Tahoma" w:cs="Tahoma"/>
                <w:sz w:val="18"/>
                <w:szCs w:val="18"/>
              </w:rPr>
            </w:pPr>
            <w:r w:rsidRPr="00B94C4A">
              <w:rPr>
                <w:rFonts w:ascii="Tahoma" w:hAnsi="Tahoma" w:cs="Tahoma"/>
                <w:sz w:val="18"/>
                <w:szCs w:val="18"/>
              </w:rPr>
              <w:t>IVA</w:t>
            </w:r>
          </w:p>
        </w:tc>
        <w:tc>
          <w:tcPr>
            <w:tcW w:w="530" w:type="pct"/>
            <w:shd w:val="clear" w:color="auto" w:fill="auto"/>
            <w:vAlign w:val="center"/>
            <w:hideMark/>
          </w:tcPr>
          <w:p w:rsidR="00053A6B" w:rsidRPr="00B94C4A" w:rsidRDefault="00053A6B" w:rsidP="001D5FDB">
            <w:pPr>
              <w:jc w:val="center"/>
              <w:rPr>
                <w:rFonts w:ascii="Tahoma" w:hAnsi="Tahoma" w:cs="Tahoma"/>
                <w:sz w:val="18"/>
                <w:szCs w:val="18"/>
              </w:rPr>
            </w:pPr>
            <w:r w:rsidRPr="00B94C4A">
              <w:rPr>
                <w:rFonts w:ascii="Tahoma" w:hAnsi="Tahoma" w:cs="Tahoma"/>
                <w:sz w:val="18"/>
                <w:szCs w:val="18"/>
              </w:rPr>
              <w:t>% di sconto***</w:t>
            </w:r>
          </w:p>
        </w:tc>
      </w:tr>
      <w:tr w:rsidR="00053A6B" w:rsidRPr="00B94C4A" w:rsidTr="00933C17">
        <w:trPr>
          <w:trHeight w:val="237"/>
        </w:trPr>
        <w:tc>
          <w:tcPr>
            <w:tcW w:w="199" w:type="pct"/>
            <w:vMerge w:val="restart"/>
            <w:shd w:val="clear" w:color="auto" w:fill="auto"/>
            <w:vAlign w:val="center"/>
            <w:hideMark/>
          </w:tcPr>
          <w:p w:rsidR="00053A6B" w:rsidRPr="00B94C4A" w:rsidRDefault="003B12B0" w:rsidP="001D5FDB">
            <w:pPr>
              <w:jc w:val="center"/>
              <w:rPr>
                <w:rFonts w:ascii="Tahoma" w:hAnsi="Tahoma" w:cs="Tahoma"/>
                <w:sz w:val="18"/>
                <w:szCs w:val="18"/>
              </w:rPr>
            </w:pPr>
            <w:r>
              <w:rPr>
                <w:rFonts w:ascii="Tahoma" w:hAnsi="Tahoma" w:cs="Tahoma"/>
                <w:sz w:val="18"/>
                <w:szCs w:val="18"/>
              </w:rPr>
              <w:t>2</w:t>
            </w:r>
          </w:p>
        </w:tc>
        <w:tc>
          <w:tcPr>
            <w:tcW w:w="250" w:type="pct"/>
            <w:vMerge w:val="restart"/>
            <w:shd w:val="clear" w:color="auto" w:fill="auto"/>
            <w:vAlign w:val="center"/>
            <w:hideMark/>
          </w:tcPr>
          <w:p w:rsidR="00053A6B" w:rsidRPr="00B94C4A" w:rsidRDefault="00053A6B" w:rsidP="001D5FDB">
            <w:pPr>
              <w:jc w:val="center"/>
              <w:rPr>
                <w:rFonts w:ascii="Tahoma" w:hAnsi="Tahoma" w:cs="Tahoma"/>
                <w:sz w:val="18"/>
                <w:szCs w:val="18"/>
              </w:rPr>
            </w:pPr>
          </w:p>
        </w:tc>
        <w:tc>
          <w:tcPr>
            <w:tcW w:w="371"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371"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529"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583" w:type="pct"/>
            <w:vMerge w:val="restart"/>
            <w:shd w:val="clear" w:color="auto" w:fill="auto"/>
            <w:vAlign w:val="center"/>
            <w:hideMark/>
          </w:tcPr>
          <w:p w:rsidR="00053A6B" w:rsidRPr="00B94C4A" w:rsidRDefault="00053A6B" w:rsidP="001D5FDB">
            <w:pPr>
              <w:jc w:val="center"/>
              <w:rPr>
                <w:rFonts w:ascii="Tahoma" w:hAnsi="Tahoma" w:cs="Tahoma"/>
                <w:sz w:val="18"/>
                <w:szCs w:val="18"/>
              </w:rPr>
            </w:pPr>
          </w:p>
        </w:tc>
        <w:tc>
          <w:tcPr>
            <w:tcW w:w="635" w:type="pct"/>
            <w:vMerge w:val="restart"/>
            <w:shd w:val="clear" w:color="auto" w:fill="auto"/>
            <w:vAlign w:val="center"/>
            <w:hideMark/>
          </w:tcPr>
          <w:p w:rsidR="00053A6B" w:rsidRPr="00B94C4A" w:rsidRDefault="00053A6B" w:rsidP="001D5FDB">
            <w:pPr>
              <w:jc w:val="center"/>
              <w:rPr>
                <w:rFonts w:ascii="Tahoma" w:hAnsi="Tahoma" w:cs="Tahoma"/>
                <w:sz w:val="18"/>
                <w:szCs w:val="18"/>
              </w:rPr>
            </w:pPr>
          </w:p>
        </w:tc>
        <w:tc>
          <w:tcPr>
            <w:tcW w:w="688" w:type="pct"/>
            <w:vMerge w:val="restart"/>
            <w:shd w:val="clear" w:color="auto" w:fill="auto"/>
            <w:vAlign w:val="center"/>
            <w:hideMark/>
          </w:tcPr>
          <w:p w:rsidR="00053A6B" w:rsidRPr="00A33CC5" w:rsidRDefault="00AF441D" w:rsidP="00983AFD">
            <w:pPr>
              <w:jc w:val="center"/>
              <w:rPr>
                <w:rFonts w:ascii="Tahoma" w:hAnsi="Tahoma" w:cs="Tahoma"/>
                <w:b/>
                <w:sz w:val="18"/>
                <w:szCs w:val="18"/>
              </w:rPr>
            </w:pPr>
            <w:r w:rsidRPr="00AF441D">
              <w:rPr>
                <w:rFonts w:asciiTheme="majorHAnsi" w:hAnsiTheme="majorHAnsi" w:cs="Tahoma"/>
                <w:b/>
                <w:sz w:val="22"/>
                <w:szCs w:val="22"/>
              </w:rPr>
              <w:t>€ 276,00</w:t>
            </w:r>
          </w:p>
        </w:tc>
        <w:tc>
          <w:tcPr>
            <w:tcW w:w="530" w:type="pct"/>
            <w:vMerge w:val="restart"/>
            <w:shd w:val="clear" w:color="auto" w:fill="auto"/>
            <w:vAlign w:val="center"/>
            <w:hideMark/>
          </w:tcPr>
          <w:p w:rsidR="00053A6B" w:rsidRPr="00B94C4A" w:rsidRDefault="00053A6B" w:rsidP="001D5FDB">
            <w:pPr>
              <w:jc w:val="center"/>
              <w:rPr>
                <w:rFonts w:ascii="Tahoma" w:hAnsi="Tahoma" w:cs="Tahoma"/>
                <w:sz w:val="18"/>
                <w:szCs w:val="18"/>
              </w:rPr>
            </w:pPr>
          </w:p>
        </w:tc>
        <w:tc>
          <w:tcPr>
            <w:tcW w:w="316"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530" w:type="pct"/>
            <w:shd w:val="clear" w:color="auto" w:fill="auto"/>
            <w:vAlign w:val="center"/>
            <w:hideMark/>
          </w:tcPr>
          <w:p w:rsidR="00053A6B" w:rsidRPr="00B94C4A" w:rsidRDefault="00053A6B" w:rsidP="001D5FDB">
            <w:pPr>
              <w:jc w:val="center"/>
              <w:rPr>
                <w:rFonts w:ascii="Tahoma" w:hAnsi="Tahoma" w:cs="Tahoma"/>
                <w:sz w:val="18"/>
                <w:szCs w:val="18"/>
              </w:rPr>
            </w:pPr>
          </w:p>
        </w:tc>
      </w:tr>
      <w:tr w:rsidR="00053A6B" w:rsidRPr="00B94C4A" w:rsidTr="00933C17">
        <w:trPr>
          <w:trHeight w:val="283"/>
        </w:trPr>
        <w:tc>
          <w:tcPr>
            <w:tcW w:w="199" w:type="pct"/>
            <w:vMerge/>
            <w:shd w:val="clear" w:color="auto" w:fill="auto"/>
            <w:vAlign w:val="center"/>
            <w:hideMark/>
          </w:tcPr>
          <w:p w:rsidR="00053A6B" w:rsidRPr="00B94C4A" w:rsidRDefault="00053A6B" w:rsidP="001D5FDB">
            <w:pPr>
              <w:jc w:val="center"/>
              <w:rPr>
                <w:rFonts w:ascii="Tahoma" w:hAnsi="Tahoma" w:cs="Tahoma"/>
                <w:sz w:val="18"/>
                <w:szCs w:val="18"/>
              </w:rPr>
            </w:pPr>
          </w:p>
        </w:tc>
        <w:tc>
          <w:tcPr>
            <w:tcW w:w="250" w:type="pct"/>
            <w:vMerge/>
            <w:shd w:val="clear" w:color="auto" w:fill="auto"/>
            <w:vAlign w:val="center"/>
            <w:hideMark/>
          </w:tcPr>
          <w:p w:rsidR="00053A6B" w:rsidRPr="00B94C4A" w:rsidRDefault="00053A6B" w:rsidP="001D5FDB">
            <w:pPr>
              <w:jc w:val="center"/>
              <w:rPr>
                <w:rFonts w:ascii="Tahoma" w:hAnsi="Tahoma" w:cs="Tahoma"/>
                <w:sz w:val="18"/>
                <w:szCs w:val="18"/>
              </w:rPr>
            </w:pPr>
          </w:p>
        </w:tc>
        <w:tc>
          <w:tcPr>
            <w:tcW w:w="371"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371"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529"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583" w:type="pct"/>
            <w:vMerge/>
            <w:shd w:val="clear" w:color="auto" w:fill="auto"/>
            <w:vAlign w:val="center"/>
            <w:hideMark/>
          </w:tcPr>
          <w:p w:rsidR="00053A6B" w:rsidRPr="00B94C4A" w:rsidRDefault="00053A6B" w:rsidP="001D5FDB">
            <w:pPr>
              <w:jc w:val="center"/>
              <w:rPr>
                <w:rFonts w:ascii="Tahoma" w:hAnsi="Tahoma" w:cs="Tahoma"/>
                <w:sz w:val="18"/>
                <w:szCs w:val="18"/>
              </w:rPr>
            </w:pPr>
          </w:p>
        </w:tc>
        <w:tc>
          <w:tcPr>
            <w:tcW w:w="635" w:type="pct"/>
            <w:vMerge/>
            <w:shd w:val="clear" w:color="auto" w:fill="auto"/>
            <w:vAlign w:val="center"/>
            <w:hideMark/>
          </w:tcPr>
          <w:p w:rsidR="00053A6B" w:rsidRPr="00B94C4A" w:rsidRDefault="00053A6B" w:rsidP="001D5FDB">
            <w:pPr>
              <w:jc w:val="center"/>
              <w:rPr>
                <w:rFonts w:ascii="Tahoma" w:hAnsi="Tahoma" w:cs="Tahoma"/>
                <w:sz w:val="18"/>
                <w:szCs w:val="18"/>
              </w:rPr>
            </w:pPr>
          </w:p>
        </w:tc>
        <w:tc>
          <w:tcPr>
            <w:tcW w:w="688" w:type="pct"/>
            <w:vMerge/>
            <w:shd w:val="clear" w:color="auto" w:fill="auto"/>
            <w:vAlign w:val="center"/>
            <w:hideMark/>
          </w:tcPr>
          <w:p w:rsidR="00053A6B" w:rsidRPr="0069728C" w:rsidRDefault="00053A6B" w:rsidP="001D5FDB">
            <w:pPr>
              <w:jc w:val="center"/>
              <w:rPr>
                <w:rFonts w:ascii="Tahoma" w:hAnsi="Tahoma" w:cs="Tahoma"/>
                <w:sz w:val="18"/>
                <w:szCs w:val="18"/>
                <w:highlight w:val="yellow"/>
              </w:rPr>
            </w:pPr>
          </w:p>
        </w:tc>
        <w:tc>
          <w:tcPr>
            <w:tcW w:w="530" w:type="pct"/>
            <w:vMerge/>
            <w:shd w:val="clear" w:color="auto" w:fill="auto"/>
            <w:vAlign w:val="center"/>
            <w:hideMark/>
          </w:tcPr>
          <w:p w:rsidR="00053A6B" w:rsidRPr="00B94C4A" w:rsidRDefault="00053A6B" w:rsidP="001D5FDB">
            <w:pPr>
              <w:jc w:val="center"/>
              <w:rPr>
                <w:rFonts w:ascii="Tahoma" w:hAnsi="Tahoma" w:cs="Tahoma"/>
                <w:sz w:val="18"/>
                <w:szCs w:val="18"/>
              </w:rPr>
            </w:pPr>
          </w:p>
        </w:tc>
        <w:tc>
          <w:tcPr>
            <w:tcW w:w="316"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530" w:type="pct"/>
            <w:shd w:val="clear" w:color="auto" w:fill="auto"/>
            <w:vAlign w:val="center"/>
            <w:hideMark/>
          </w:tcPr>
          <w:p w:rsidR="00053A6B" w:rsidRPr="00B94C4A" w:rsidRDefault="00053A6B" w:rsidP="001D5FDB">
            <w:pPr>
              <w:jc w:val="center"/>
              <w:rPr>
                <w:rFonts w:ascii="Tahoma" w:hAnsi="Tahoma" w:cs="Tahoma"/>
                <w:sz w:val="18"/>
                <w:szCs w:val="18"/>
              </w:rPr>
            </w:pPr>
          </w:p>
        </w:tc>
      </w:tr>
      <w:tr w:rsidR="00053A6B" w:rsidRPr="00B94C4A" w:rsidTr="00933C17">
        <w:trPr>
          <w:trHeight w:val="260"/>
        </w:trPr>
        <w:tc>
          <w:tcPr>
            <w:tcW w:w="199" w:type="pct"/>
            <w:vMerge/>
            <w:shd w:val="clear" w:color="auto" w:fill="auto"/>
            <w:vAlign w:val="center"/>
            <w:hideMark/>
          </w:tcPr>
          <w:p w:rsidR="00053A6B" w:rsidRPr="00B94C4A" w:rsidRDefault="00053A6B" w:rsidP="001D5FDB">
            <w:pPr>
              <w:jc w:val="center"/>
              <w:rPr>
                <w:rFonts w:ascii="Tahoma" w:hAnsi="Tahoma" w:cs="Tahoma"/>
                <w:sz w:val="18"/>
                <w:szCs w:val="18"/>
              </w:rPr>
            </w:pPr>
          </w:p>
        </w:tc>
        <w:tc>
          <w:tcPr>
            <w:tcW w:w="250" w:type="pct"/>
            <w:vMerge/>
            <w:shd w:val="clear" w:color="auto" w:fill="auto"/>
            <w:vAlign w:val="center"/>
            <w:hideMark/>
          </w:tcPr>
          <w:p w:rsidR="00053A6B" w:rsidRPr="00B94C4A" w:rsidRDefault="00053A6B" w:rsidP="001D5FDB">
            <w:pPr>
              <w:jc w:val="center"/>
              <w:rPr>
                <w:rFonts w:ascii="Tahoma" w:hAnsi="Tahoma" w:cs="Tahoma"/>
                <w:sz w:val="18"/>
                <w:szCs w:val="18"/>
              </w:rPr>
            </w:pPr>
          </w:p>
        </w:tc>
        <w:tc>
          <w:tcPr>
            <w:tcW w:w="371"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371"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529"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583" w:type="pct"/>
            <w:vMerge/>
            <w:shd w:val="clear" w:color="auto" w:fill="auto"/>
            <w:vAlign w:val="center"/>
            <w:hideMark/>
          </w:tcPr>
          <w:p w:rsidR="00053A6B" w:rsidRPr="00B94C4A" w:rsidRDefault="00053A6B" w:rsidP="001D5FDB">
            <w:pPr>
              <w:jc w:val="center"/>
              <w:rPr>
                <w:rFonts w:ascii="Tahoma" w:hAnsi="Tahoma" w:cs="Tahoma"/>
                <w:sz w:val="18"/>
                <w:szCs w:val="18"/>
              </w:rPr>
            </w:pPr>
          </w:p>
        </w:tc>
        <w:tc>
          <w:tcPr>
            <w:tcW w:w="635" w:type="pct"/>
            <w:vMerge/>
            <w:shd w:val="clear" w:color="auto" w:fill="auto"/>
            <w:vAlign w:val="center"/>
            <w:hideMark/>
          </w:tcPr>
          <w:p w:rsidR="00053A6B" w:rsidRPr="00B94C4A" w:rsidRDefault="00053A6B" w:rsidP="001D5FDB">
            <w:pPr>
              <w:jc w:val="center"/>
              <w:rPr>
                <w:rFonts w:ascii="Tahoma" w:hAnsi="Tahoma" w:cs="Tahoma"/>
                <w:sz w:val="18"/>
                <w:szCs w:val="18"/>
              </w:rPr>
            </w:pPr>
          </w:p>
        </w:tc>
        <w:tc>
          <w:tcPr>
            <w:tcW w:w="688" w:type="pct"/>
            <w:vMerge/>
            <w:shd w:val="clear" w:color="auto" w:fill="auto"/>
            <w:vAlign w:val="center"/>
            <w:hideMark/>
          </w:tcPr>
          <w:p w:rsidR="00053A6B" w:rsidRPr="0069728C" w:rsidRDefault="00053A6B" w:rsidP="001D5FDB">
            <w:pPr>
              <w:jc w:val="center"/>
              <w:rPr>
                <w:rFonts w:ascii="Tahoma" w:hAnsi="Tahoma" w:cs="Tahoma"/>
                <w:sz w:val="18"/>
                <w:szCs w:val="18"/>
                <w:highlight w:val="yellow"/>
              </w:rPr>
            </w:pPr>
          </w:p>
        </w:tc>
        <w:tc>
          <w:tcPr>
            <w:tcW w:w="530" w:type="pct"/>
            <w:vMerge/>
            <w:shd w:val="clear" w:color="auto" w:fill="auto"/>
            <w:vAlign w:val="center"/>
            <w:hideMark/>
          </w:tcPr>
          <w:p w:rsidR="00053A6B" w:rsidRPr="00B94C4A" w:rsidRDefault="00053A6B" w:rsidP="001D5FDB">
            <w:pPr>
              <w:jc w:val="center"/>
              <w:rPr>
                <w:rFonts w:ascii="Tahoma" w:hAnsi="Tahoma" w:cs="Tahoma"/>
                <w:sz w:val="18"/>
                <w:szCs w:val="18"/>
              </w:rPr>
            </w:pPr>
          </w:p>
        </w:tc>
        <w:tc>
          <w:tcPr>
            <w:tcW w:w="316" w:type="pct"/>
            <w:shd w:val="clear" w:color="auto" w:fill="auto"/>
            <w:vAlign w:val="center"/>
            <w:hideMark/>
          </w:tcPr>
          <w:p w:rsidR="00053A6B" w:rsidRPr="00B94C4A" w:rsidRDefault="00053A6B" w:rsidP="001D5FDB">
            <w:pPr>
              <w:jc w:val="center"/>
              <w:rPr>
                <w:rFonts w:ascii="Tahoma" w:hAnsi="Tahoma" w:cs="Tahoma"/>
                <w:sz w:val="18"/>
                <w:szCs w:val="18"/>
              </w:rPr>
            </w:pPr>
          </w:p>
        </w:tc>
        <w:tc>
          <w:tcPr>
            <w:tcW w:w="530" w:type="pct"/>
            <w:shd w:val="clear" w:color="auto" w:fill="auto"/>
            <w:vAlign w:val="center"/>
            <w:hideMark/>
          </w:tcPr>
          <w:p w:rsidR="00053A6B" w:rsidRPr="00B94C4A" w:rsidRDefault="00053A6B" w:rsidP="001D5FDB">
            <w:pPr>
              <w:jc w:val="center"/>
              <w:rPr>
                <w:rFonts w:ascii="Tahoma" w:hAnsi="Tahoma" w:cs="Tahoma"/>
                <w:sz w:val="18"/>
                <w:szCs w:val="18"/>
              </w:rPr>
            </w:pPr>
          </w:p>
        </w:tc>
      </w:tr>
    </w:tbl>
    <w:p w:rsidR="006D69BE" w:rsidRPr="00C276BC" w:rsidRDefault="006D69BE" w:rsidP="006D69BE">
      <w:pPr>
        <w:jc w:val="both"/>
        <w:rPr>
          <w:rFonts w:ascii="Cambria" w:hAnsi="Cambria" w:cs="Tahoma"/>
          <w:sz w:val="16"/>
          <w:szCs w:val="16"/>
        </w:rPr>
      </w:pPr>
    </w:p>
    <w:p w:rsidR="006D69BE" w:rsidRPr="001B4CC0" w:rsidRDefault="006D69BE" w:rsidP="006D69BE">
      <w:pPr>
        <w:pStyle w:val="Corpodeltesto26"/>
        <w:pBdr>
          <w:bottom w:val="none" w:sz="0" w:space="0" w:color="auto"/>
        </w:pBdr>
        <w:rPr>
          <w:rFonts w:ascii="Cambria" w:hAnsi="Cambria" w:cs="Tahoma"/>
          <w:sz w:val="22"/>
          <w:szCs w:val="22"/>
        </w:rPr>
      </w:pPr>
      <w:proofErr w:type="spellStart"/>
      <w:r w:rsidRPr="001B4CC0">
        <w:rPr>
          <w:rFonts w:ascii="Cambria" w:hAnsi="Cambria" w:cs="Tahoma"/>
          <w:sz w:val="22"/>
          <w:szCs w:val="22"/>
        </w:rPr>
        <w:t>*gli</w:t>
      </w:r>
      <w:proofErr w:type="spellEnd"/>
      <w:r w:rsidRPr="001B4CC0">
        <w:rPr>
          <w:rFonts w:ascii="Cambria" w:hAnsi="Cambria" w:cs="Tahoma"/>
          <w:sz w:val="22"/>
          <w:szCs w:val="22"/>
        </w:rPr>
        <w:t xml:space="preserve"> importi annui di cui alle </w:t>
      </w:r>
      <w:r>
        <w:rPr>
          <w:rFonts w:ascii="Cambria" w:hAnsi="Cambria" w:cs="Tahoma"/>
          <w:sz w:val="22"/>
          <w:szCs w:val="22"/>
        </w:rPr>
        <w:t>lettere</w:t>
      </w:r>
      <w:r w:rsidRPr="001B4CC0">
        <w:rPr>
          <w:rFonts w:ascii="Cambria" w:hAnsi="Cambria" w:cs="Tahoma"/>
          <w:sz w:val="22"/>
          <w:szCs w:val="22"/>
        </w:rPr>
        <w:t xml:space="preserve"> </w:t>
      </w:r>
      <w:r>
        <w:rPr>
          <w:rFonts w:ascii="Cambria" w:hAnsi="Cambria" w:cs="Tahoma"/>
          <w:sz w:val="22"/>
          <w:szCs w:val="22"/>
        </w:rPr>
        <w:t>A</w:t>
      </w:r>
      <w:r w:rsidRPr="001B4CC0">
        <w:rPr>
          <w:rFonts w:ascii="Cambria" w:hAnsi="Cambria" w:cs="Tahoma"/>
          <w:sz w:val="22"/>
          <w:szCs w:val="22"/>
        </w:rPr>
        <w:t xml:space="preserve">) </w:t>
      </w:r>
      <w:r>
        <w:rPr>
          <w:rFonts w:ascii="Cambria" w:hAnsi="Cambria" w:cs="Tahoma"/>
          <w:sz w:val="22"/>
          <w:szCs w:val="22"/>
        </w:rPr>
        <w:t>B</w:t>
      </w:r>
      <w:r w:rsidRPr="001B4CC0">
        <w:rPr>
          <w:rFonts w:ascii="Cambria" w:hAnsi="Cambria" w:cs="Tahoma"/>
          <w:sz w:val="22"/>
          <w:szCs w:val="22"/>
        </w:rPr>
        <w:t xml:space="preserve">) </w:t>
      </w:r>
      <w:r>
        <w:rPr>
          <w:rFonts w:ascii="Cambria" w:hAnsi="Cambria" w:cs="Tahoma"/>
          <w:sz w:val="22"/>
          <w:szCs w:val="22"/>
        </w:rPr>
        <w:t>C</w:t>
      </w:r>
      <w:r w:rsidRPr="001B4CC0">
        <w:rPr>
          <w:rFonts w:ascii="Cambria" w:hAnsi="Cambria" w:cs="Tahoma"/>
          <w:sz w:val="22"/>
          <w:szCs w:val="22"/>
        </w:rPr>
        <w:t>) devono</w:t>
      </w:r>
      <w:r w:rsidRPr="001B4CC0">
        <w:rPr>
          <w:rFonts w:ascii="Cambria" w:hAnsi="Cambria" w:cs="Tahoma"/>
          <w:bCs/>
          <w:sz w:val="22"/>
          <w:szCs w:val="22"/>
        </w:rPr>
        <w:t xml:space="preserve"> essere espressi in cifre ed in lettere, al netto dell’IVA (la cui aliquota deve essere comunque indicata); </w:t>
      </w:r>
      <w:r w:rsidRPr="001B4CC0">
        <w:rPr>
          <w:rFonts w:ascii="Cambria" w:hAnsi="Cambria" w:cs="Tahoma"/>
          <w:sz w:val="22"/>
          <w:szCs w:val="22"/>
        </w:rPr>
        <w:t>nel caso in cui il prezzo indicato in cifre sia difforme da quello espresso in lettere sarà considerato valido il prezzo espresso in lettere;</w:t>
      </w:r>
    </w:p>
    <w:p w:rsidR="00903531" w:rsidRDefault="00903531" w:rsidP="006D69BE">
      <w:pPr>
        <w:jc w:val="both"/>
        <w:rPr>
          <w:rFonts w:ascii="Cambria" w:hAnsi="Cambria" w:cs="Tahoma"/>
          <w:b/>
          <w:sz w:val="22"/>
          <w:szCs w:val="22"/>
          <w:u w:val="single"/>
        </w:rPr>
      </w:pPr>
    </w:p>
    <w:p w:rsidR="006D69BE" w:rsidRDefault="006D69BE" w:rsidP="006D69BE">
      <w:pPr>
        <w:jc w:val="both"/>
        <w:rPr>
          <w:rFonts w:ascii="Cambria" w:hAnsi="Cambria" w:cs="Tahoma"/>
          <w:sz w:val="22"/>
          <w:szCs w:val="22"/>
        </w:rPr>
      </w:pPr>
      <w:r w:rsidRPr="001B4CC0">
        <w:rPr>
          <w:rFonts w:ascii="Cambria" w:hAnsi="Cambria" w:cs="Tahoma"/>
          <w:b/>
          <w:sz w:val="22"/>
          <w:szCs w:val="22"/>
          <w:u w:val="single"/>
        </w:rPr>
        <w:t>**l’importo complessivo per 36 mesi</w:t>
      </w:r>
      <w:r w:rsidRPr="001B4CC0">
        <w:rPr>
          <w:rFonts w:ascii="Cambria" w:hAnsi="Cambria" w:cs="Tahoma"/>
          <w:sz w:val="22"/>
          <w:szCs w:val="22"/>
        </w:rPr>
        <w:t xml:space="preserve"> del lotto offerto </w:t>
      </w:r>
      <w:proofErr w:type="spellStart"/>
      <w:r w:rsidRPr="001B4CC0">
        <w:rPr>
          <w:rFonts w:ascii="Cambria" w:hAnsi="Cambria" w:cs="Tahoma"/>
          <w:sz w:val="22"/>
          <w:szCs w:val="22"/>
        </w:rPr>
        <w:t>E=</w:t>
      </w:r>
      <w:proofErr w:type="spellEnd"/>
      <w:r w:rsidRPr="001B4CC0">
        <w:rPr>
          <w:rFonts w:ascii="Cambria" w:hAnsi="Cambria" w:cs="Tahoma"/>
          <w:sz w:val="22"/>
          <w:szCs w:val="22"/>
        </w:rPr>
        <w:t>[(“</w:t>
      </w:r>
      <w:r>
        <w:rPr>
          <w:rFonts w:ascii="Cambria" w:hAnsi="Cambria" w:cs="Tahoma"/>
          <w:sz w:val="22"/>
          <w:szCs w:val="22"/>
        </w:rPr>
        <w:t>A</w:t>
      </w:r>
      <w:r w:rsidRPr="001B4CC0">
        <w:rPr>
          <w:rFonts w:ascii="Cambria" w:hAnsi="Cambria" w:cs="Tahoma"/>
          <w:sz w:val="22"/>
          <w:szCs w:val="22"/>
        </w:rPr>
        <w:t>”+”</w:t>
      </w:r>
      <w:r>
        <w:rPr>
          <w:rFonts w:ascii="Cambria" w:hAnsi="Cambria" w:cs="Tahoma"/>
          <w:sz w:val="22"/>
          <w:szCs w:val="22"/>
        </w:rPr>
        <w:t>B</w:t>
      </w:r>
      <w:r w:rsidRPr="001B4CC0">
        <w:rPr>
          <w:rFonts w:ascii="Cambria" w:hAnsi="Cambria" w:cs="Tahoma"/>
          <w:sz w:val="22"/>
          <w:szCs w:val="22"/>
        </w:rPr>
        <w:t>”+”</w:t>
      </w:r>
      <w:r>
        <w:rPr>
          <w:rFonts w:ascii="Cambria" w:hAnsi="Cambria" w:cs="Tahoma"/>
          <w:sz w:val="22"/>
          <w:szCs w:val="22"/>
        </w:rPr>
        <w:t>C</w:t>
      </w:r>
      <w:r w:rsidRPr="001B4CC0">
        <w:rPr>
          <w:rFonts w:ascii="Cambria" w:hAnsi="Cambria" w:cs="Tahoma"/>
          <w:sz w:val="22"/>
          <w:szCs w:val="22"/>
        </w:rPr>
        <w:t>)*3]+“</w:t>
      </w:r>
      <w:r>
        <w:rPr>
          <w:rFonts w:ascii="Cambria" w:hAnsi="Cambria" w:cs="Tahoma"/>
          <w:sz w:val="22"/>
          <w:szCs w:val="22"/>
        </w:rPr>
        <w:t>D</w:t>
      </w:r>
      <w:r w:rsidRPr="001B4CC0">
        <w:rPr>
          <w:rFonts w:ascii="Cambria" w:hAnsi="Cambria" w:cs="Tahoma"/>
          <w:sz w:val="22"/>
          <w:szCs w:val="22"/>
        </w:rPr>
        <w:t xml:space="preserve">” espresso in cifre e in lettere, dovrà essere, pena l’esclusione dalla gara, </w:t>
      </w:r>
      <w:r w:rsidRPr="001B4CC0">
        <w:rPr>
          <w:rFonts w:ascii="Cambria" w:hAnsi="Cambria" w:cs="Tahoma"/>
          <w:b/>
          <w:sz w:val="22"/>
          <w:szCs w:val="22"/>
          <w:u w:val="single"/>
        </w:rPr>
        <w:t>uguale o migliore rispetto a quello base palese del lotto</w:t>
      </w:r>
      <w:r w:rsidRPr="001B4CC0">
        <w:rPr>
          <w:rFonts w:ascii="Cambria" w:hAnsi="Cambria" w:cs="Tahoma"/>
          <w:sz w:val="22"/>
          <w:szCs w:val="22"/>
          <w:u w:val="single"/>
        </w:rPr>
        <w:t>,</w:t>
      </w:r>
      <w:r w:rsidRPr="001B4CC0">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903531" w:rsidRDefault="00903531" w:rsidP="004E73F4">
      <w:pPr>
        <w:jc w:val="both"/>
        <w:rPr>
          <w:rFonts w:ascii="Cambria" w:hAnsi="Cambria" w:cs="Tahoma"/>
          <w:b/>
          <w:bCs/>
          <w:i/>
          <w:sz w:val="22"/>
          <w:szCs w:val="22"/>
          <w:u w:val="single"/>
        </w:rPr>
      </w:pPr>
    </w:p>
    <w:p w:rsidR="004E73F4" w:rsidRPr="00810147" w:rsidRDefault="004E73F4" w:rsidP="004E73F4">
      <w:pPr>
        <w:jc w:val="both"/>
        <w:rPr>
          <w:rFonts w:ascii="Cambria" w:hAnsi="Cambria" w:cs="Tahoma"/>
          <w:i/>
          <w:sz w:val="22"/>
          <w:szCs w:val="22"/>
        </w:rPr>
      </w:pPr>
      <w:r w:rsidRPr="00810147">
        <w:rPr>
          <w:rFonts w:ascii="Cambria" w:hAnsi="Cambria" w:cs="Tahoma"/>
          <w:b/>
          <w:bCs/>
          <w:i/>
          <w:sz w:val="22"/>
          <w:szCs w:val="22"/>
          <w:u w:val="single"/>
        </w:rPr>
        <w:lastRenderedPageBreak/>
        <w:t>Si chiede inoltre di voler indicare all’interno dell’offerta quanto segue, ove pertinente:</w:t>
      </w:r>
      <w:r w:rsidRPr="00810147">
        <w:rPr>
          <w:rFonts w:ascii="Cambria" w:hAnsi="Cambria" w:cs="Tahoma"/>
          <w:b/>
          <w:bCs/>
          <w:i/>
          <w:sz w:val="22"/>
          <w:szCs w:val="22"/>
        </w:rPr>
        <w:t xml:space="preserve"> </w:t>
      </w:r>
      <w:r w:rsidRPr="00810147">
        <w:rPr>
          <w:rFonts w:ascii="Cambria" w:hAnsi="Cambria" w:cs="Tahoma"/>
          <w:i/>
          <w:sz w:val="22"/>
          <w:szCs w:val="22"/>
        </w:rPr>
        <w:t>denominazione dell’apparecchiatura offerta (codice e nome commerciale); codici, descrizione, confezionamenti per i singoli prodotti (reagenti, materiali di consumo e accessori), prezzo unitario e prezzo a confezione per ciascun prodotto offerto; costo a test omnicomprensivo. L’offerta dovrà inoltre riportare per un eventuale acquisto a riscatto a fine contratto “full service”, il costo di ogni singola apparecchiatura offerta costituente il sistema.</w:t>
      </w:r>
    </w:p>
    <w:p w:rsidR="00903531" w:rsidRDefault="00903531" w:rsidP="004E73F4">
      <w:pPr>
        <w:jc w:val="both"/>
        <w:rPr>
          <w:rFonts w:ascii="Cambria" w:hAnsi="Cambria" w:cs="Tahoma"/>
          <w:sz w:val="22"/>
          <w:szCs w:val="22"/>
        </w:rPr>
      </w:pPr>
    </w:p>
    <w:p w:rsidR="004E73F4" w:rsidRPr="00810147" w:rsidRDefault="004E73F4" w:rsidP="004E73F4">
      <w:pPr>
        <w:jc w:val="both"/>
        <w:rPr>
          <w:rFonts w:ascii="Cambria" w:hAnsi="Cambria" w:cs="Tahoma"/>
        </w:rPr>
      </w:pPr>
      <w:r w:rsidRPr="00810147">
        <w:rPr>
          <w:rFonts w:ascii="Cambria" w:hAnsi="Cambria" w:cs="Tahoma"/>
          <w:sz w:val="22"/>
          <w:szCs w:val="22"/>
        </w:rPr>
        <w:t>***percentuale di sconto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solo per l’eventuale acquisto di altri prodotti similari (reattivi) non ricompresi nel contratto;</w:t>
      </w:r>
    </w:p>
    <w:p w:rsidR="00903531" w:rsidRDefault="00903531" w:rsidP="004E73F4">
      <w:pPr>
        <w:jc w:val="both"/>
        <w:rPr>
          <w:rFonts w:ascii="Cambria" w:hAnsi="Cambria" w:cs="Tahoma"/>
          <w:sz w:val="22"/>
          <w:szCs w:val="22"/>
        </w:rPr>
      </w:pPr>
    </w:p>
    <w:p w:rsidR="004E73F4" w:rsidRPr="004E5029" w:rsidRDefault="004E73F4" w:rsidP="004E73F4">
      <w:pPr>
        <w:jc w:val="both"/>
        <w:rPr>
          <w:rFonts w:ascii="Cambria" w:hAnsi="Cambria" w:cs="Tahoma"/>
          <w:sz w:val="22"/>
          <w:szCs w:val="22"/>
        </w:rPr>
      </w:pPr>
      <w:r w:rsidRPr="00810147">
        <w:rPr>
          <w:rFonts w:ascii="Cambria" w:hAnsi="Cambria" w:cs="Tahoma"/>
          <w:sz w:val="22"/>
          <w:szCs w:val="22"/>
        </w:rPr>
        <w:t xml:space="preserve">****indicazione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w:t>
      </w:r>
      <w:smartTag w:uri="urn:schemas-microsoft-com:office:smarttags" w:element="date">
        <w:smartTagPr>
          <w:attr w:name="ls" w:val="trans"/>
          <w:attr w:name="Month" w:val="2"/>
          <w:attr w:name="Day" w:val="20"/>
          <w:attr w:name="Year" w:val="2007"/>
        </w:smartTagPr>
        <w:r w:rsidRPr="00810147">
          <w:rPr>
            <w:rFonts w:ascii="Cambria" w:hAnsi="Cambria" w:cs="Tahoma"/>
            <w:sz w:val="22"/>
            <w:szCs w:val="22"/>
          </w:rPr>
          <w:t>20 febbraio 2007</w:t>
        </w:r>
      </w:smartTag>
      <w:r w:rsidRPr="00810147">
        <w:rPr>
          <w:rFonts w:ascii="Cambria" w:hAnsi="Cambria" w:cs="Tahoma"/>
          <w:sz w:val="22"/>
          <w:szCs w:val="22"/>
        </w:rPr>
        <w:t xml:space="preserve"> “Nuove modalità per gli adempimenti previsti dall’articolo 13 del decreto legislativo </w:t>
      </w:r>
      <w:smartTag w:uri="urn:schemas-microsoft-com:office:smarttags" w:element="date">
        <w:smartTagPr>
          <w:attr w:name="ls" w:val="trans"/>
          <w:attr w:name="Month" w:val="2"/>
          <w:attr w:name="Day" w:val="24"/>
          <w:attr w:name="Year" w:val="1997"/>
        </w:smartTagPr>
        <w:r w:rsidRPr="00810147">
          <w:rPr>
            <w:rFonts w:ascii="Cambria" w:hAnsi="Cambria" w:cs="Tahoma"/>
            <w:sz w:val="22"/>
            <w:szCs w:val="22"/>
          </w:rPr>
          <w:t>24 febbraio 1997</w:t>
        </w:r>
      </w:smartTag>
      <w:r w:rsidRPr="00810147">
        <w:rPr>
          <w:rFonts w:ascii="Cambria" w:hAnsi="Cambria" w:cs="Tahoma"/>
          <w:sz w:val="22"/>
          <w:szCs w:val="22"/>
        </w:rPr>
        <w:t>, n. 46 e successive modificazioni e per la registrazione dei dispositivi impiantabili attivi nonché per l’iscrizione nel Repertorio dei dispositivi medici”.</w:t>
      </w:r>
    </w:p>
    <w:p w:rsidR="00903531" w:rsidRDefault="00903531" w:rsidP="004E73F4">
      <w:pPr>
        <w:autoSpaceDE w:val="0"/>
        <w:autoSpaceDN w:val="0"/>
        <w:adjustRightInd w:val="0"/>
        <w:jc w:val="both"/>
        <w:rPr>
          <w:rFonts w:ascii="Cambria" w:hAnsi="Cambria" w:cs="Verdana"/>
          <w:i/>
          <w:sz w:val="22"/>
          <w:szCs w:val="22"/>
        </w:rPr>
      </w:pPr>
    </w:p>
    <w:p w:rsidR="004E73F4" w:rsidRPr="00F412D9" w:rsidRDefault="004E73F4" w:rsidP="004E73F4">
      <w:pPr>
        <w:autoSpaceDE w:val="0"/>
        <w:autoSpaceDN w:val="0"/>
        <w:adjustRightInd w:val="0"/>
        <w:jc w:val="both"/>
        <w:rPr>
          <w:rFonts w:ascii="Cambria" w:hAnsi="Cambria" w:cs="Verdana"/>
          <w:i/>
          <w:sz w:val="22"/>
          <w:szCs w:val="22"/>
        </w:rPr>
      </w:pPr>
      <w:r w:rsidRPr="00F412D9">
        <w:rPr>
          <w:rFonts w:ascii="Cambria" w:hAnsi="Cambria" w:cs="Verdana"/>
          <w:i/>
          <w:sz w:val="22"/>
          <w:szCs w:val="22"/>
        </w:rPr>
        <w:t>NB: La ditta deve inserire, nello schema di dettaglio dell’offerta economica, gli oneri della sicurezza da rischio specifico (art. 87, comma 4 del Codice – Decreto legislativo 12 aprile 2006, n. 163) la cui quantificazione spetta al Concorrente in rapporto alla stessa offerta</w:t>
      </w:r>
      <w:r>
        <w:rPr>
          <w:rFonts w:ascii="Cambria" w:hAnsi="Cambria" w:cs="Verdana"/>
          <w:i/>
          <w:sz w:val="22"/>
          <w:szCs w:val="22"/>
        </w:rPr>
        <w:t xml:space="preserve"> </w:t>
      </w:r>
      <w:r w:rsidRPr="00F412D9">
        <w:rPr>
          <w:rFonts w:ascii="Cambria" w:hAnsi="Cambria" w:cs="Verdana"/>
          <w:i/>
          <w:sz w:val="22"/>
          <w:szCs w:val="22"/>
        </w:rPr>
        <w:t xml:space="preserve">economica.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indicata nella tabella sopra riportata</w:t>
      </w:r>
      <w:r w:rsidRPr="00F412D9">
        <w:rPr>
          <w:rFonts w:ascii="Cambria" w:hAnsi="Cambria" w:cs="Verdana"/>
          <w:i/>
          <w:sz w:val="22"/>
          <w:szCs w:val="22"/>
        </w:rPr>
        <w:t>.</w:t>
      </w:r>
    </w:p>
    <w:p w:rsidR="00697601" w:rsidRDefault="004E73F4" w:rsidP="004E73F4">
      <w:pPr>
        <w:jc w:val="both"/>
        <w:rPr>
          <w:rFonts w:ascii="Cambria" w:hAnsi="Cambria" w:cs="Verdana"/>
          <w:i/>
          <w:sz w:val="22"/>
          <w:szCs w:val="22"/>
        </w:rPr>
      </w:pPr>
      <w:r w:rsidRPr="00F412D9">
        <w:rPr>
          <w:rFonts w:ascii="Cambria" w:hAnsi="Cambria" w:cs="Verdana"/>
          <w:i/>
          <w:sz w:val="22"/>
          <w:szCs w:val="22"/>
        </w:rPr>
        <w:t>Oneri d</w:t>
      </w:r>
      <w:r>
        <w:rPr>
          <w:rFonts w:ascii="Cambria" w:hAnsi="Cambria" w:cs="Verdana"/>
          <w:i/>
          <w:sz w:val="22"/>
          <w:szCs w:val="22"/>
        </w:rPr>
        <w:t xml:space="preserve">i sicurezza propri della Ditta </w:t>
      </w:r>
      <w:r w:rsidRPr="00F412D9">
        <w:rPr>
          <w:rFonts w:ascii="Cambria" w:hAnsi="Cambria" w:cs="Verdana"/>
          <w:i/>
          <w:sz w:val="22"/>
          <w:szCs w:val="22"/>
        </w:rPr>
        <w:t xml:space="preserve">(valore in € o % </w:t>
      </w:r>
      <w:proofErr w:type="spellStart"/>
      <w:r w:rsidRPr="00F412D9">
        <w:rPr>
          <w:rFonts w:ascii="Cambria" w:hAnsi="Cambria" w:cs="Verdana"/>
          <w:i/>
          <w:sz w:val="22"/>
          <w:szCs w:val="22"/>
        </w:rPr>
        <w:t>………………………………………………………………</w:t>
      </w:r>
      <w:proofErr w:type="spellEnd"/>
      <w:r w:rsidRPr="00F412D9">
        <w:rPr>
          <w:rFonts w:ascii="Cambria" w:hAnsi="Cambria" w:cs="Verdana"/>
          <w:i/>
          <w:sz w:val="22"/>
          <w:szCs w:val="22"/>
        </w:rPr>
        <w:t>)</w:t>
      </w:r>
    </w:p>
    <w:p w:rsidR="003B53E8" w:rsidRDefault="003B53E8" w:rsidP="006156BD">
      <w:pPr>
        <w:jc w:val="both"/>
        <w:rPr>
          <w:rFonts w:ascii="Cambria" w:hAnsi="Cambria" w:cs="Verdana"/>
          <w:i/>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903531" w:rsidRDefault="0090353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lastRenderedPageBreak/>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 xml:space="preserve">oneri della sicurezza in relazione ai </w:t>
            </w:r>
            <w:r w:rsidRPr="00421DC7">
              <w:rPr>
                <w:rFonts w:ascii="Cambria" w:hAnsi="Cambria" w:cs="Tahoma"/>
                <w:b/>
                <w:color w:val="000000"/>
                <w:sz w:val="22"/>
                <w:szCs w:val="22"/>
              </w:rPr>
              <w:t>rischi interferenziali</w:t>
            </w:r>
            <w:r w:rsidRPr="008603FF">
              <w:rPr>
                <w:rFonts w:ascii="Cambria" w:hAnsi="Cambria" w:cs="Tahoma"/>
                <w:color w:val="000000"/>
                <w:sz w:val="22"/>
                <w:szCs w:val="22"/>
              </w:rPr>
              <w:t>, valutati dalla Stazione Appaltante non soggetti a ribasso (ove previsti dall’EGAS)</w:t>
            </w:r>
          </w:p>
        </w:tc>
        <w:tc>
          <w:tcPr>
            <w:tcW w:w="1672" w:type="pct"/>
            <w:vAlign w:val="center"/>
          </w:tcPr>
          <w:p w:rsidR="00697601" w:rsidRPr="008603FF" w:rsidRDefault="00AC7DB7" w:rsidP="00AF441D">
            <w:pPr>
              <w:pStyle w:val="Corpodeltesto2"/>
              <w:spacing w:after="0" w:line="240" w:lineRule="auto"/>
              <w:jc w:val="center"/>
              <w:rPr>
                <w:rFonts w:ascii="Cambria" w:hAnsi="Cambria" w:cs="Tahoma"/>
                <w:sz w:val="22"/>
                <w:szCs w:val="22"/>
              </w:rPr>
            </w:pPr>
            <w:r w:rsidRPr="00AF441D">
              <w:rPr>
                <w:rFonts w:asciiTheme="majorHAnsi" w:hAnsiTheme="majorHAnsi" w:cs="Tahoma"/>
                <w:b/>
                <w:sz w:val="22"/>
                <w:szCs w:val="22"/>
              </w:rPr>
              <w:t xml:space="preserve">€ </w:t>
            </w:r>
            <w:r w:rsidR="00AF441D" w:rsidRPr="00AF441D">
              <w:rPr>
                <w:rFonts w:asciiTheme="majorHAnsi" w:hAnsiTheme="majorHAnsi" w:cs="Tahoma"/>
                <w:b/>
                <w:sz w:val="22"/>
                <w:szCs w:val="22"/>
              </w:rPr>
              <w:t>276,00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proofErr w:type="spellStart"/>
      <w:r w:rsidR="00B13529" w:rsidRPr="008603FF">
        <w:rPr>
          <w:rFonts w:asciiTheme="majorHAnsi" w:hAnsiTheme="majorHAnsi" w:cs="Tahoma"/>
          <w:b/>
          <w:sz w:val="40"/>
          <w:szCs w:val="40"/>
        </w:rPr>
        <w:t>.</w:t>
      </w:r>
      <w:r w:rsidR="002028A2">
        <w:rPr>
          <w:rFonts w:asciiTheme="majorHAnsi" w:hAnsiTheme="majorHAnsi" w:cs="Tahoma"/>
          <w:b/>
          <w:sz w:val="40"/>
          <w:szCs w:val="40"/>
        </w:rPr>
        <w:t>1</w:t>
      </w:r>
      <w:r w:rsidR="00540CF7">
        <w:rPr>
          <w:rFonts w:asciiTheme="majorHAnsi" w:hAnsiTheme="majorHAnsi" w:cs="Tahoma"/>
          <w:b/>
          <w:sz w:val="40"/>
          <w:szCs w:val="40"/>
        </w:rPr>
        <w:t>6</w:t>
      </w:r>
      <w:r w:rsidR="00F51C65">
        <w:rPr>
          <w:rFonts w:asciiTheme="majorHAnsi" w:hAnsiTheme="majorHAnsi" w:cs="Tahoma"/>
          <w:b/>
          <w:sz w:val="40"/>
          <w:szCs w:val="40"/>
        </w:rPr>
        <w:t>REA</w:t>
      </w:r>
      <w:proofErr w:type="spellEnd"/>
      <w:r w:rsidR="00F51C65">
        <w:rPr>
          <w:rFonts w:asciiTheme="majorHAnsi" w:hAnsiTheme="majorHAnsi" w:cs="Tahoma"/>
          <w:b/>
          <w:sz w:val="40"/>
          <w:szCs w:val="40"/>
        </w:rPr>
        <w:t>003.1</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8603FF">
        <w:rPr>
          <w:rFonts w:asciiTheme="majorHAnsi" w:hAnsiTheme="majorHAnsi" w:cs="Tahoma"/>
          <w:b/>
          <w:sz w:val="40"/>
          <w:szCs w:val="40"/>
        </w:rPr>
        <w:t xml:space="preserve">SCHEMA </w:t>
      </w:r>
      <w:proofErr w:type="spellStart"/>
      <w:r w:rsidRPr="008603FF">
        <w:rPr>
          <w:rFonts w:asciiTheme="majorHAnsi" w:hAnsiTheme="majorHAnsi" w:cs="Tahoma"/>
          <w:b/>
          <w:sz w:val="40"/>
          <w:szCs w:val="40"/>
        </w:rPr>
        <w:t>DI</w:t>
      </w:r>
      <w:proofErr w:type="spellEnd"/>
      <w:r w:rsidRPr="008603FF">
        <w:rPr>
          <w:rFonts w:asciiTheme="majorHAnsi" w:hAnsiTheme="majorHAnsi" w:cs="Tahoma"/>
          <w:b/>
          <w:sz w:val="40"/>
          <w:szCs w:val="40"/>
        </w:rPr>
        <w:t xml:space="preserve"> CONVENZIONE</w:t>
      </w:r>
      <w:r w:rsidRPr="00F57EF4">
        <w:rPr>
          <w:rFonts w:asciiTheme="majorHAnsi" w:hAnsiTheme="majorHAnsi" w:cs="Tahoma"/>
          <w:sz w:val="40"/>
          <w:szCs w:val="40"/>
        </w:rPr>
        <w:t xml:space="preserve"> PER L’AFFIDAMENTO DELLA FORNITURA </w:t>
      </w:r>
      <w:r w:rsidR="00E606EC" w:rsidRPr="00E606EC">
        <w:rPr>
          <w:rFonts w:asciiTheme="majorHAnsi" w:hAnsiTheme="majorHAnsi" w:cs="Tahoma"/>
          <w:sz w:val="40"/>
          <w:szCs w:val="40"/>
        </w:rPr>
        <w:t xml:space="preserve">IN </w:t>
      </w:r>
      <w:r w:rsidR="00D308B0">
        <w:rPr>
          <w:rFonts w:ascii="Cambria" w:hAnsi="Cambria" w:cs="Tahoma"/>
          <w:sz w:val="40"/>
          <w:szCs w:val="40"/>
        </w:rPr>
        <w:t xml:space="preserve">FULL SERVICE </w:t>
      </w:r>
      <w:proofErr w:type="spellStart"/>
      <w:r w:rsidR="00D308B0">
        <w:rPr>
          <w:rFonts w:ascii="Cambria" w:hAnsi="Cambria" w:cs="Tahoma"/>
          <w:sz w:val="40"/>
          <w:szCs w:val="40"/>
        </w:rPr>
        <w:t>DI</w:t>
      </w:r>
      <w:proofErr w:type="spellEnd"/>
      <w:r w:rsidR="00D308B0">
        <w:rPr>
          <w:rFonts w:ascii="Cambria" w:hAnsi="Cambria" w:cs="Tahoma"/>
          <w:sz w:val="40"/>
          <w:szCs w:val="40"/>
        </w:rPr>
        <w:t xml:space="preserve"> </w:t>
      </w:r>
      <w:r w:rsidR="00D308B0" w:rsidRPr="00A04499">
        <w:rPr>
          <w:rFonts w:ascii="Cambria" w:hAnsi="Cambria" w:cs="Tahoma"/>
          <w:sz w:val="40"/>
          <w:szCs w:val="40"/>
        </w:rPr>
        <w:t>SISTEMI PER LEUCAFERESI</w:t>
      </w:r>
      <w:r w:rsidR="00D308B0" w:rsidRPr="00E606EC">
        <w:rPr>
          <w:rFonts w:asciiTheme="majorHAnsi" w:hAnsiTheme="majorHAnsi" w:cs="Tahoma"/>
          <w:sz w:val="40"/>
          <w:szCs w:val="40"/>
        </w:rPr>
        <w:t xml:space="preserve"> </w:t>
      </w:r>
      <w:r w:rsidR="00E606EC" w:rsidRPr="00E606EC">
        <w:rPr>
          <w:rFonts w:asciiTheme="majorHAnsi" w:hAnsiTheme="majorHAnsi" w:cs="Tahoma"/>
          <w:sz w:val="40"/>
          <w:szCs w:val="40"/>
        </w:rPr>
        <w:t xml:space="preserve">PER UN PERIODO </w:t>
      </w:r>
      <w:proofErr w:type="spellStart"/>
      <w:r w:rsidR="00E606EC" w:rsidRPr="00E606EC">
        <w:rPr>
          <w:rFonts w:asciiTheme="majorHAnsi" w:hAnsiTheme="majorHAnsi" w:cs="Tahoma"/>
          <w:sz w:val="40"/>
          <w:szCs w:val="40"/>
        </w:rPr>
        <w:t>DI</w:t>
      </w:r>
      <w:proofErr w:type="spellEnd"/>
      <w:r w:rsidR="00E606EC" w:rsidRPr="00E606EC">
        <w:rPr>
          <w:rFonts w:asciiTheme="majorHAnsi" w:hAnsiTheme="majorHAnsi" w:cs="Tahoma"/>
          <w:sz w:val="40"/>
          <w:szCs w:val="40"/>
        </w:rPr>
        <w:t xml:space="preserve"> 36 MESI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2 “Bassa </w:t>
      </w:r>
      <w:proofErr w:type="spellStart"/>
      <w:r w:rsidRPr="00E606EC">
        <w:rPr>
          <w:rFonts w:ascii="Cambria" w:hAnsi="Cambria" w:cs="Tahoma"/>
          <w:sz w:val="22"/>
          <w:szCs w:val="22"/>
        </w:rPr>
        <w:t>Friulana-Isontina</w:t>
      </w:r>
      <w:proofErr w:type="spell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3 “Alto </w:t>
      </w:r>
      <w:proofErr w:type="spellStart"/>
      <w:r w:rsidRPr="00E606EC">
        <w:rPr>
          <w:rFonts w:ascii="Cambria" w:hAnsi="Cambria" w:cs="Tahoma"/>
          <w:sz w:val="22"/>
          <w:szCs w:val="22"/>
        </w:rPr>
        <w:t>Friuli-Collinare-Medio</w:t>
      </w:r>
      <w:proofErr w:type="spellEnd"/>
      <w:r w:rsidRPr="00E606EC">
        <w:rPr>
          <w:rFonts w:ascii="Cambria" w:hAnsi="Cambria" w:cs="Tahoma"/>
          <w:sz w:val="22"/>
          <w:szCs w:val="22"/>
        </w:rPr>
        <w:t xml:space="preserve"> Friuli” (AAS3)</w:t>
      </w:r>
    </w:p>
    <w:p w:rsidR="005833E4" w:rsidRPr="00D308B0" w:rsidRDefault="005833E4" w:rsidP="003A4447">
      <w:pPr>
        <w:numPr>
          <w:ilvl w:val="0"/>
          <w:numId w:val="30"/>
        </w:numPr>
        <w:ind w:right="-1"/>
        <w:jc w:val="both"/>
        <w:rPr>
          <w:rFonts w:ascii="Cambria" w:hAnsi="Cambria" w:cs="Tahoma"/>
          <w:b/>
          <w:sz w:val="22"/>
          <w:szCs w:val="22"/>
        </w:rPr>
      </w:pPr>
      <w:r w:rsidRPr="00D308B0">
        <w:rPr>
          <w:rFonts w:ascii="Cambria" w:hAnsi="Cambria" w:cs="Tahoma"/>
          <w:b/>
          <w:sz w:val="22"/>
          <w:szCs w:val="22"/>
        </w:rPr>
        <w:t>Azienda per l’Assistenza Sanitaria n 5 “Friuli Occidentale” (AAS5)</w:t>
      </w:r>
    </w:p>
    <w:p w:rsidR="005833E4" w:rsidRPr="00D308B0" w:rsidRDefault="005833E4" w:rsidP="003A4447">
      <w:pPr>
        <w:numPr>
          <w:ilvl w:val="0"/>
          <w:numId w:val="30"/>
        </w:numPr>
        <w:ind w:right="-1"/>
        <w:jc w:val="both"/>
        <w:rPr>
          <w:rFonts w:ascii="Cambria" w:hAnsi="Cambria" w:cs="Tahoma"/>
          <w:b/>
          <w:sz w:val="22"/>
          <w:szCs w:val="22"/>
        </w:rPr>
      </w:pPr>
      <w:r w:rsidRPr="00D308B0">
        <w:rPr>
          <w:rFonts w:ascii="Cambria" w:hAnsi="Cambria" w:cs="Tahoma"/>
          <w:b/>
          <w:sz w:val="22"/>
          <w:szCs w:val="22"/>
        </w:rPr>
        <w:t>Azienda Sanitaria Universitaria Integrata di Trieste (</w:t>
      </w:r>
      <w:proofErr w:type="spellStart"/>
      <w:r w:rsidRPr="00D308B0">
        <w:rPr>
          <w:rFonts w:ascii="Cambria" w:hAnsi="Cambria" w:cs="Tahoma"/>
          <w:b/>
          <w:sz w:val="22"/>
          <w:szCs w:val="22"/>
        </w:rPr>
        <w:t>ASUI.TS</w:t>
      </w:r>
      <w:proofErr w:type="spellEnd"/>
      <w:r w:rsidRPr="00D308B0">
        <w:rPr>
          <w:rFonts w:ascii="Cambria" w:hAnsi="Cambria" w:cs="Tahoma"/>
          <w:b/>
          <w:sz w:val="22"/>
          <w:szCs w:val="22"/>
        </w:rPr>
        <w:t>)</w:t>
      </w:r>
    </w:p>
    <w:p w:rsidR="005833E4" w:rsidRPr="00D308B0" w:rsidRDefault="005833E4" w:rsidP="003A4447">
      <w:pPr>
        <w:numPr>
          <w:ilvl w:val="0"/>
          <w:numId w:val="30"/>
        </w:numPr>
        <w:ind w:right="-1"/>
        <w:jc w:val="both"/>
        <w:rPr>
          <w:rFonts w:ascii="Cambria" w:hAnsi="Cambria" w:cs="Tahoma"/>
          <w:b/>
          <w:sz w:val="22"/>
          <w:szCs w:val="22"/>
        </w:rPr>
      </w:pPr>
      <w:r w:rsidRPr="00D308B0">
        <w:rPr>
          <w:rFonts w:ascii="Cambria" w:hAnsi="Cambria" w:cs="Tahoma"/>
          <w:b/>
          <w:sz w:val="22"/>
          <w:szCs w:val="22"/>
        </w:rPr>
        <w:t>Azienda Sanitaria Universitaria Integrata di Udine (</w:t>
      </w:r>
      <w:proofErr w:type="spellStart"/>
      <w:r w:rsidRPr="00D308B0">
        <w:rPr>
          <w:rFonts w:ascii="Cambria" w:hAnsi="Cambria" w:cs="Tahoma"/>
          <w:b/>
          <w:sz w:val="22"/>
          <w:szCs w:val="22"/>
        </w:rPr>
        <w:t>ASUI.UD</w:t>
      </w:r>
      <w:proofErr w:type="spellEnd"/>
      <w:r w:rsidRPr="00D308B0">
        <w:rPr>
          <w:rFonts w:ascii="Cambria" w:hAnsi="Cambria" w:cs="Tahoma"/>
          <w:b/>
          <w:sz w:val="22"/>
          <w:szCs w:val="22"/>
        </w:rPr>
        <w:t>)</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 xml:space="preserve">IRCCS “Burlo </w:t>
      </w:r>
      <w:proofErr w:type="spellStart"/>
      <w:r w:rsidRPr="001D5FDB">
        <w:rPr>
          <w:rFonts w:ascii="Cambria" w:hAnsi="Cambria" w:cs="Tahoma"/>
          <w:sz w:val="22"/>
          <w:szCs w:val="22"/>
        </w:rPr>
        <w:t>Garofolo</w:t>
      </w:r>
      <w:proofErr w:type="spellEnd"/>
      <w:r w:rsidRPr="001D5FDB">
        <w:rPr>
          <w:rFonts w:ascii="Cambria" w:hAnsi="Cambria" w:cs="Tahoma"/>
          <w:sz w:val="22"/>
          <w:szCs w:val="22"/>
        </w:rPr>
        <w:t>”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D308B0" w:rsidRDefault="001D5FDB" w:rsidP="001D5FDB">
      <w:pPr>
        <w:ind w:right="-1"/>
        <w:jc w:val="both"/>
        <w:rPr>
          <w:rFonts w:ascii="Cambria" w:hAnsi="Cambria" w:cs="Tahoma"/>
          <w:sz w:val="22"/>
          <w:szCs w:val="22"/>
        </w:rPr>
      </w:pPr>
      <w:r w:rsidRPr="00D308B0">
        <w:rPr>
          <w:rFonts w:ascii="Cambria" w:hAnsi="Cambria" w:cs="Tahoma"/>
          <w:sz w:val="22"/>
          <w:szCs w:val="22"/>
        </w:rPr>
        <w:t xml:space="preserve">Il presente Schema di Convenzione disciplina la stipula di una convenzione per l’affidamento della fornitura IN </w:t>
      </w:r>
      <w:r w:rsidR="00D308B0" w:rsidRPr="00D308B0">
        <w:rPr>
          <w:rFonts w:ascii="Cambria" w:hAnsi="Cambria" w:cs="Tahoma"/>
          <w:sz w:val="22"/>
          <w:szCs w:val="22"/>
        </w:rPr>
        <w:t xml:space="preserve">FULL SERVICE </w:t>
      </w:r>
      <w:proofErr w:type="spellStart"/>
      <w:r w:rsidR="00D308B0" w:rsidRPr="00D308B0">
        <w:rPr>
          <w:rFonts w:ascii="Cambria" w:hAnsi="Cambria" w:cs="Tahoma"/>
          <w:sz w:val="22"/>
          <w:szCs w:val="22"/>
        </w:rPr>
        <w:t>DI</w:t>
      </w:r>
      <w:proofErr w:type="spellEnd"/>
      <w:r w:rsidR="00D308B0" w:rsidRPr="00D308B0">
        <w:rPr>
          <w:rFonts w:ascii="Cambria" w:hAnsi="Cambria" w:cs="Tahoma"/>
          <w:sz w:val="22"/>
          <w:szCs w:val="22"/>
        </w:rPr>
        <w:t xml:space="preserve"> SISTEMI PER LEUCAFERESI</w:t>
      </w:r>
      <w:r w:rsidRPr="00D308B0">
        <w:rPr>
          <w:rFonts w:ascii="Cambria" w:hAnsi="Cambria" w:cs="Tahoma"/>
          <w:sz w:val="22"/>
          <w:szCs w:val="22"/>
        </w:rPr>
        <w:t xml:space="preserve"> occorrente agli Enti del Servizio sanitario regionale del Friuli Venezia Giulia.</w:t>
      </w:r>
    </w:p>
    <w:p w:rsidR="001D5FDB" w:rsidRPr="00D308B0" w:rsidRDefault="001D5FDB" w:rsidP="001D5FDB">
      <w:pPr>
        <w:pStyle w:val="Corpodeltesto2"/>
        <w:spacing w:after="0" w:line="240" w:lineRule="auto"/>
        <w:jc w:val="both"/>
        <w:rPr>
          <w:rFonts w:ascii="Cambria" w:hAnsi="Cambria" w:cs="Tahoma"/>
          <w:sz w:val="22"/>
          <w:szCs w:val="22"/>
        </w:rPr>
      </w:pPr>
      <w:r w:rsidRPr="00D308B0">
        <w:rPr>
          <w:rFonts w:ascii="Cambria" w:hAnsi="Cambria" w:cs="Tahoma"/>
          <w:sz w:val="22"/>
          <w:szCs w:val="22"/>
        </w:rPr>
        <w:t xml:space="preserve">La fornitura di che trattasi è articolata in un lotto unico, specificato nel Capitolato Speciale di gara, corrispondente ai prodotti posti in gara nelle quantità e con i requisiti prescritti. </w:t>
      </w:r>
    </w:p>
    <w:p w:rsidR="00F15858" w:rsidRPr="00D308B0" w:rsidRDefault="001D5FDB" w:rsidP="001D5FDB">
      <w:pPr>
        <w:ind w:right="-1"/>
        <w:contextualSpacing/>
        <w:jc w:val="both"/>
        <w:rPr>
          <w:rFonts w:asciiTheme="majorHAnsi" w:hAnsiTheme="majorHAnsi" w:cs="Tahoma"/>
          <w:sz w:val="22"/>
          <w:szCs w:val="22"/>
        </w:rPr>
      </w:pPr>
      <w:r w:rsidRPr="00D308B0">
        <w:rPr>
          <w:rFonts w:ascii="Cambria" w:hAnsi="Cambria" w:cs="Tahoma"/>
          <w:sz w:val="22"/>
          <w:szCs w:val="22"/>
        </w:rPr>
        <w:t>Nel medesimo Capitolato Speciale di gara è altresì indicato il prezzo base fissato quale soglia massima per il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w:t>
      </w:r>
      <w:r w:rsidRPr="00203B02">
        <w:rPr>
          <w:rFonts w:ascii="Cambria" w:hAnsi="Cambria" w:cs="Tahoma"/>
          <w:sz w:val="22"/>
          <w:szCs w:val="22"/>
        </w:rPr>
        <w:lastRenderedPageBreak/>
        <w:t>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lastRenderedPageBreak/>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Default="00F15858" w:rsidP="005D5727">
      <w:pPr>
        <w:contextualSpacing/>
        <w:jc w:val="both"/>
        <w:rPr>
          <w:rFonts w:asciiTheme="majorHAnsi" w:hAnsiTheme="majorHAnsi" w:cs="Tahoma"/>
          <w:sz w:val="22"/>
          <w:szCs w:val="22"/>
        </w:rPr>
      </w:pPr>
    </w:p>
    <w:p w:rsidR="00903531" w:rsidRDefault="00903531" w:rsidP="005D5727">
      <w:pPr>
        <w:contextualSpacing/>
        <w:jc w:val="both"/>
        <w:rPr>
          <w:rFonts w:asciiTheme="majorHAnsi" w:hAnsiTheme="majorHAnsi" w:cs="Tahoma"/>
          <w:sz w:val="22"/>
          <w:szCs w:val="22"/>
        </w:rPr>
      </w:pPr>
    </w:p>
    <w:p w:rsidR="00903531" w:rsidRDefault="00903531" w:rsidP="005D5727">
      <w:pPr>
        <w:contextualSpacing/>
        <w:jc w:val="both"/>
        <w:rPr>
          <w:rFonts w:asciiTheme="majorHAnsi" w:hAnsiTheme="majorHAnsi" w:cs="Tahoma"/>
          <w:sz w:val="22"/>
          <w:szCs w:val="22"/>
        </w:rPr>
      </w:pPr>
    </w:p>
    <w:p w:rsidR="00903531" w:rsidRPr="005D5727" w:rsidRDefault="00903531"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4D2C64" w:rsidRPr="0083259D">
        <w:rPr>
          <w:rFonts w:ascii="Cambria" w:hAnsi="Cambria" w:cs="Tahoma"/>
          <w:b/>
          <w:sz w:val="22"/>
          <w:szCs w:val="22"/>
        </w:rPr>
        <w:t>36</w:t>
      </w:r>
      <w:r w:rsidRPr="0083259D">
        <w:rPr>
          <w:rFonts w:ascii="Cambria" w:hAnsi="Cambria" w:cs="Tahoma"/>
          <w:b/>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collaudo, dovrà avvenire a cura, spese e responsabilità della Ditta aggiudicataria.</w:t>
      </w:r>
    </w:p>
    <w:p w:rsidR="00B40D67" w:rsidRPr="002B1472" w:rsidRDefault="00B40D67" w:rsidP="00B40D67">
      <w:pPr>
        <w:pStyle w:val="CM17"/>
        <w:spacing w:after="0"/>
        <w:jc w:val="both"/>
        <w:rPr>
          <w:rFonts w:ascii="Cambria" w:hAnsi="Cambria" w:cs="Tahoma"/>
          <w:sz w:val="22"/>
          <w:szCs w:val="22"/>
        </w:rPr>
      </w:pPr>
      <w:r w:rsidRPr="00CB5A2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E30A31" w:rsidRPr="005D5727" w:rsidRDefault="00E30A31" w:rsidP="00E30A31">
      <w:pPr>
        <w:ind w:right="-1"/>
        <w:contextualSpacing/>
        <w:jc w:val="center"/>
        <w:rPr>
          <w:rFonts w:ascii="Cambria" w:hAnsi="Cambria" w:cs="Tahoma"/>
          <w:sz w:val="22"/>
          <w:szCs w:val="22"/>
        </w:rPr>
      </w:pPr>
      <w:r w:rsidRPr="005D5727">
        <w:rPr>
          <w:rFonts w:ascii="Cambria" w:hAnsi="Cambria" w:cs="Tahoma"/>
          <w:sz w:val="22"/>
          <w:szCs w:val="22"/>
        </w:rPr>
        <w:t>art. 6</w:t>
      </w:r>
    </w:p>
    <w:p w:rsidR="00E30A31" w:rsidRPr="005D5727" w:rsidRDefault="00E30A31" w:rsidP="00E30A31">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E30A31" w:rsidRPr="005D5727" w:rsidRDefault="00E30A31" w:rsidP="00E30A31">
      <w:pPr>
        <w:ind w:right="-1"/>
        <w:contextualSpacing/>
        <w:jc w:val="center"/>
        <w:rPr>
          <w:rFonts w:ascii="Cambria" w:hAnsi="Cambria" w:cs="Tahoma"/>
          <w:sz w:val="22"/>
          <w:szCs w:val="22"/>
        </w:rPr>
      </w:pPr>
    </w:p>
    <w:p w:rsidR="00E30A31" w:rsidRPr="005D5727" w:rsidRDefault="00E30A31" w:rsidP="00E30A31">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E30A31" w:rsidRDefault="00E30A31" w:rsidP="00E30A31">
      <w:pPr>
        <w:contextualSpacing/>
        <w:rPr>
          <w:rFonts w:ascii="Cambria" w:hAnsi="Cambria" w:cs="Tahoma"/>
          <w:sz w:val="22"/>
          <w:szCs w:val="22"/>
        </w:rPr>
      </w:pPr>
    </w:p>
    <w:p w:rsidR="00E30A31" w:rsidRPr="005D5727" w:rsidRDefault="00E30A31" w:rsidP="00E30A31">
      <w:pPr>
        <w:contextualSpacing/>
        <w:rPr>
          <w:rFonts w:ascii="Cambria" w:hAnsi="Cambria" w:cs="Tahoma"/>
          <w:sz w:val="22"/>
          <w:szCs w:val="22"/>
        </w:rPr>
      </w:pPr>
    </w:p>
    <w:p w:rsidR="00E30A31" w:rsidRPr="005D5727" w:rsidRDefault="00E30A31" w:rsidP="00E30A31">
      <w:pPr>
        <w:contextualSpacing/>
        <w:jc w:val="center"/>
        <w:rPr>
          <w:rFonts w:ascii="Cambria" w:hAnsi="Cambria" w:cs="Tahoma"/>
          <w:sz w:val="22"/>
          <w:szCs w:val="22"/>
        </w:rPr>
      </w:pPr>
      <w:r w:rsidRPr="005D5727">
        <w:rPr>
          <w:rFonts w:ascii="Cambria" w:hAnsi="Cambria" w:cs="Tahoma"/>
          <w:sz w:val="22"/>
          <w:szCs w:val="22"/>
        </w:rPr>
        <w:t>art. 7</w:t>
      </w:r>
    </w:p>
    <w:p w:rsidR="00E30A31" w:rsidRPr="005D5727" w:rsidRDefault="00E30A31" w:rsidP="00E30A31">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E30A31" w:rsidRPr="005D5727" w:rsidRDefault="00E30A31" w:rsidP="00E30A31">
      <w:pPr>
        <w:contextualSpacing/>
        <w:jc w:val="center"/>
        <w:rPr>
          <w:rFonts w:ascii="Cambria" w:hAnsi="Cambria" w:cs="Tahoma"/>
          <w:sz w:val="22"/>
          <w:szCs w:val="22"/>
        </w:rPr>
      </w:pPr>
    </w:p>
    <w:p w:rsidR="00E30A31" w:rsidRPr="005D5727" w:rsidRDefault="00E30A31" w:rsidP="00E30A31">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E30A31" w:rsidRPr="005D5727" w:rsidRDefault="00E30A31" w:rsidP="00E30A31">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consegne dovranno quindi essere effettuate su bancali normalizzati delle dimensioni di base di 120 x 80 cm. </w:t>
      </w:r>
    </w:p>
    <w:p w:rsidR="00E30A31" w:rsidRDefault="00E30A31" w:rsidP="00E30A31">
      <w:pPr>
        <w:contextualSpacing/>
        <w:jc w:val="center"/>
        <w:rPr>
          <w:rFonts w:ascii="Cambria" w:hAnsi="Cambria" w:cs="Tahoma"/>
          <w:bCs/>
          <w:sz w:val="22"/>
          <w:szCs w:val="22"/>
        </w:rPr>
      </w:pPr>
    </w:p>
    <w:p w:rsidR="00E30A31" w:rsidRDefault="00E30A31" w:rsidP="00E30A31">
      <w:pPr>
        <w:contextualSpacing/>
        <w:jc w:val="center"/>
        <w:rPr>
          <w:rFonts w:ascii="Cambria" w:hAnsi="Cambria" w:cs="Tahoma"/>
          <w:bCs/>
          <w:sz w:val="22"/>
          <w:szCs w:val="22"/>
        </w:rPr>
      </w:pPr>
    </w:p>
    <w:p w:rsidR="00E30A31" w:rsidRPr="00B15DB5" w:rsidRDefault="00E30A31" w:rsidP="00E30A31">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E30A31" w:rsidRPr="00B15DB5" w:rsidRDefault="00E30A31" w:rsidP="00E30A31">
      <w:pPr>
        <w:jc w:val="both"/>
        <w:rPr>
          <w:rFonts w:ascii="Cambria" w:hAnsi="Cambria" w:cs="Tahoma"/>
          <w:sz w:val="22"/>
          <w:szCs w:val="22"/>
        </w:rPr>
      </w:pPr>
    </w:p>
    <w:p w:rsidR="00E30A31" w:rsidRPr="00B15DB5" w:rsidRDefault="00E30A31" w:rsidP="00E30A31">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E30A31" w:rsidRPr="00B15DB5" w:rsidRDefault="00E30A31" w:rsidP="00E30A31">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E30A31" w:rsidRPr="00B15DB5" w:rsidRDefault="00E30A31" w:rsidP="00E30A31">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E30A31" w:rsidRPr="00B15DB5" w:rsidRDefault="00E30A31" w:rsidP="00E30A31">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E30A31" w:rsidRPr="00B15DB5" w:rsidRDefault="00E30A31" w:rsidP="00E30A31">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E30A31" w:rsidRPr="00B15DB5" w:rsidRDefault="00E30A31" w:rsidP="00E30A31">
      <w:pPr>
        <w:jc w:val="both"/>
        <w:rPr>
          <w:rFonts w:ascii="Cambria" w:hAnsi="Cambria"/>
          <w:sz w:val="22"/>
          <w:szCs w:val="22"/>
        </w:rPr>
      </w:pPr>
    </w:p>
    <w:p w:rsidR="00E30A31" w:rsidRDefault="00E30A31" w:rsidP="00E30A31">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Pr>
          <w:rFonts w:ascii="Cambria" w:hAnsi="Cambria"/>
          <w:sz w:val="22"/>
          <w:szCs w:val="22"/>
        </w:rPr>
        <w:t>9</w:t>
      </w:r>
      <w:r w:rsidRPr="00B15DB5">
        <w:rPr>
          <w:rFonts w:ascii="Cambria" w:hAnsi="Cambria"/>
          <w:sz w:val="22"/>
          <w:szCs w:val="22"/>
        </w:rPr>
        <w:t>.</w:t>
      </w:r>
    </w:p>
    <w:p w:rsidR="00E30A31" w:rsidRDefault="00E30A31" w:rsidP="00E30A31">
      <w:pPr>
        <w:contextualSpacing/>
        <w:jc w:val="center"/>
        <w:rPr>
          <w:rFonts w:ascii="Cambria" w:hAnsi="Cambria" w:cs="Tahoma"/>
          <w:bCs/>
          <w:sz w:val="22"/>
          <w:szCs w:val="22"/>
        </w:rPr>
      </w:pPr>
    </w:p>
    <w:p w:rsidR="00E30A31" w:rsidRDefault="00E30A31" w:rsidP="00E30A31">
      <w:pPr>
        <w:contextualSpacing/>
        <w:jc w:val="center"/>
        <w:rPr>
          <w:rFonts w:ascii="Cambria" w:hAnsi="Cambria" w:cs="Tahoma"/>
          <w:bCs/>
          <w:sz w:val="22"/>
          <w:szCs w:val="22"/>
        </w:rPr>
      </w:pPr>
    </w:p>
    <w:p w:rsidR="00E30A31" w:rsidRPr="005D5727" w:rsidRDefault="00E30A31" w:rsidP="00E30A31">
      <w:pPr>
        <w:contextualSpacing/>
        <w:jc w:val="center"/>
        <w:rPr>
          <w:rFonts w:ascii="Cambria" w:hAnsi="Cambria" w:cs="Tahoma"/>
          <w:bCs/>
          <w:sz w:val="22"/>
          <w:szCs w:val="22"/>
        </w:rPr>
      </w:pPr>
      <w:r w:rsidRPr="005D5727">
        <w:rPr>
          <w:rFonts w:ascii="Cambria" w:hAnsi="Cambria" w:cs="Tahoma"/>
          <w:bCs/>
          <w:sz w:val="22"/>
          <w:szCs w:val="22"/>
        </w:rPr>
        <w:t>art. 8</w:t>
      </w:r>
    </w:p>
    <w:p w:rsidR="00E30A31" w:rsidRPr="005D5727" w:rsidRDefault="00E30A31" w:rsidP="00E30A31">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E30A31" w:rsidRPr="005D5727" w:rsidRDefault="00E30A31" w:rsidP="00E30A31">
      <w:pPr>
        <w:contextualSpacing/>
        <w:jc w:val="both"/>
        <w:rPr>
          <w:rFonts w:ascii="Cambria" w:hAnsi="Cambria" w:cs="Tahoma"/>
          <w:bCs/>
          <w:sz w:val="22"/>
          <w:szCs w:val="22"/>
        </w:rPr>
      </w:pP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w:t>
      </w:r>
      <w:r>
        <w:rPr>
          <w:rFonts w:ascii="Cambria" w:hAnsi="Cambria" w:cs="Tahoma"/>
          <w:bCs/>
          <w:sz w:val="22"/>
          <w:szCs w:val="22"/>
        </w:rPr>
        <w:t xml:space="preserve">rt. 1456 c.c. alla risoluzione </w:t>
      </w:r>
      <w:r w:rsidRPr="005D5727">
        <w:rPr>
          <w:rFonts w:ascii="Cambria" w:hAnsi="Cambria" w:cs="Tahoma"/>
          <w:bCs/>
          <w:sz w:val="22"/>
          <w:szCs w:val="22"/>
        </w:rPr>
        <w:t>del contratto ed assicurare direttamente, a spese della ditta inadempiente, la continuità del servizio, nei seguenti casi:</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w:t>
      </w:r>
      <w:r>
        <w:rPr>
          <w:rFonts w:ascii="Cambria" w:hAnsi="Cambria" w:cs="Tahoma"/>
          <w:bCs/>
          <w:sz w:val="22"/>
          <w:szCs w:val="22"/>
        </w:rPr>
        <w:t>la</w:t>
      </w:r>
      <w:r w:rsidRPr="005D5727">
        <w:rPr>
          <w:rFonts w:ascii="Cambria" w:hAnsi="Cambria" w:cs="Tahoma"/>
          <w:bCs/>
          <w:sz w:val="22"/>
          <w:szCs w:val="22"/>
        </w:rPr>
        <w:t xml:space="preserve"> fornitura;</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Legge 136/2010 sul divieto di contanti negl</w:t>
      </w:r>
      <w:r>
        <w:rPr>
          <w:rFonts w:ascii="Cambria" w:hAnsi="Cambria" w:cs="Tahoma"/>
          <w:bCs/>
          <w:sz w:val="22"/>
          <w:szCs w:val="22"/>
        </w:rPr>
        <w:t xml:space="preserve">i appalti e nei subappalti, in </w:t>
      </w:r>
      <w:r w:rsidRPr="005D5727">
        <w:rPr>
          <w:rFonts w:ascii="Cambria" w:hAnsi="Cambria" w:cs="Tahoma"/>
          <w:bCs/>
          <w:sz w:val="22"/>
          <w:szCs w:val="22"/>
        </w:rPr>
        <w:t xml:space="preserve">tutti i casi in cui le transazioni vengono eseguite senza avvalersi di banche o della società Poste italiane Spa; </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30 marzo 2001 n. 165”;</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nei casi di cui all’art. 108, c.2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30A31" w:rsidRPr="005D5727" w:rsidRDefault="00E30A31" w:rsidP="00E30A31">
      <w:pPr>
        <w:autoSpaceDE w:val="0"/>
        <w:autoSpaceDN w:val="0"/>
        <w:adjustRightInd w:val="0"/>
        <w:contextualSpacing/>
        <w:jc w:val="both"/>
        <w:rPr>
          <w:rFonts w:ascii="Cambria" w:hAnsi="Cambria" w:cs="Tahoma"/>
          <w:bCs/>
          <w:sz w:val="22"/>
          <w:szCs w:val="22"/>
        </w:rPr>
      </w:pP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E30A31" w:rsidRPr="005D5727" w:rsidRDefault="00E30A31" w:rsidP="00E30A31">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Pr="005D5727">
        <w:rPr>
          <w:rFonts w:ascii="Cambria" w:hAnsi="Cambria" w:cs="Tahoma"/>
          <w:bCs/>
          <w:sz w:val="22"/>
          <w:szCs w:val="22"/>
        </w:rPr>
        <w:t>quali-quantitativi</w:t>
      </w:r>
      <w:proofErr w:type="spellEnd"/>
      <w:r w:rsidRPr="005D5727">
        <w:rPr>
          <w:rFonts w:ascii="Cambria" w:hAnsi="Cambria" w:cs="Tahoma"/>
          <w:bCs/>
          <w:sz w:val="22"/>
          <w:szCs w:val="22"/>
        </w:rPr>
        <w:t>.</w:t>
      </w:r>
    </w:p>
    <w:p w:rsidR="00E30A31" w:rsidRDefault="00E30A31" w:rsidP="00E30A31">
      <w:pPr>
        <w:ind w:right="-1"/>
        <w:contextualSpacing/>
        <w:jc w:val="center"/>
        <w:rPr>
          <w:rFonts w:ascii="Cambria" w:hAnsi="Cambria" w:cs="Tahoma"/>
          <w:bCs/>
          <w:sz w:val="22"/>
          <w:szCs w:val="22"/>
        </w:rPr>
      </w:pPr>
    </w:p>
    <w:p w:rsidR="00E30A31" w:rsidRDefault="00E30A31" w:rsidP="00E30A31">
      <w:pPr>
        <w:ind w:right="-1"/>
        <w:contextualSpacing/>
        <w:jc w:val="center"/>
        <w:rPr>
          <w:rFonts w:ascii="Cambria" w:hAnsi="Cambria" w:cs="Tahoma"/>
          <w:bCs/>
          <w:sz w:val="22"/>
          <w:szCs w:val="22"/>
        </w:rPr>
      </w:pP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art. 9</w:t>
      </w: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E30A31" w:rsidRPr="005D5727" w:rsidRDefault="00E30A31" w:rsidP="00E30A31">
      <w:pPr>
        <w:ind w:right="-1"/>
        <w:contextualSpacing/>
        <w:jc w:val="center"/>
        <w:rPr>
          <w:rFonts w:ascii="Cambria" w:hAnsi="Cambria" w:cs="Tahoma"/>
          <w:bCs/>
          <w:sz w:val="22"/>
          <w:szCs w:val="22"/>
        </w:rPr>
      </w:pPr>
    </w:p>
    <w:p w:rsidR="00E30A31" w:rsidRPr="005D5727" w:rsidRDefault="00E30A31" w:rsidP="00E30A31">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30A31" w:rsidRPr="005D5727" w:rsidRDefault="00E30A31" w:rsidP="00E30A31">
      <w:pPr>
        <w:numPr>
          <w:ilvl w:val="0"/>
          <w:numId w:val="19"/>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E30A31" w:rsidRPr="005D5727" w:rsidRDefault="00E30A31" w:rsidP="00E30A31">
      <w:pPr>
        <w:numPr>
          <w:ilvl w:val="0"/>
          <w:numId w:val="19"/>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E30A31" w:rsidRPr="008B457F" w:rsidRDefault="00E30A31" w:rsidP="00E30A31">
      <w:pPr>
        <w:numPr>
          <w:ilvl w:val="0"/>
          <w:numId w:val="19"/>
        </w:numPr>
        <w:contextualSpacing/>
        <w:jc w:val="both"/>
        <w:rPr>
          <w:rFonts w:ascii="Cambria" w:hAnsi="Cambria" w:cs="Tahoma"/>
          <w:bCs/>
          <w:sz w:val="22"/>
          <w:szCs w:val="22"/>
        </w:rPr>
      </w:pPr>
      <w:r w:rsidRPr="005D5727">
        <w:rPr>
          <w:rFonts w:ascii="Cambria" w:hAnsi="Cambria" w:cs="Tahoma"/>
          <w:bCs/>
          <w:sz w:val="22"/>
          <w:szCs w:val="22"/>
        </w:rPr>
        <w:t>addebito della penale nella misura di 1% del valore d</w:t>
      </w:r>
      <w:r>
        <w:rPr>
          <w:rFonts w:ascii="Cambria" w:hAnsi="Cambria" w:cs="Tahoma"/>
          <w:bCs/>
          <w:sz w:val="22"/>
          <w:szCs w:val="22"/>
        </w:rPr>
        <w:t xml:space="preserve">el contratto (lotto fornitura) </w:t>
      </w:r>
      <w:r w:rsidRPr="005D5727">
        <w:rPr>
          <w:rFonts w:ascii="Cambria" w:hAnsi="Cambria" w:cs="Tahoma"/>
          <w:bCs/>
          <w:sz w:val="22"/>
          <w:szCs w:val="22"/>
        </w:rPr>
        <w:t xml:space="preserve">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E30A31" w:rsidRPr="008B457F" w:rsidRDefault="00E30A31" w:rsidP="00E30A31">
      <w:pPr>
        <w:numPr>
          <w:ilvl w:val="0"/>
          <w:numId w:val="19"/>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E30A31" w:rsidRPr="005D5727" w:rsidRDefault="00E30A31" w:rsidP="00E30A31">
      <w:pPr>
        <w:contextualSpacing/>
        <w:jc w:val="both"/>
        <w:rPr>
          <w:rFonts w:ascii="Cambria" w:hAnsi="Cambria" w:cs="Tahoma"/>
          <w:bCs/>
          <w:sz w:val="22"/>
          <w:szCs w:val="22"/>
        </w:rPr>
      </w:pPr>
    </w:p>
    <w:p w:rsidR="00E30A31" w:rsidRPr="005D5727" w:rsidRDefault="00E30A31" w:rsidP="00E30A31">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E30A31" w:rsidRPr="005D5727" w:rsidRDefault="00E30A31" w:rsidP="00E30A31">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E30A31" w:rsidRPr="005D5727" w:rsidRDefault="00E30A31" w:rsidP="00E30A31">
      <w:pPr>
        <w:contextualSpacing/>
        <w:jc w:val="both"/>
        <w:rPr>
          <w:rFonts w:ascii="Cambria" w:hAnsi="Cambria" w:cs="Tahoma"/>
          <w:bCs/>
          <w:sz w:val="22"/>
          <w:szCs w:val="22"/>
        </w:rPr>
      </w:pP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art. 10</w:t>
      </w:r>
    </w:p>
    <w:p w:rsidR="00E30A31"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E30A31" w:rsidRPr="005D5727" w:rsidRDefault="00E30A31" w:rsidP="00E30A31">
      <w:pPr>
        <w:ind w:right="-1"/>
        <w:contextualSpacing/>
        <w:jc w:val="center"/>
        <w:rPr>
          <w:rFonts w:ascii="Cambria" w:hAnsi="Cambria" w:cs="Tahoma"/>
          <w:bCs/>
          <w:sz w:val="22"/>
          <w:szCs w:val="22"/>
        </w:rPr>
      </w:pP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E30A31" w:rsidRPr="005D5727" w:rsidRDefault="00E30A31" w:rsidP="00E30A31">
      <w:pPr>
        <w:autoSpaceDE w:val="0"/>
        <w:autoSpaceDN w:val="0"/>
        <w:adjustRightInd w:val="0"/>
        <w:contextualSpacing/>
        <w:jc w:val="both"/>
        <w:rPr>
          <w:rFonts w:ascii="Cambria" w:hAnsi="Cambria" w:cs="Tahoma"/>
          <w:bCs/>
          <w:sz w:val="22"/>
          <w:szCs w:val="22"/>
        </w:rPr>
      </w:pP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lastRenderedPageBreak/>
        <w:t>art. 11</w:t>
      </w:r>
    </w:p>
    <w:p w:rsidR="00E30A31"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E30A31" w:rsidRPr="005D5727" w:rsidRDefault="00E30A31" w:rsidP="00E30A31">
      <w:pPr>
        <w:ind w:right="-1"/>
        <w:contextualSpacing/>
        <w:jc w:val="center"/>
        <w:rPr>
          <w:rFonts w:ascii="Cambria" w:hAnsi="Cambria" w:cs="Tahoma"/>
          <w:bCs/>
          <w:sz w:val="22"/>
          <w:szCs w:val="22"/>
        </w:rPr>
      </w:pPr>
    </w:p>
    <w:p w:rsidR="00E30A31" w:rsidRPr="005D5727" w:rsidRDefault="00E30A31" w:rsidP="00E30A31">
      <w:pPr>
        <w:ind w:right="-1"/>
        <w:contextualSpacing/>
        <w:jc w:val="both"/>
        <w:rPr>
          <w:rFonts w:ascii="Cambria" w:hAnsi="Cambria" w:cs="Tahoma"/>
          <w:sz w:val="22"/>
          <w:szCs w:val="22"/>
        </w:rPr>
      </w:pPr>
      <w:r w:rsidRPr="005D5727">
        <w:rPr>
          <w:rFonts w:ascii="Cambria" w:hAnsi="Cambria" w:cs="Tahoma"/>
          <w:sz w:val="22"/>
          <w:szCs w:val="22"/>
        </w:rPr>
        <w:t>Il controllo di quantità e qualità sarà effettuato dagli incaricati degli Enti del SSR e/o del Magazzino Centralizzato dell’EGAS.</w:t>
      </w:r>
    </w:p>
    <w:p w:rsidR="00E30A31" w:rsidRPr="005D5727" w:rsidRDefault="00E30A31" w:rsidP="00E30A31">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E30A31" w:rsidRPr="005D5727" w:rsidRDefault="00E30A31" w:rsidP="00E30A31">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E30A31" w:rsidP="00E30A31">
      <w:pPr>
        <w:ind w:right="-1"/>
        <w:contextualSpacing/>
        <w:jc w:val="both"/>
        <w:rPr>
          <w:rFonts w:asciiTheme="majorHAnsi" w:hAnsiTheme="majorHAnsi"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w:t>
      </w:r>
      <w:r w:rsidRPr="005D5727">
        <w:rPr>
          <w:rFonts w:asciiTheme="majorHAnsi" w:hAnsiTheme="majorHAnsi" w:cs="Tahoma"/>
          <w:sz w:val="22"/>
          <w:szCs w:val="22"/>
        </w:rPr>
        <w:lastRenderedPageBreak/>
        <w:t>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E30A31" w:rsidRDefault="00E30A31"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E06AA8" w:rsidRDefault="00E06AA8" w:rsidP="005D5727">
      <w:pPr>
        <w:spacing w:after="200"/>
        <w:contextualSpacing/>
        <w:rPr>
          <w:rFonts w:asciiTheme="majorHAnsi" w:hAnsiTheme="majorHAnsi" w:cs="Tahoma"/>
          <w:sz w:val="22"/>
          <w:szCs w:val="22"/>
        </w:rPr>
      </w:pPr>
    </w:p>
    <w:p w:rsidR="00E06AA8" w:rsidRDefault="00E06AA8" w:rsidP="005D5727">
      <w:pPr>
        <w:spacing w:after="200"/>
        <w:contextualSpacing/>
        <w:rPr>
          <w:rFonts w:asciiTheme="majorHAnsi" w:hAnsiTheme="majorHAnsi" w:cs="Tahoma"/>
          <w:sz w:val="22"/>
          <w:szCs w:val="22"/>
        </w:rPr>
      </w:pPr>
    </w:p>
    <w:p w:rsidR="00E06AA8" w:rsidRDefault="00E06AA8" w:rsidP="005D5727">
      <w:pPr>
        <w:spacing w:after="200"/>
        <w:contextualSpacing/>
        <w:rPr>
          <w:rFonts w:asciiTheme="majorHAnsi" w:hAnsiTheme="majorHAnsi" w:cs="Tahoma"/>
          <w:sz w:val="22"/>
          <w:szCs w:val="22"/>
        </w:rPr>
      </w:pPr>
    </w:p>
    <w:p w:rsidR="00E06AA8" w:rsidRDefault="00E06AA8"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D308B0" w:rsidRPr="00250E9F" w:rsidRDefault="004F6BD5"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r w:rsidRPr="005D5727">
        <w:rPr>
          <w:rFonts w:asciiTheme="majorHAnsi" w:hAnsiTheme="majorHAnsi" w:cs="Tahoma"/>
          <w:sz w:val="22"/>
          <w:szCs w:val="22"/>
        </w:rPr>
        <w:br w:type="page"/>
      </w:r>
    </w:p>
    <w:p w:rsidR="00E30A31" w:rsidRDefault="00E30A31"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p>
    <w:p w:rsidR="00D308B0" w:rsidRPr="00250E9F" w:rsidRDefault="00D308B0"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r w:rsidRPr="002B1472">
        <w:rPr>
          <w:rFonts w:ascii="Cambria" w:hAnsi="Cambria" w:cs="Tahoma"/>
          <w:sz w:val="40"/>
          <w:szCs w:val="40"/>
        </w:rPr>
        <w:t>CAPITOLATO SPECIALE PER L’AFFIDAMENTO DELLA FORNITURA</w:t>
      </w:r>
      <w:r>
        <w:rPr>
          <w:rFonts w:ascii="Cambria" w:hAnsi="Cambria" w:cs="Tahoma"/>
          <w:sz w:val="40"/>
          <w:szCs w:val="40"/>
        </w:rPr>
        <w:t xml:space="preserve"> IN “FULL SERVICE </w:t>
      </w:r>
      <w:proofErr w:type="spellStart"/>
      <w:r>
        <w:rPr>
          <w:rFonts w:ascii="Cambria" w:hAnsi="Cambria" w:cs="Tahoma"/>
          <w:sz w:val="40"/>
          <w:szCs w:val="40"/>
        </w:rPr>
        <w:t>DI</w:t>
      </w:r>
      <w:proofErr w:type="spellEnd"/>
      <w:r>
        <w:rPr>
          <w:rFonts w:ascii="Cambria" w:hAnsi="Cambria" w:cs="Tahoma"/>
          <w:sz w:val="40"/>
          <w:szCs w:val="40"/>
        </w:rPr>
        <w:t xml:space="preserve"> </w:t>
      </w:r>
      <w:r w:rsidRPr="00A04499">
        <w:rPr>
          <w:rFonts w:ascii="Cambria" w:hAnsi="Cambria" w:cs="Tahoma"/>
          <w:sz w:val="40"/>
          <w:szCs w:val="40"/>
        </w:rPr>
        <w:t>SISTEMI PER LEUCAFERESI</w:t>
      </w:r>
      <w:r>
        <w:rPr>
          <w:rFonts w:ascii="Cambria" w:hAnsi="Cambria" w:cs="Tahoma"/>
          <w:sz w:val="40"/>
          <w:szCs w:val="40"/>
        </w:rPr>
        <w:t>”</w:t>
      </w:r>
    </w:p>
    <w:p w:rsidR="00D308B0" w:rsidRPr="00250E9F" w:rsidRDefault="00D308B0"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p>
    <w:p w:rsidR="00D308B0" w:rsidRPr="00250E9F" w:rsidRDefault="00D308B0" w:rsidP="00D308B0">
      <w:pPr>
        <w:pStyle w:val="Corpodeltesto2"/>
        <w:spacing w:after="0" w:line="240" w:lineRule="auto"/>
        <w:jc w:val="center"/>
        <w:rPr>
          <w:rFonts w:ascii="Cambria" w:hAnsi="Cambria" w:cs="Tahoma"/>
          <w:b/>
          <w:sz w:val="22"/>
          <w:szCs w:val="22"/>
        </w:rPr>
      </w:pPr>
    </w:p>
    <w:p w:rsidR="00D308B0" w:rsidRPr="00250E9F" w:rsidRDefault="00D308B0" w:rsidP="00D308B0">
      <w:pPr>
        <w:pStyle w:val="Corpodeltesto2"/>
        <w:spacing w:after="0" w:line="240" w:lineRule="auto"/>
        <w:rPr>
          <w:rFonts w:ascii="Cambria" w:hAnsi="Cambria" w:cs="Tahoma"/>
          <w:b/>
          <w:sz w:val="22"/>
          <w:szCs w:val="22"/>
        </w:rPr>
      </w:pPr>
    </w:p>
    <w:p w:rsidR="00D308B0" w:rsidRPr="0071026E" w:rsidRDefault="00D308B0" w:rsidP="00D308B0">
      <w:pPr>
        <w:jc w:val="both"/>
        <w:rPr>
          <w:rFonts w:ascii="Cambria" w:hAnsi="Cambria" w:cs="Tahoma"/>
          <w:sz w:val="22"/>
          <w:szCs w:val="22"/>
        </w:rPr>
      </w:pPr>
    </w:p>
    <w:p w:rsidR="00D308B0" w:rsidRPr="0071026E" w:rsidRDefault="00D308B0" w:rsidP="00D308B0">
      <w:pPr>
        <w:jc w:val="both"/>
        <w:rPr>
          <w:rFonts w:ascii="Cambria" w:hAnsi="Cambria" w:cs="Tahoma"/>
          <w:sz w:val="22"/>
          <w:szCs w:val="22"/>
        </w:rPr>
      </w:pPr>
    </w:p>
    <w:p w:rsidR="00D308B0" w:rsidRPr="0071026E" w:rsidRDefault="00D308B0" w:rsidP="00D308B0">
      <w:pPr>
        <w:jc w:val="both"/>
        <w:rPr>
          <w:rFonts w:ascii="Cambria" w:hAnsi="Cambria" w:cs="Tahoma"/>
          <w:sz w:val="22"/>
          <w:szCs w:val="22"/>
        </w:rPr>
      </w:pPr>
    </w:p>
    <w:p w:rsidR="00D308B0" w:rsidRPr="008321F3" w:rsidRDefault="00D308B0" w:rsidP="00D308B0">
      <w:pPr>
        <w:numPr>
          <w:ilvl w:val="0"/>
          <w:numId w:val="32"/>
        </w:numPr>
        <w:jc w:val="both"/>
        <w:rPr>
          <w:rFonts w:ascii="Cambria" w:hAnsi="Cambria" w:cs="Tahoma"/>
          <w:sz w:val="22"/>
          <w:szCs w:val="22"/>
        </w:rPr>
      </w:pPr>
      <w:r w:rsidRPr="008321F3">
        <w:rPr>
          <w:rFonts w:ascii="Cambria" w:hAnsi="Cambria" w:cs="Tahoma"/>
          <w:sz w:val="22"/>
          <w:szCs w:val="22"/>
        </w:rPr>
        <w:t>Specifiche tecniche e fabbisogni presunti annui</w:t>
      </w:r>
    </w:p>
    <w:p w:rsidR="00D308B0" w:rsidRPr="008321F3" w:rsidRDefault="00D308B0" w:rsidP="00D308B0">
      <w:pPr>
        <w:numPr>
          <w:ilvl w:val="0"/>
          <w:numId w:val="32"/>
        </w:numPr>
        <w:jc w:val="both"/>
        <w:rPr>
          <w:rFonts w:ascii="Cambria" w:hAnsi="Cambria" w:cs="Tahoma"/>
          <w:sz w:val="22"/>
          <w:szCs w:val="22"/>
        </w:rPr>
      </w:pPr>
      <w:r>
        <w:rPr>
          <w:rFonts w:ascii="Cambria" w:hAnsi="Cambria" w:cs="Tahoma"/>
          <w:sz w:val="22"/>
          <w:szCs w:val="22"/>
        </w:rPr>
        <w:t>Prezzo base, cauzione provvisoria e codice</w:t>
      </w:r>
      <w:r w:rsidRPr="008321F3">
        <w:rPr>
          <w:rFonts w:ascii="Cambria" w:hAnsi="Cambria" w:cs="Tahoma"/>
          <w:sz w:val="22"/>
          <w:szCs w:val="22"/>
        </w:rPr>
        <w:t xml:space="preserve"> CIG</w:t>
      </w:r>
    </w:p>
    <w:p w:rsidR="00D308B0" w:rsidRPr="008321F3" w:rsidRDefault="00D308B0" w:rsidP="00D308B0">
      <w:pPr>
        <w:numPr>
          <w:ilvl w:val="0"/>
          <w:numId w:val="32"/>
        </w:numPr>
        <w:jc w:val="both"/>
        <w:rPr>
          <w:rFonts w:ascii="Cambria" w:hAnsi="Cambria" w:cs="Tahoma"/>
          <w:sz w:val="22"/>
          <w:szCs w:val="22"/>
        </w:rPr>
      </w:pPr>
      <w:r w:rsidRPr="008321F3">
        <w:rPr>
          <w:rFonts w:ascii="Cambria" w:hAnsi="Cambria" w:cs="Tahoma"/>
          <w:sz w:val="22"/>
          <w:szCs w:val="22"/>
        </w:rPr>
        <w:t>Documentazione tecnico qualitativa</w:t>
      </w:r>
    </w:p>
    <w:p w:rsidR="00D308B0" w:rsidRPr="008321F3" w:rsidRDefault="00D308B0" w:rsidP="00D308B0">
      <w:pPr>
        <w:numPr>
          <w:ilvl w:val="0"/>
          <w:numId w:val="32"/>
        </w:numPr>
        <w:jc w:val="both"/>
        <w:rPr>
          <w:rFonts w:ascii="Cambria" w:hAnsi="Cambria" w:cs="Tahoma"/>
          <w:sz w:val="22"/>
          <w:szCs w:val="22"/>
        </w:rPr>
      </w:pPr>
      <w:r w:rsidRPr="008321F3">
        <w:rPr>
          <w:rFonts w:ascii="Cambria" w:hAnsi="Cambria" w:cs="Tahoma"/>
          <w:sz w:val="22"/>
          <w:szCs w:val="22"/>
        </w:rPr>
        <w:t>Assistenza tecnica</w:t>
      </w:r>
      <w:r>
        <w:rPr>
          <w:rFonts w:ascii="Cambria" w:hAnsi="Cambria" w:cs="Tahoma"/>
          <w:sz w:val="22"/>
          <w:szCs w:val="22"/>
        </w:rPr>
        <w:t xml:space="preserve"> </w:t>
      </w:r>
      <w:proofErr w:type="spellStart"/>
      <w:r>
        <w:rPr>
          <w:rFonts w:ascii="Cambria" w:hAnsi="Cambria" w:cs="Tahoma"/>
          <w:sz w:val="22"/>
          <w:szCs w:val="22"/>
        </w:rPr>
        <w:t>full-risk</w:t>
      </w:r>
      <w:proofErr w:type="spellEnd"/>
    </w:p>
    <w:p w:rsidR="00D308B0" w:rsidRPr="008321F3" w:rsidRDefault="00D308B0" w:rsidP="00D308B0">
      <w:pPr>
        <w:numPr>
          <w:ilvl w:val="0"/>
          <w:numId w:val="32"/>
        </w:numPr>
        <w:jc w:val="both"/>
        <w:rPr>
          <w:rFonts w:ascii="Cambria" w:hAnsi="Cambria" w:cs="Tahoma"/>
          <w:sz w:val="22"/>
          <w:szCs w:val="22"/>
        </w:rPr>
      </w:pPr>
      <w:r w:rsidRPr="008321F3">
        <w:rPr>
          <w:rFonts w:ascii="Cambria" w:hAnsi="Cambria" w:cs="Tahoma"/>
          <w:sz w:val="22"/>
          <w:szCs w:val="22"/>
        </w:rPr>
        <w:t>Campionatura / prova / visione</w:t>
      </w:r>
    </w:p>
    <w:p w:rsidR="00D308B0" w:rsidRPr="008321F3" w:rsidRDefault="00D308B0" w:rsidP="00D308B0">
      <w:pPr>
        <w:numPr>
          <w:ilvl w:val="0"/>
          <w:numId w:val="32"/>
        </w:numPr>
        <w:jc w:val="both"/>
        <w:rPr>
          <w:rFonts w:ascii="Cambria" w:hAnsi="Cambria" w:cs="Tahoma"/>
          <w:sz w:val="22"/>
          <w:szCs w:val="22"/>
        </w:rPr>
      </w:pPr>
      <w:r w:rsidRPr="008321F3">
        <w:rPr>
          <w:rFonts w:ascii="Cambria" w:hAnsi="Cambria" w:cs="Tahoma"/>
          <w:sz w:val="22"/>
          <w:szCs w:val="22"/>
        </w:rPr>
        <w:t>Modalità di attribuzione dei punteggi</w:t>
      </w:r>
    </w:p>
    <w:p w:rsidR="00D308B0" w:rsidRPr="008321F3" w:rsidRDefault="00D308B0" w:rsidP="00D308B0">
      <w:pPr>
        <w:numPr>
          <w:ilvl w:val="0"/>
          <w:numId w:val="32"/>
        </w:numPr>
        <w:jc w:val="both"/>
        <w:rPr>
          <w:rFonts w:ascii="Cambria" w:hAnsi="Cambria" w:cs="Tahoma"/>
          <w:sz w:val="22"/>
          <w:szCs w:val="22"/>
        </w:rPr>
      </w:pPr>
      <w:r w:rsidRPr="008321F3">
        <w:rPr>
          <w:rFonts w:ascii="Cambria" w:hAnsi="Cambria" w:cs="Tahoma"/>
          <w:sz w:val="22"/>
          <w:szCs w:val="22"/>
        </w:rPr>
        <w:t xml:space="preserve">Allegato al Capitolato Speciale: dettaglio della struttura informatica dell’Azienda </w:t>
      </w:r>
      <w:r>
        <w:rPr>
          <w:rFonts w:ascii="Cambria" w:hAnsi="Cambria" w:cs="Tahoma"/>
          <w:sz w:val="22"/>
          <w:szCs w:val="22"/>
        </w:rPr>
        <w:t xml:space="preserve">Sanitaria </w:t>
      </w:r>
      <w:r w:rsidRPr="008321F3">
        <w:rPr>
          <w:rFonts w:ascii="Cambria" w:hAnsi="Cambria" w:cs="Tahoma"/>
          <w:sz w:val="22"/>
          <w:szCs w:val="22"/>
        </w:rPr>
        <w:t xml:space="preserve">Universitaria </w:t>
      </w:r>
      <w:r>
        <w:rPr>
          <w:rFonts w:ascii="Cambria" w:hAnsi="Cambria" w:cs="Tahoma"/>
          <w:sz w:val="22"/>
          <w:szCs w:val="22"/>
        </w:rPr>
        <w:t xml:space="preserve">Integrata </w:t>
      </w:r>
      <w:r w:rsidRPr="008321F3">
        <w:rPr>
          <w:rFonts w:ascii="Cambria" w:hAnsi="Cambria" w:cs="Tahoma"/>
          <w:sz w:val="22"/>
          <w:szCs w:val="22"/>
        </w:rPr>
        <w:t xml:space="preserve">di Udine </w:t>
      </w:r>
      <w:r>
        <w:rPr>
          <w:rFonts w:ascii="Cambria" w:hAnsi="Cambria" w:cs="Tahoma"/>
          <w:sz w:val="22"/>
          <w:szCs w:val="22"/>
        </w:rPr>
        <w:t>&gt; rinvio all’allegato pdf</w:t>
      </w:r>
    </w:p>
    <w:p w:rsidR="00D308B0" w:rsidRPr="0071026E" w:rsidRDefault="00D308B0" w:rsidP="00D308B0">
      <w:pPr>
        <w:jc w:val="both"/>
        <w:rPr>
          <w:rFonts w:ascii="Cambria" w:hAnsi="Cambria" w:cs="Tahoma"/>
          <w:sz w:val="22"/>
          <w:szCs w:val="22"/>
        </w:rPr>
      </w:pPr>
    </w:p>
    <w:p w:rsidR="00D308B0" w:rsidRPr="0071026E" w:rsidRDefault="00D308B0" w:rsidP="00D308B0">
      <w:pPr>
        <w:jc w:val="both"/>
        <w:rPr>
          <w:rFonts w:ascii="Cambria" w:hAnsi="Cambria" w:cs="Tahoma"/>
          <w:sz w:val="22"/>
          <w:szCs w:val="22"/>
        </w:rPr>
      </w:pPr>
    </w:p>
    <w:p w:rsidR="00D308B0" w:rsidRPr="0071026E" w:rsidRDefault="00D308B0" w:rsidP="00D308B0">
      <w:pPr>
        <w:ind w:left="1080"/>
        <w:jc w:val="both"/>
        <w:rPr>
          <w:rFonts w:ascii="Cambria" w:hAnsi="Cambria" w:cs="Tahoma"/>
          <w:sz w:val="22"/>
          <w:szCs w:val="22"/>
          <w:highlight w:val="cyan"/>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jc w:val="both"/>
        <w:rPr>
          <w:rFonts w:ascii="Cambria" w:hAnsi="Cambria" w:cs="Tahoma"/>
          <w:b/>
          <w:sz w:val="28"/>
          <w:szCs w:val="28"/>
          <w:u w:val="single"/>
        </w:rPr>
      </w:pPr>
    </w:p>
    <w:p w:rsidR="00D308B0" w:rsidRDefault="00D308B0" w:rsidP="00D308B0">
      <w:pPr>
        <w:jc w:val="both"/>
        <w:rPr>
          <w:rFonts w:ascii="Cambria" w:hAnsi="Cambria" w:cs="Tahoma"/>
          <w:b/>
          <w:sz w:val="28"/>
          <w:szCs w:val="28"/>
          <w:u w:val="single"/>
        </w:rPr>
      </w:pPr>
    </w:p>
    <w:p w:rsidR="00D308B0" w:rsidRDefault="00D308B0" w:rsidP="00D308B0">
      <w:pPr>
        <w:jc w:val="both"/>
        <w:rPr>
          <w:rFonts w:ascii="Cambria" w:hAnsi="Cambria" w:cs="Tahoma"/>
          <w:b/>
          <w:sz w:val="28"/>
          <w:szCs w:val="28"/>
          <w:u w:val="single"/>
        </w:rPr>
      </w:pPr>
      <w:r w:rsidRPr="00385B57">
        <w:rPr>
          <w:rFonts w:ascii="Cambria" w:hAnsi="Cambria" w:cs="Tahoma"/>
          <w:b/>
          <w:sz w:val="28"/>
          <w:szCs w:val="28"/>
          <w:u w:val="single"/>
        </w:rPr>
        <w:lastRenderedPageBreak/>
        <w:t>SPECIFICHE TECNICHE</w:t>
      </w:r>
      <w:r>
        <w:rPr>
          <w:rFonts w:ascii="Cambria" w:hAnsi="Cambria" w:cs="Tahoma"/>
          <w:b/>
          <w:sz w:val="28"/>
          <w:szCs w:val="28"/>
          <w:u w:val="single"/>
        </w:rPr>
        <w:t xml:space="preserve"> E FABBISOGNI PRESUNTI ANNUI</w:t>
      </w:r>
      <w:r w:rsidRPr="00385B57">
        <w:rPr>
          <w:rFonts w:ascii="Cambria" w:hAnsi="Cambria" w:cs="Tahoma"/>
          <w:b/>
          <w:sz w:val="28"/>
          <w:szCs w:val="28"/>
          <w:u w:val="single"/>
        </w:rPr>
        <w:t xml:space="preserve"> </w:t>
      </w:r>
    </w:p>
    <w:p w:rsidR="00D308B0" w:rsidRDefault="00D308B0" w:rsidP="00D308B0">
      <w:pPr>
        <w:jc w:val="both"/>
        <w:rPr>
          <w:rFonts w:ascii="Cambria" w:hAnsi="Cambria" w:cs="Tahoma"/>
          <w:b/>
          <w:sz w:val="28"/>
          <w:szCs w:val="28"/>
          <w:u w:val="single"/>
        </w:rPr>
      </w:pPr>
    </w:p>
    <w:p w:rsidR="00D308B0" w:rsidRPr="00675620" w:rsidRDefault="00D308B0" w:rsidP="00D308B0">
      <w:pPr>
        <w:jc w:val="both"/>
        <w:rPr>
          <w:rFonts w:ascii="Tahoma" w:hAnsi="Tahoma" w:cs="Tahoma"/>
          <w:b/>
          <w:sz w:val="22"/>
          <w:szCs w:val="22"/>
          <w:u w:val="single"/>
        </w:rPr>
      </w:pPr>
      <w:r w:rsidRPr="00165D12">
        <w:rPr>
          <w:rFonts w:ascii="Tahoma" w:hAnsi="Tahoma" w:cs="Tahoma"/>
          <w:b/>
          <w:sz w:val="22"/>
          <w:szCs w:val="22"/>
        </w:rPr>
        <w:t xml:space="preserve">LOTTO N. 2: FORNITURA </w:t>
      </w:r>
      <w:proofErr w:type="spellStart"/>
      <w:r w:rsidRPr="00165D12">
        <w:rPr>
          <w:rFonts w:ascii="Tahoma" w:hAnsi="Tahoma" w:cs="Tahoma"/>
          <w:b/>
          <w:sz w:val="22"/>
          <w:szCs w:val="22"/>
        </w:rPr>
        <w:t>DI</w:t>
      </w:r>
      <w:proofErr w:type="spellEnd"/>
      <w:r w:rsidRPr="00165D12">
        <w:rPr>
          <w:rFonts w:ascii="Tahoma" w:hAnsi="Tahoma" w:cs="Tahoma"/>
          <w:b/>
          <w:sz w:val="22"/>
          <w:szCs w:val="22"/>
        </w:rPr>
        <w:t xml:space="preserve"> DISPOSITIVI PER LEUCAFERESI EXTRACORPOREA SELETTIVA </w:t>
      </w:r>
      <w:r>
        <w:rPr>
          <w:rFonts w:ascii="Tahoma" w:hAnsi="Tahoma" w:cs="Tahoma"/>
          <w:b/>
          <w:sz w:val="22"/>
          <w:szCs w:val="22"/>
          <w:u w:val="single"/>
        </w:rPr>
        <w:t xml:space="preserve">PER AAS5, </w:t>
      </w:r>
      <w:proofErr w:type="spellStart"/>
      <w:r>
        <w:rPr>
          <w:rFonts w:ascii="Tahoma" w:hAnsi="Tahoma" w:cs="Tahoma"/>
          <w:b/>
          <w:sz w:val="22"/>
          <w:szCs w:val="22"/>
          <w:u w:val="single"/>
        </w:rPr>
        <w:t>ASUI.UD</w:t>
      </w:r>
      <w:proofErr w:type="spellEnd"/>
      <w:r>
        <w:rPr>
          <w:rFonts w:ascii="Tahoma" w:hAnsi="Tahoma" w:cs="Tahoma"/>
          <w:b/>
          <w:sz w:val="22"/>
          <w:szCs w:val="22"/>
          <w:u w:val="single"/>
        </w:rPr>
        <w:t xml:space="preserve"> E </w:t>
      </w:r>
      <w:proofErr w:type="spellStart"/>
      <w:r>
        <w:rPr>
          <w:rFonts w:ascii="Tahoma" w:hAnsi="Tahoma" w:cs="Tahoma"/>
          <w:b/>
          <w:sz w:val="22"/>
          <w:szCs w:val="22"/>
          <w:u w:val="single"/>
        </w:rPr>
        <w:t>ASUI.</w:t>
      </w:r>
      <w:r w:rsidRPr="00165D12">
        <w:rPr>
          <w:rFonts w:ascii="Tahoma" w:hAnsi="Tahoma" w:cs="Tahoma"/>
          <w:b/>
          <w:sz w:val="22"/>
          <w:szCs w:val="22"/>
          <w:u w:val="single"/>
        </w:rPr>
        <w:t>TS</w:t>
      </w:r>
      <w:proofErr w:type="spellEnd"/>
      <w:r w:rsidRPr="00675620">
        <w:rPr>
          <w:rFonts w:ascii="Tahoma" w:hAnsi="Tahoma" w:cs="Tahoma"/>
          <w:b/>
          <w:sz w:val="22"/>
          <w:szCs w:val="22"/>
          <w:u w:val="single"/>
        </w:rPr>
        <w:t xml:space="preserve"> </w:t>
      </w:r>
    </w:p>
    <w:p w:rsidR="00D308B0" w:rsidRPr="00B82BEC" w:rsidRDefault="00D308B0" w:rsidP="00D308B0">
      <w:pPr>
        <w:rPr>
          <w:rFonts w:ascii="Tahoma" w:hAnsi="Tahoma" w:cs="Tahoma"/>
          <w:sz w:val="22"/>
          <w:szCs w:val="22"/>
        </w:rPr>
      </w:pPr>
    </w:p>
    <w:p w:rsidR="00D308B0" w:rsidRPr="00675620" w:rsidRDefault="00D308B0" w:rsidP="00D308B0">
      <w:pPr>
        <w:jc w:val="both"/>
        <w:rPr>
          <w:rFonts w:ascii="Tahoma" w:hAnsi="Tahoma" w:cs="Tahoma"/>
          <w:sz w:val="22"/>
          <w:szCs w:val="22"/>
        </w:rPr>
      </w:pPr>
      <w:r w:rsidRPr="00675620">
        <w:rPr>
          <w:rFonts w:ascii="Tahoma" w:hAnsi="Tahoma" w:cs="Tahoma"/>
          <w:sz w:val="22"/>
          <w:szCs w:val="22"/>
        </w:rPr>
        <w:t>Oggetto di gara: dispositivi utilizzabili per il trattamento di pazienti affetti da malattie infiammatorie croniche intestinali (retto colite ulcerosa e morbo di</w:t>
      </w:r>
      <w:r>
        <w:rPr>
          <w:rFonts w:ascii="Tahoma" w:hAnsi="Tahoma" w:cs="Tahoma"/>
          <w:sz w:val="22"/>
          <w:szCs w:val="22"/>
        </w:rPr>
        <w:t xml:space="preserve"> </w:t>
      </w:r>
      <w:proofErr w:type="spellStart"/>
      <w:r>
        <w:rPr>
          <w:rFonts w:ascii="Tahoma" w:hAnsi="Tahoma" w:cs="Tahoma"/>
          <w:sz w:val="22"/>
          <w:szCs w:val="22"/>
        </w:rPr>
        <w:t>Crohn</w:t>
      </w:r>
      <w:proofErr w:type="spellEnd"/>
      <w:r>
        <w:rPr>
          <w:rFonts w:ascii="Tahoma" w:hAnsi="Tahoma" w:cs="Tahoma"/>
          <w:sz w:val="22"/>
          <w:szCs w:val="22"/>
        </w:rPr>
        <w:t>) e patologie autoimmuni</w:t>
      </w:r>
      <w:r w:rsidRPr="00165D12">
        <w:rPr>
          <w:rFonts w:ascii="Tahoma" w:hAnsi="Tahoma" w:cs="Tahoma"/>
          <w:sz w:val="22"/>
          <w:szCs w:val="22"/>
        </w:rPr>
        <w:t>.</w:t>
      </w:r>
    </w:p>
    <w:p w:rsidR="00D308B0" w:rsidRPr="00675620" w:rsidRDefault="00D308B0" w:rsidP="00D308B0">
      <w:pPr>
        <w:rPr>
          <w:rFonts w:ascii="Tahoma" w:hAnsi="Tahoma" w:cs="Tahoma"/>
          <w:sz w:val="22"/>
          <w:szCs w:val="22"/>
        </w:rPr>
      </w:pPr>
    </w:p>
    <w:p w:rsidR="00D308B0" w:rsidRPr="00675620" w:rsidRDefault="00D308B0" w:rsidP="00D308B0">
      <w:pPr>
        <w:rPr>
          <w:rFonts w:ascii="Tahoma" w:hAnsi="Tahoma" w:cs="Tahoma"/>
          <w:sz w:val="22"/>
          <w:szCs w:val="22"/>
        </w:rPr>
      </w:pPr>
      <w:r w:rsidRPr="00675620">
        <w:rPr>
          <w:rFonts w:ascii="Tahoma" w:hAnsi="Tahoma" w:cs="Tahoma"/>
          <w:sz w:val="22"/>
          <w:szCs w:val="22"/>
        </w:rPr>
        <w:t>La fornitura dovrà comprendere</w:t>
      </w:r>
      <w:r>
        <w:rPr>
          <w:rFonts w:ascii="Tahoma" w:hAnsi="Tahoma" w:cs="Tahoma"/>
          <w:sz w:val="22"/>
          <w:szCs w:val="22"/>
        </w:rPr>
        <w:t>, pena esclusione,</w:t>
      </w:r>
      <w:r w:rsidRPr="00675620">
        <w:rPr>
          <w:rFonts w:ascii="Tahoma" w:hAnsi="Tahoma" w:cs="Tahoma"/>
          <w:sz w:val="22"/>
          <w:szCs w:val="22"/>
        </w:rPr>
        <w:t xml:space="preserve"> la messa a disposizione di:</w:t>
      </w:r>
    </w:p>
    <w:p w:rsidR="00D308B0" w:rsidRPr="00675620" w:rsidRDefault="00D308B0" w:rsidP="00D308B0">
      <w:pPr>
        <w:numPr>
          <w:ilvl w:val="0"/>
          <w:numId w:val="55"/>
        </w:numPr>
        <w:rPr>
          <w:rFonts w:ascii="Tahoma" w:hAnsi="Tahoma" w:cs="Tahoma"/>
          <w:sz w:val="22"/>
          <w:szCs w:val="22"/>
        </w:rPr>
      </w:pPr>
      <w:r w:rsidRPr="00675620">
        <w:rPr>
          <w:rFonts w:ascii="Tahoma" w:hAnsi="Tahoma" w:cs="Tahoma"/>
          <w:b/>
          <w:sz w:val="22"/>
          <w:szCs w:val="22"/>
        </w:rPr>
        <w:t>apparecchiatura con funzioni di pompa sangue</w:t>
      </w:r>
      <w:r w:rsidRPr="00675620">
        <w:rPr>
          <w:rFonts w:ascii="Tahoma" w:hAnsi="Tahoma" w:cs="Tahoma"/>
          <w:sz w:val="22"/>
          <w:szCs w:val="22"/>
        </w:rPr>
        <w:t>, dotata di</w:t>
      </w:r>
    </w:p>
    <w:p w:rsidR="00D308B0" w:rsidRPr="00675620" w:rsidRDefault="00D308B0" w:rsidP="00D308B0">
      <w:pPr>
        <w:numPr>
          <w:ilvl w:val="0"/>
          <w:numId w:val="54"/>
        </w:numPr>
        <w:rPr>
          <w:rFonts w:ascii="Tahoma" w:hAnsi="Tahoma" w:cs="Tahoma"/>
          <w:sz w:val="22"/>
          <w:szCs w:val="22"/>
        </w:rPr>
      </w:pPr>
      <w:r w:rsidRPr="00675620">
        <w:rPr>
          <w:rFonts w:ascii="Tahoma" w:hAnsi="Tahoma" w:cs="Tahoma"/>
          <w:sz w:val="22"/>
          <w:szCs w:val="22"/>
        </w:rPr>
        <w:t>indicatori di flusso;</w:t>
      </w:r>
    </w:p>
    <w:p w:rsidR="00D308B0" w:rsidRPr="00675620" w:rsidRDefault="00D308B0" w:rsidP="00D308B0">
      <w:pPr>
        <w:numPr>
          <w:ilvl w:val="0"/>
          <w:numId w:val="54"/>
        </w:numPr>
        <w:rPr>
          <w:rFonts w:ascii="Tahoma" w:hAnsi="Tahoma" w:cs="Tahoma"/>
          <w:sz w:val="22"/>
          <w:szCs w:val="22"/>
        </w:rPr>
      </w:pPr>
      <w:r w:rsidRPr="00675620">
        <w:rPr>
          <w:rFonts w:ascii="Tahoma" w:hAnsi="Tahoma" w:cs="Tahoma"/>
          <w:sz w:val="22"/>
          <w:szCs w:val="22"/>
        </w:rPr>
        <w:t>indicatori di durata procedura;</w:t>
      </w:r>
    </w:p>
    <w:p w:rsidR="00D308B0" w:rsidRPr="00675620" w:rsidRDefault="00D308B0" w:rsidP="00D308B0">
      <w:pPr>
        <w:numPr>
          <w:ilvl w:val="0"/>
          <w:numId w:val="54"/>
        </w:numPr>
        <w:rPr>
          <w:rFonts w:ascii="Tahoma" w:hAnsi="Tahoma" w:cs="Tahoma"/>
          <w:sz w:val="22"/>
          <w:szCs w:val="22"/>
        </w:rPr>
      </w:pPr>
      <w:r w:rsidRPr="00675620">
        <w:rPr>
          <w:rFonts w:ascii="Tahoma" w:hAnsi="Tahoma" w:cs="Tahoma"/>
          <w:sz w:val="22"/>
          <w:szCs w:val="22"/>
        </w:rPr>
        <w:t>sensori per la pressione di prelievo e di ritorno, presenza di aria sulla via del ritorno e relativi allarmi acustici e visivi;</w:t>
      </w:r>
    </w:p>
    <w:p w:rsidR="00D308B0" w:rsidRPr="00675620" w:rsidRDefault="00D308B0" w:rsidP="00D308B0">
      <w:pPr>
        <w:numPr>
          <w:ilvl w:val="0"/>
          <w:numId w:val="54"/>
        </w:numPr>
        <w:rPr>
          <w:rFonts w:ascii="Tahoma" w:hAnsi="Tahoma" w:cs="Tahoma"/>
          <w:sz w:val="22"/>
          <w:szCs w:val="22"/>
        </w:rPr>
      </w:pPr>
      <w:r w:rsidRPr="00675620">
        <w:rPr>
          <w:rFonts w:ascii="Tahoma" w:hAnsi="Tahoma" w:cs="Tahoma"/>
          <w:sz w:val="22"/>
          <w:szCs w:val="22"/>
        </w:rPr>
        <w:t>ingombro ridotto e facile trasportabilità per un eventuale uso al letto del paziente;</w:t>
      </w:r>
    </w:p>
    <w:p w:rsidR="00D308B0" w:rsidRPr="00675620" w:rsidRDefault="00D308B0" w:rsidP="00D308B0">
      <w:pPr>
        <w:numPr>
          <w:ilvl w:val="0"/>
          <w:numId w:val="55"/>
        </w:numPr>
        <w:jc w:val="both"/>
        <w:rPr>
          <w:rFonts w:ascii="Tahoma" w:hAnsi="Tahoma" w:cs="Tahoma"/>
          <w:sz w:val="22"/>
          <w:szCs w:val="22"/>
        </w:rPr>
      </w:pPr>
      <w:r>
        <w:rPr>
          <w:rFonts w:ascii="Tahoma" w:hAnsi="Tahoma" w:cs="Tahoma"/>
          <w:b/>
          <w:sz w:val="22"/>
          <w:szCs w:val="22"/>
        </w:rPr>
        <w:t>colonna/colonne o equivalenti</w:t>
      </w:r>
      <w:r w:rsidRPr="00675620">
        <w:rPr>
          <w:rFonts w:ascii="Tahoma" w:hAnsi="Tahoma" w:cs="Tahoma"/>
          <w:b/>
          <w:sz w:val="22"/>
          <w:szCs w:val="22"/>
        </w:rPr>
        <w:t xml:space="preserve"> monouso</w:t>
      </w:r>
      <w:r w:rsidRPr="00675620">
        <w:rPr>
          <w:rFonts w:ascii="Tahoma" w:hAnsi="Tahoma" w:cs="Tahoma"/>
          <w:sz w:val="22"/>
          <w:szCs w:val="22"/>
        </w:rPr>
        <w:t xml:space="preserve"> con proprietà di assorbimento</w:t>
      </w:r>
      <w:r>
        <w:rPr>
          <w:rFonts w:ascii="Tahoma" w:hAnsi="Tahoma" w:cs="Tahoma"/>
          <w:sz w:val="22"/>
          <w:szCs w:val="22"/>
        </w:rPr>
        <w:t xml:space="preserve"> </w:t>
      </w:r>
      <w:r w:rsidRPr="00675620">
        <w:rPr>
          <w:rFonts w:ascii="Tahoma" w:hAnsi="Tahoma" w:cs="Tahoma"/>
          <w:b/>
          <w:sz w:val="22"/>
          <w:szCs w:val="22"/>
          <w:u w:val="single"/>
        </w:rPr>
        <w:t>altamente selettivo di granulociti, monociti e macrofagi con ridotta rimozione di altre cellule e componenti del sangue</w:t>
      </w:r>
      <w:r w:rsidRPr="00675620">
        <w:rPr>
          <w:rFonts w:ascii="Tahoma" w:hAnsi="Tahoma" w:cs="Tahoma"/>
          <w:b/>
          <w:sz w:val="22"/>
          <w:szCs w:val="22"/>
        </w:rPr>
        <w:t xml:space="preserve">.  </w:t>
      </w:r>
      <w:r w:rsidRPr="00675620">
        <w:rPr>
          <w:rFonts w:ascii="Tahoma" w:hAnsi="Tahoma" w:cs="Tahoma"/>
          <w:sz w:val="22"/>
          <w:szCs w:val="22"/>
        </w:rPr>
        <w:t>Biocompatibilità dei materiali costituenti.</w:t>
      </w:r>
    </w:p>
    <w:p w:rsidR="00D308B0" w:rsidRDefault="00D308B0" w:rsidP="00D308B0">
      <w:pPr>
        <w:numPr>
          <w:ilvl w:val="0"/>
          <w:numId w:val="55"/>
        </w:numPr>
        <w:jc w:val="both"/>
        <w:rPr>
          <w:rFonts w:ascii="Tahoma" w:hAnsi="Tahoma" w:cs="Tahoma"/>
          <w:sz w:val="22"/>
          <w:szCs w:val="22"/>
        </w:rPr>
      </w:pPr>
      <w:r w:rsidRPr="00675620">
        <w:rPr>
          <w:rFonts w:ascii="Tahoma" w:hAnsi="Tahoma" w:cs="Tahoma"/>
          <w:b/>
          <w:sz w:val="22"/>
          <w:szCs w:val="22"/>
        </w:rPr>
        <w:t>circuiti monouso con volume di riempimento</w:t>
      </w:r>
      <w:r w:rsidRPr="00675620">
        <w:rPr>
          <w:rFonts w:ascii="Tahoma" w:hAnsi="Tahoma" w:cs="Tahoma"/>
          <w:sz w:val="22"/>
          <w:szCs w:val="22"/>
        </w:rPr>
        <w:t xml:space="preserve"> limitato, materiali biocompatibili, di semplice e veloce montaggio sulla pompa sangue.</w:t>
      </w:r>
    </w:p>
    <w:p w:rsidR="00D308B0" w:rsidRPr="00675620" w:rsidRDefault="00D308B0" w:rsidP="00D308B0">
      <w:pPr>
        <w:numPr>
          <w:ilvl w:val="0"/>
          <w:numId w:val="55"/>
        </w:numPr>
        <w:jc w:val="both"/>
        <w:rPr>
          <w:rFonts w:ascii="Tahoma" w:hAnsi="Tahoma" w:cs="Tahoma"/>
          <w:sz w:val="22"/>
          <w:szCs w:val="22"/>
        </w:rPr>
      </w:pPr>
      <w:r w:rsidRPr="00B82BEC">
        <w:rPr>
          <w:rFonts w:ascii="Tahoma" w:hAnsi="Tahoma" w:cs="Tahoma"/>
          <w:sz w:val="22"/>
          <w:szCs w:val="22"/>
        </w:rPr>
        <w:t xml:space="preserve">I dispositivi devono essere </w:t>
      </w:r>
      <w:r>
        <w:rPr>
          <w:rFonts w:ascii="Tahoma" w:hAnsi="Tahoma" w:cs="Tahoma"/>
          <w:sz w:val="22"/>
          <w:szCs w:val="22"/>
        </w:rPr>
        <w:t xml:space="preserve">preferibilmente </w:t>
      </w:r>
      <w:r w:rsidRPr="00F70FD6">
        <w:rPr>
          <w:rFonts w:ascii="Tahoma" w:hAnsi="Tahoma" w:cs="Tahoma"/>
          <w:sz w:val="22"/>
          <w:szCs w:val="22"/>
        </w:rPr>
        <w:t xml:space="preserve">certificati </w:t>
      </w:r>
      <w:r>
        <w:rPr>
          <w:rFonts w:ascii="Tahoma" w:hAnsi="Tahoma" w:cs="Tahoma"/>
          <w:sz w:val="22"/>
          <w:szCs w:val="22"/>
        </w:rPr>
        <w:t>(</w:t>
      </w:r>
      <w:r w:rsidRPr="00F70FD6">
        <w:rPr>
          <w:rFonts w:ascii="Tahoma" w:hAnsi="Tahoma" w:cs="Tahoma"/>
          <w:sz w:val="22"/>
          <w:szCs w:val="22"/>
        </w:rPr>
        <w:t>marchio CE) per</w:t>
      </w:r>
      <w:r w:rsidRPr="00B82BEC">
        <w:rPr>
          <w:rFonts w:ascii="Tahoma" w:hAnsi="Tahoma" w:cs="Tahoma"/>
          <w:sz w:val="22"/>
          <w:szCs w:val="22"/>
        </w:rPr>
        <w:t xml:space="preserve"> il trattamento delle patologie menzionate. Allegare documentazione comprovante tale certificazione.</w:t>
      </w:r>
    </w:p>
    <w:p w:rsidR="00D308B0" w:rsidRPr="00B82BEC" w:rsidRDefault="00D308B0" w:rsidP="00D308B0">
      <w:pPr>
        <w:rPr>
          <w:rFonts w:ascii="Tahoma" w:hAnsi="Tahoma" w:cs="Tahoma"/>
          <w:sz w:val="22"/>
          <w:szCs w:val="22"/>
        </w:rPr>
      </w:pPr>
    </w:p>
    <w:p w:rsidR="00D308B0" w:rsidRPr="00D308B0" w:rsidRDefault="00D308B0" w:rsidP="00D308B0">
      <w:pPr>
        <w:pStyle w:val="Titolo3"/>
        <w:rPr>
          <w:b w:val="0"/>
          <w:color w:val="auto"/>
          <w:szCs w:val="22"/>
        </w:rPr>
      </w:pPr>
      <w:r w:rsidRPr="00D308B0">
        <w:rPr>
          <w:b w:val="0"/>
          <w:color w:val="auto"/>
          <w:szCs w:val="22"/>
        </w:rPr>
        <w:t>CONSUMI PRESUNTI ANNUALI: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9"/>
        <w:gridCol w:w="2402"/>
        <w:gridCol w:w="2544"/>
        <w:gridCol w:w="2539"/>
      </w:tblGrid>
      <w:tr w:rsidR="00D308B0" w:rsidRPr="009A70D2" w:rsidTr="00D308B0">
        <w:tc>
          <w:tcPr>
            <w:tcW w:w="2369" w:type="dxa"/>
          </w:tcPr>
          <w:p w:rsidR="00D308B0" w:rsidRPr="009A70D2" w:rsidRDefault="00D308B0" w:rsidP="00D308B0">
            <w:pPr>
              <w:spacing w:line="360" w:lineRule="auto"/>
              <w:rPr>
                <w:rFonts w:ascii="Tahoma" w:hAnsi="Tahoma" w:cs="Tahoma"/>
                <w:b/>
                <w:sz w:val="22"/>
                <w:szCs w:val="22"/>
              </w:rPr>
            </w:pPr>
          </w:p>
        </w:tc>
        <w:tc>
          <w:tcPr>
            <w:tcW w:w="2402" w:type="dxa"/>
          </w:tcPr>
          <w:p w:rsidR="00D308B0" w:rsidRPr="009A70D2" w:rsidRDefault="00D308B0" w:rsidP="00D308B0">
            <w:pPr>
              <w:spacing w:line="360" w:lineRule="auto"/>
              <w:jc w:val="center"/>
              <w:rPr>
                <w:rFonts w:ascii="Tahoma" w:hAnsi="Tahoma" w:cs="Tahoma"/>
                <w:b/>
                <w:sz w:val="22"/>
                <w:szCs w:val="22"/>
              </w:rPr>
            </w:pPr>
            <w:proofErr w:type="spellStart"/>
            <w:r>
              <w:rPr>
                <w:rFonts w:ascii="Tahoma" w:hAnsi="Tahoma" w:cs="Tahoma"/>
                <w:b/>
                <w:sz w:val="22"/>
                <w:szCs w:val="22"/>
              </w:rPr>
              <w:t>ASUI.</w:t>
            </w:r>
            <w:r w:rsidRPr="009A70D2">
              <w:rPr>
                <w:rFonts w:ascii="Tahoma" w:hAnsi="Tahoma" w:cs="Tahoma"/>
                <w:b/>
                <w:sz w:val="22"/>
                <w:szCs w:val="22"/>
              </w:rPr>
              <w:t>UD</w:t>
            </w:r>
            <w:proofErr w:type="spellEnd"/>
          </w:p>
        </w:tc>
        <w:tc>
          <w:tcPr>
            <w:tcW w:w="2544" w:type="dxa"/>
          </w:tcPr>
          <w:p w:rsidR="00D308B0" w:rsidRPr="009A70D2" w:rsidRDefault="00D308B0" w:rsidP="00D308B0">
            <w:pPr>
              <w:spacing w:line="360" w:lineRule="auto"/>
              <w:jc w:val="center"/>
              <w:rPr>
                <w:rFonts w:ascii="Tahoma" w:hAnsi="Tahoma" w:cs="Tahoma"/>
                <w:b/>
                <w:sz w:val="22"/>
                <w:szCs w:val="22"/>
              </w:rPr>
            </w:pPr>
            <w:proofErr w:type="spellStart"/>
            <w:r>
              <w:rPr>
                <w:rFonts w:ascii="Tahoma" w:hAnsi="Tahoma" w:cs="Tahoma"/>
                <w:b/>
                <w:sz w:val="22"/>
                <w:szCs w:val="22"/>
              </w:rPr>
              <w:t>ASUI.</w:t>
            </w:r>
            <w:r w:rsidRPr="009A70D2">
              <w:rPr>
                <w:rFonts w:ascii="Tahoma" w:hAnsi="Tahoma" w:cs="Tahoma"/>
                <w:b/>
                <w:sz w:val="22"/>
                <w:szCs w:val="22"/>
              </w:rPr>
              <w:t>TS</w:t>
            </w:r>
            <w:proofErr w:type="spellEnd"/>
          </w:p>
        </w:tc>
        <w:tc>
          <w:tcPr>
            <w:tcW w:w="2539" w:type="dxa"/>
          </w:tcPr>
          <w:p w:rsidR="00D308B0" w:rsidRPr="009A70D2" w:rsidRDefault="00D308B0" w:rsidP="00D308B0">
            <w:pPr>
              <w:spacing w:line="360" w:lineRule="auto"/>
              <w:jc w:val="center"/>
              <w:rPr>
                <w:rFonts w:ascii="Tahoma" w:hAnsi="Tahoma" w:cs="Tahoma"/>
                <w:b/>
                <w:sz w:val="22"/>
                <w:szCs w:val="22"/>
              </w:rPr>
            </w:pPr>
            <w:r w:rsidRPr="009A70D2">
              <w:rPr>
                <w:rFonts w:ascii="Tahoma" w:hAnsi="Tahoma" w:cs="Tahoma"/>
                <w:b/>
                <w:sz w:val="22"/>
                <w:szCs w:val="22"/>
              </w:rPr>
              <w:t>AAS5</w:t>
            </w:r>
          </w:p>
        </w:tc>
      </w:tr>
      <w:tr w:rsidR="00D308B0" w:rsidRPr="004F698B" w:rsidTr="00D308B0">
        <w:tc>
          <w:tcPr>
            <w:tcW w:w="2369" w:type="dxa"/>
          </w:tcPr>
          <w:p w:rsidR="00D308B0" w:rsidRPr="009A70D2" w:rsidRDefault="00D308B0" w:rsidP="00D308B0">
            <w:pPr>
              <w:spacing w:line="360" w:lineRule="auto"/>
              <w:rPr>
                <w:rFonts w:ascii="Tahoma" w:hAnsi="Tahoma" w:cs="Tahoma"/>
                <w:sz w:val="22"/>
                <w:szCs w:val="22"/>
              </w:rPr>
            </w:pPr>
            <w:r w:rsidRPr="009A70D2">
              <w:rPr>
                <w:rFonts w:ascii="Tahoma" w:hAnsi="Tahoma" w:cs="Tahoma"/>
                <w:b/>
                <w:sz w:val="22"/>
                <w:szCs w:val="22"/>
              </w:rPr>
              <w:t>Colonne e circuiti</w:t>
            </w:r>
          </w:p>
        </w:tc>
        <w:tc>
          <w:tcPr>
            <w:tcW w:w="2402" w:type="dxa"/>
          </w:tcPr>
          <w:p w:rsidR="00D308B0" w:rsidRPr="009A70D2" w:rsidRDefault="00D308B0" w:rsidP="00D308B0">
            <w:pPr>
              <w:jc w:val="center"/>
            </w:pPr>
            <w:r w:rsidRPr="009A70D2">
              <w:rPr>
                <w:rFonts w:ascii="Tahoma" w:hAnsi="Tahoma" w:cs="Tahoma"/>
                <w:sz w:val="22"/>
                <w:szCs w:val="22"/>
              </w:rPr>
              <w:t>20 pezzi/anno</w:t>
            </w:r>
          </w:p>
        </w:tc>
        <w:tc>
          <w:tcPr>
            <w:tcW w:w="2544" w:type="dxa"/>
          </w:tcPr>
          <w:p w:rsidR="00D308B0" w:rsidRPr="009A70D2" w:rsidRDefault="00D308B0" w:rsidP="00D308B0">
            <w:pPr>
              <w:jc w:val="center"/>
            </w:pPr>
            <w:r w:rsidRPr="009A70D2">
              <w:rPr>
                <w:rFonts w:ascii="Tahoma" w:hAnsi="Tahoma" w:cs="Tahoma"/>
                <w:sz w:val="22"/>
                <w:szCs w:val="22"/>
              </w:rPr>
              <w:t>20 pezzi/anno</w:t>
            </w:r>
          </w:p>
        </w:tc>
        <w:tc>
          <w:tcPr>
            <w:tcW w:w="2539" w:type="dxa"/>
          </w:tcPr>
          <w:p w:rsidR="00D308B0" w:rsidRPr="00B97FCB" w:rsidRDefault="00D308B0" w:rsidP="00D308B0">
            <w:pPr>
              <w:jc w:val="center"/>
            </w:pPr>
            <w:r w:rsidRPr="009A70D2">
              <w:rPr>
                <w:rFonts w:ascii="Tahoma" w:hAnsi="Tahoma" w:cs="Tahoma"/>
                <w:sz w:val="22"/>
                <w:szCs w:val="22"/>
              </w:rPr>
              <w:t>30 pezzi/anno</w:t>
            </w:r>
          </w:p>
        </w:tc>
      </w:tr>
    </w:tbl>
    <w:p w:rsidR="00D308B0" w:rsidRDefault="00D308B0" w:rsidP="00D308B0">
      <w:pPr>
        <w:rPr>
          <w:rFonts w:ascii="Tahoma" w:hAnsi="Tahoma" w:cs="Tahoma"/>
          <w:b/>
          <w:sz w:val="22"/>
          <w:szCs w:val="22"/>
        </w:rPr>
      </w:pPr>
    </w:p>
    <w:p w:rsidR="00D308B0" w:rsidRDefault="00D308B0" w:rsidP="00D308B0">
      <w:pPr>
        <w:rPr>
          <w:rFonts w:ascii="Tahoma" w:hAnsi="Tahoma" w:cs="Tahoma"/>
          <w:b/>
          <w:sz w:val="22"/>
          <w:szCs w:val="22"/>
        </w:rPr>
      </w:pPr>
      <w:r w:rsidRPr="00D07201">
        <w:rPr>
          <w:rFonts w:ascii="Tahoma" w:hAnsi="Tahoma" w:cs="Tahoma"/>
          <w:sz w:val="22"/>
          <w:szCs w:val="22"/>
        </w:rPr>
        <w:t>Le quantità presunte sopra dichiarate non sono vincolanti e potranno subire variazioni in aumento o in diminuzione in relazione all’evoluzione delle specifiche esigenze assistenziali, in bas</w:t>
      </w:r>
      <w:r>
        <w:rPr>
          <w:rFonts w:ascii="Tahoma" w:hAnsi="Tahoma" w:cs="Tahoma"/>
          <w:sz w:val="22"/>
          <w:szCs w:val="22"/>
        </w:rPr>
        <w:t>e alle effettive necessità delle</w:t>
      </w:r>
      <w:r w:rsidRPr="00D07201">
        <w:rPr>
          <w:rFonts w:ascii="Tahoma" w:hAnsi="Tahoma" w:cs="Tahoma"/>
          <w:sz w:val="22"/>
          <w:szCs w:val="22"/>
        </w:rPr>
        <w:t xml:space="preserve"> SOC Medicina Trasfusionale oltre che ad ogni altra causa e circostanza senza che </w:t>
      </w:r>
      <w:smartTag w:uri="urn:schemas-microsoft-com:office:smarttags" w:element="PersonName">
        <w:smartTagPr>
          <w:attr w:name="ProductID" w:val="La Ditta"/>
        </w:smartTagPr>
        <w:r w:rsidRPr="00D07201">
          <w:rPr>
            <w:rFonts w:ascii="Tahoma" w:hAnsi="Tahoma" w:cs="Tahoma"/>
            <w:sz w:val="22"/>
            <w:szCs w:val="22"/>
          </w:rPr>
          <w:t>la Ditta</w:t>
        </w:r>
      </w:smartTag>
      <w:r w:rsidRPr="00D07201">
        <w:rPr>
          <w:rFonts w:ascii="Tahoma" w:hAnsi="Tahoma" w:cs="Tahoma"/>
          <w:sz w:val="22"/>
          <w:szCs w:val="22"/>
        </w:rPr>
        <w:t xml:space="preserve"> aggiudicataria possa sollevare eccezioni di sorta.</w:t>
      </w:r>
    </w:p>
    <w:p w:rsidR="00D308B0" w:rsidRDefault="00D308B0" w:rsidP="00D308B0">
      <w:pPr>
        <w:rPr>
          <w:rFonts w:ascii="Tahoma" w:hAnsi="Tahoma" w:cs="Tahoma"/>
          <w:b/>
          <w:sz w:val="22"/>
          <w:szCs w:val="22"/>
        </w:rPr>
      </w:pPr>
    </w:p>
    <w:p w:rsidR="00D308B0" w:rsidRPr="009A70D2" w:rsidRDefault="00D308B0" w:rsidP="00D308B0">
      <w:pPr>
        <w:rPr>
          <w:rFonts w:ascii="Tahoma" w:hAnsi="Tahoma" w:cs="Tahoma"/>
          <w:b/>
          <w:sz w:val="22"/>
          <w:szCs w:val="22"/>
        </w:rPr>
      </w:pPr>
      <w:r w:rsidRPr="009A70D2">
        <w:rPr>
          <w:rFonts w:ascii="Tahoma" w:hAnsi="Tahoma" w:cs="Tahoma"/>
          <w:b/>
          <w:sz w:val="22"/>
          <w:szCs w:val="22"/>
        </w:rPr>
        <w:t xml:space="preserve">oneri della sicurezza in relazione ai rischi interferenziali, non soggetti a ribasso: </w:t>
      </w:r>
    </w:p>
    <w:p w:rsidR="00D308B0" w:rsidRPr="009A70D2" w:rsidRDefault="00D308B0" w:rsidP="00D308B0">
      <w:pPr>
        <w:rPr>
          <w:rFonts w:ascii="Tahoma" w:hAnsi="Tahoma" w:cs="Tahoma"/>
          <w:sz w:val="22"/>
          <w:szCs w:val="22"/>
        </w:rPr>
      </w:pPr>
      <w:proofErr w:type="spellStart"/>
      <w:r>
        <w:rPr>
          <w:rFonts w:ascii="Tahoma" w:hAnsi="Tahoma" w:cs="Tahoma"/>
          <w:sz w:val="22"/>
          <w:szCs w:val="22"/>
        </w:rPr>
        <w:t>ASUI.</w:t>
      </w:r>
      <w:r w:rsidRPr="009A70D2">
        <w:rPr>
          <w:rFonts w:ascii="Tahoma" w:hAnsi="Tahoma" w:cs="Tahoma"/>
          <w:sz w:val="22"/>
          <w:szCs w:val="22"/>
        </w:rPr>
        <w:t>UD</w:t>
      </w:r>
      <w:proofErr w:type="spellEnd"/>
      <w:r w:rsidRPr="009A70D2">
        <w:rPr>
          <w:rFonts w:ascii="Tahoma" w:hAnsi="Tahoma" w:cs="Tahoma"/>
          <w:sz w:val="22"/>
          <w:szCs w:val="22"/>
        </w:rPr>
        <w:t>: € 276,00</w:t>
      </w:r>
    </w:p>
    <w:p w:rsidR="00D308B0" w:rsidRPr="009A70D2" w:rsidRDefault="00D308B0" w:rsidP="00D308B0">
      <w:pPr>
        <w:rPr>
          <w:rFonts w:ascii="Tahoma" w:hAnsi="Tahoma" w:cs="Tahoma"/>
          <w:sz w:val="22"/>
          <w:szCs w:val="22"/>
        </w:rPr>
      </w:pPr>
      <w:r w:rsidRPr="009A70D2">
        <w:rPr>
          <w:rFonts w:ascii="Tahoma" w:hAnsi="Tahoma" w:cs="Tahoma"/>
          <w:sz w:val="22"/>
          <w:szCs w:val="22"/>
        </w:rPr>
        <w:t>AAS5</w:t>
      </w:r>
      <w:r>
        <w:rPr>
          <w:rFonts w:ascii="Tahoma" w:hAnsi="Tahoma" w:cs="Tahoma"/>
          <w:sz w:val="22"/>
          <w:szCs w:val="22"/>
        </w:rPr>
        <w:t xml:space="preserve"> e </w:t>
      </w:r>
      <w:proofErr w:type="spellStart"/>
      <w:r>
        <w:rPr>
          <w:rFonts w:ascii="Tahoma" w:hAnsi="Tahoma" w:cs="Tahoma"/>
          <w:sz w:val="22"/>
          <w:szCs w:val="22"/>
        </w:rPr>
        <w:t>ASUI.</w:t>
      </w:r>
      <w:r w:rsidRPr="009A70D2">
        <w:rPr>
          <w:rFonts w:ascii="Tahoma" w:hAnsi="Tahoma" w:cs="Tahoma"/>
          <w:sz w:val="22"/>
          <w:szCs w:val="22"/>
        </w:rPr>
        <w:t>TS</w:t>
      </w:r>
      <w:proofErr w:type="spellEnd"/>
      <w:r w:rsidRPr="009A70D2">
        <w:rPr>
          <w:rFonts w:ascii="Tahoma" w:hAnsi="Tahoma" w:cs="Tahoma"/>
          <w:sz w:val="22"/>
          <w:szCs w:val="22"/>
        </w:rPr>
        <w:t>: non previsti</w:t>
      </w:r>
    </w:p>
    <w:p w:rsidR="00D308B0" w:rsidRPr="00B97FCB" w:rsidRDefault="00D308B0" w:rsidP="00D308B0">
      <w:pPr>
        <w:rPr>
          <w:rFonts w:ascii="Tahoma" w:hAnsi="Tahoma" w:cs="Tahoma"/>
          <w:sz w:val="22"/>
          <w:szCs w:val="22"/>
          <w:highlight w:val="yellow"/>
        </w:rPr>
      </w:pPr>
    </w:p>
    <w:p w:rsidR="00D308B0" w:rsidRDefault="00D308B0" w:rsidP="00D308B0">
      <w:pPr>
        <w:rPr>
          <w:rFonts w:ascii="Arial" w:hAnsi="Arial" w:cs="Arial"/>
          <w:b/>
          <w:bCs/>
        </w:rPr>
      </w:pPr>
    </w:p>
    <w:p w:rsidR="00D308B0" w:rsidRDefault="00D308B0" w:rsidP="00D308B0">
      <w:pPr>
        <w:jc w:val="both"/>
        <w:rPr>
          <w:rFonts w:ascii="Tahoma" w:hAnsi="Tahoma" w:cs="Tahoma"/>
          <w:b/>
          <w:sz w:val="28"/>
          <w:szCs w:val="28"/>
          <w:u w:val="single"/>
        </w:rPr>
      </w:pPr>
    </w:p>
    <w:p w:rsidR="00D308B0" w:rsidRPr="00114269" w:rsidRDefault="00D308B0" w:rsidP="00D308B0">
      <w:pPr>
        <w:jc w:val="both"/>
        <w:rPr>
          <w:rFonts w:ascii="Tahoma" w:hAnsi="Tahoma" w:cs="Tahoma"/>
          <w:b/>
          <w:sz w:val="28"/>
          <w:szCs w:val="28"/>
          <w:u w:val="single"/>
        </w:rPr>
      </w:pPr>
      <w:r>
        <w:rPr>
          <w:rFonts w:ascii="Tahoma" w:hAnsi="Tahoma" w:cs="Tahoma"/>
          <w:b/>
          <w:sz w:val="28"/>
          <w:szCs w:val="28"/>
          <w:u w:val="single"/>
        </w:rPr>
        <w:t>PREZZO BASE, CAUZIONE PROVVISORIA E CODICE</w:t>
      </w:r>
      <w:r w:rsidRPr="00611C3A">
        <w:rPr>
          <w:rFonts w:ascii="Tahoma" w:hAnsi="Tahoma" w:cs="Tahoma"/>
          <w:b/>
          <w:sz w:val="28"/>
          <w:szCs w:val="28"/>
          <w:u w:val="single"/>
        </w:rPr>
        <w:t xml:space="preserve"> CIG:</w:t>
      </w:r>
    </w:p>
    <w:p w:rsidR="00D308B0" w:rsidRDefault="00D308B0" w:rsidP="00D308B0"/>
    <w:p w:rsidR="00D308B0" w:rsidRDefault="00D308B0" w:rsidP="00D308B0">
      <w:pPr>
        <w:jc w:val="both"/>
      </w:pPr>
      <w:r>
        <w:rPr>
          <w:rFonts w:ascii="Tahoma" w:hAnsi="Tahoma" w:cs="Tahoma"/>
          <w:sz w:val="22"/>
          <w:szCs w:val="22"/>
        </w:rPr>
        <w:t>Nelle tabelle di seguito riportate</w:t>
      </w:r>
      <w:r w:rsidRPr="0093056E">
        <w:rPr>
          <w:rFonts w:ascii="Tahoma" w:hAnsi="Tahoma" w:cs="Tahoma"/>
          <w:sz w:val="22"/>
          <w:szCs w:val="22"/>
        </w:rPr>
        <w:t xml:space="preserve"> vengono ind</w:t>
      </w:r>
      <w:r>
        <w:rPr>
          <w:rFonts w:ascii="Tahoma" w:hAnsi="Tahoma" w:cs="Tahoma"/>
          <w:sz w:val="22"/>
          <w:szCs w:val="22"/>
        </w:rPr>
        <w:t>icate le seguenti informazioni: prezzo complessivo</w:t>
      </w:r>
      <w:r w:rsidRPr="0093056E">
        <w:rPr>
          <w:rFonts w:ascii="Tahoma" w:hAnsi="Tahoma" w:cs="Tahoma"/>
          <w:sz w:val="22"/>
          <w:szCs w:val="22"/>
        </w:rPr>
        <w:t xml:space="preserve"> </w:t>
      </w:r>
      <w:r>
        <w:rPr>
          <w:rFonts w:ascii="Tahoma" w:hAnsi="Tahoma" w:cs="Tahoma"/>
          <w:sz w:val="22"/>
          <w:szCs w:val="22"/>
        </w:rPr>
        <w:t>a base d’asta</w:t>
      </w:r>
      <w:r w:rsidRPr="0093056E">
        <w:rPr>
          <w:rFonts w:ascii="Tahoma" w:hAnsi="Tahoma" w:cs="Tahoma"/>
          <w:sz w:val="22"/>
          <w:szCs w:val="22"/>
        </w:rPr>
        <w:t>, cauzione provvisoria da versare</w:t>
      </w:r>
      <w:r>
        <w:rPr>
          <w:rFonts w:ascii="Tahoma" w:hAnsi="Tahoma" w:cs="Tahoma"/>
          <w:sz w:val="22"/>
          <w:szCs w:val="22"/>
        </w:rPr>
        <w:t>, codice CIG e</w:t>
      </w:r>
      <w:r w:rsidRPr="0093056E">
        <w:rPr>
          <w:rFonts w:ascii="Tahoma" w:hAnsi="Tahoma" w:cs="Tahoma"/>
          <w:sz w:val="22"/>
          <w:szCs w:val="22"/>
        </w:rPr>
        <w:t xml:space="preserve"> importo da versare per la contribuzione dovuta all’Autorità di v</w:t>
      </w:r>
      <w:r>
        <w:rPr>
          <w:rFonts w:ascii="Tahoma" w:hAnsi="Tahoma" w:cs="Tahoma"/>
          <w:sz w:val="22"/>
          <w:szCs w:val="22"/>
        </w:rPr>
        <w:t>igilanza sui contratti pubblici</w:t>
      </w:r>
      <w:r w:rsidRPr="0093056E">
        <w:rPr>
          <w:rFonts w:ascii="Tahoma" w:hAnsi="Tahoma" w:cs="Tahoma"/>
          <w:sz w:val="22"/>
          <w:szCs w:val="22"/>
        </w:rPr>
        <w:t>.</w:t>
      </w:r>
    </w:p>
    <w:p w:rsidR="00D308B0" w:rsidRDefault="00D308B0" w:rsidP="00D308B0"/>
    <w:tbl>
      <w:tblPr>
        <w:tblW w:w="5740" w:type="dxa"/>
        <w:tblInd w:w="65" w:type="dxa"/>
        <w:tblCellMar>
          <w:left w:w="70" w:type="dxa"/>
          <w:right w:w="70" w:type="dxa"/>
        </w:tblCellMar>
        <w:tblLook w:val="04A0"/>
      </w:tblPr>
      <w:tblGrid>
        <w:gridCol w:w="960"/>
        <w:gridCol w:w="2680"/>
        <w:gridCol w:w="2100"/>
      </w:tblGrid>
      <w:tr w:rsidR="00D308B0" w:rsidRPr="00611C3A" w:rsidTr="00D308B0">
        <w:trPr>
          <w:trHeight w:val="93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8B0" w:rsidRPr="00611C3A" w:rsidRDefault="00D308B0" w:rsidP="00D308B0">
            <w:pPr>
              <w:jc w:val="center"/>
              <w:rPr>
                <w:rFonts w:ascii="Arial" w:hAnsi="Arial" w:cs="Arial"/>
                <w:b/>
                <w:bCs/>
              </w:rPr>
            </w:pPr>
            <w:r w:rsidRPr="00611C3A">
              <w:rPr>
                <w:rFonts w:ascii="Arial" w:hAnsi="Arial" w:cs="Arial"/>
                <w:b/>
                <w:bCs/>
              </w:rPr>
              <w:t xml:space="preserve">LOTTO </w:t>
            </w: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D308B0" w:rsidRPr="00611C3A" w:rsidRDefault="00D308B0" w:rsidP="00D308B0">
            <w:pPr>
              <w:jc w:val="center"/>
              <w:rPr>
                <w:rFonts w:ascii="Arial" w:hAnsi="Arial" w:cs="Arial"/>
                <w:b/>
                <w:bCs/>
              </w:rPr>
            </w:pPr>
            <w:r w:rsidRPr="00611C3A">
              <w:rPr>
                <w:rFonts w:ascii="Arial" w:hAnsi="Arial" w:cs="Arial"/>
                <w:b/>
                <w:bCs/>
              </w:rPr>
              <w:t xml:space="preserve">PREZZO A BASE D'ASTA OMNICOMPRENSIVO </w:t>
            </w:r>
            <w:r>
              <w:rPr>
                <w:rFonts w:ascii="Arial" w:hAnsi="Arial" w:cs="Arial"/>
                <w:b/>
                <w:bCs/>
              </w:rPr>
              <w:t xml:space="preserve">IN EURO </w:t>
            </w:r>
            <w:r w:rsidRPr="00611C3A">
              <w:rPr>
                <w:rFonts w:ascii="Arial" w:hAnsi="Arial" w:cs="Arial"/>
                <w:b/>
                <w:bCs/>
              </w:rPr>
              <w:t>PER 36 MESI</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D308B0" w:rsidRPr="00611C3A" w:rsidRDefault="00D308B0" w:rsidP="00D308B0">
            <w:pPr>
              <w:jc w:val="center"/>
              <w:rPr>
                <w:rFonts w:ascii="Arial" w:hAnsi="Arial" w:cs="Arial"/>
                <w:b/>
                <w:bCs/>
              </w:rPr>
            </w:pPr>
            <w:r w:rsidRPr="00611C3A">
              <w:rPr>
                <w:rFonts w:ascii="Arial" w:hAnsi="Arial" w:cs="Arial"/>
                <w:b/>
                <w:bCs/>
              </w:rPr>
              <w:t>cauzione provvisoria da versare</w:t>
            </w:r>
            <w:r>
              <w:rPr>
                <w:rFonts w:ascii="Arial" w:hAnsi="Arial" w:cs="Arial"/>
                <w:b/>
                <w:bCs/>
              </w:rPr>
              <w:t xml:space="preserve"> in euro</w:t>
            </w:r>
          </w:p>
        </w:tc>
      </w:tr>
      <w:tr w:rsidR="00D308B0" w:rsidRPr="00611C3A" w:rsidTr="00D308B0">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308B0" w:rsidRPr="00611C3A" w:rsidRDefault="00D308B0" w:rsidP="00D308B0">
            <w:pPr>
              <w:jc w:val="center"/>
              <w:rPr>
                <w:rFonts w:ascii="Arial" w:hAnsi="Arial" w:cs="Arial"/>
                <w:b/>
                <w:bCs/>
              </w:rPr>
            </w:pPr>
            <w:r w:rsidRPr="00611C3A">
              <w:rPr>
                <w:rFonts w:ascii="Arial" w:hAnsi="Arial" w:cs="Arial"/>
                <w:b/>
                <w:bCs/>
              </w:rPr>
              <w:t>2</w:t>
            </w:r>
          </w:p>
        </w:tc>
        <w:tc>
          <w:tcPr>
            <w:tcW w:w="2680" w:type="dxa"/>
            <w:tcBorders>
              <w:top w:val="nil"/>
              <w:left w:val="nil"/>
              <w:bottom w:val="single" w:sz="4" w:space="0" w:color="auto"/>
              <w:right w:val="single" w:sz="4" w:space="0" w:color="auto"/>
            </w:tcBorders>
            <w:shd w:val="clear" w:color="auto" w:fill="auto"/>
            <w:vAlign w:val="center"/>
            <w:hideMark/>
          </w:tcPr>
          <w:p w:rsidR="00D308B0" w:rsidRPr="00B64776" w:rsidRDefault="00D308B0" w:rsidP="00D308B0">
            <w:pPr>
              <w:jc w:val="center"/>
              <w:rPr>
                <w:rFonts w:ascii="Arial" w:hAnsi="Arial" w:cs="Arial"/>
                <w:highlight w:val="yellow"/>
              </w:rPr>
            </w:pPr>
            <w:r w:rsidRPr="00CA6C8D">
              <w:rPr>
                <w:rFonts w:ascii="Arial" w:hAnsi="Arial" w:cs="Arial"/>
              </w:rPr>
              <w:t>252.000,00</w:t>
            </w:r>
          </w:p>
        </w:tc>
        <w:tc>
          <w:tcPr>
            <w:tcW w:w="2100" w:type="dxa"/>
            <w:tcBorders>
              <w:top w:val="nil"/>
              <w:left w:val="nil"/>
              <w:bottom w:val="single" w:sz="4" w:space="0" w:color="auto"/>
              <w:right w:val="single" w:sz="4" w:space="0" w:color="auto"/>
            </w:tcBorders>
            <w:shd w:val="clear" w:color="auto" w:fill="auto"/>
            <w:vAlign w:val="center"/>
            <w:hideMark/>
          </w:tcPr>
          <w:p w:rsidR="00D308B0" w:rsidRPr="00B64776" w:rsidRDefault="00D308B0" w:rsidP="00D308B0">
            <w:pPr>
              <w:jc w:val="center"/>
              <w:rPr>
                <w:rFonts w:ascii="Arial" w:hAnsi="Arial" w:cs="Arial"/>
                <w:highlight w:val="yellow"/>
              </w:rPr>
            </w:pPr>
            <w:r w:rsidRPr="00CA6C8D">
              <w:rPr>
                <w:rFonts w:ascii="Arial" w:hAnsi="Arial" w:cs="Arial"/>
              </w:rPr>
              <w:t>5.040,00</w:t>
            </w:r>
          </w:p>
        </w:tc>
      </w:tr>
    </w:tbl>
    <w:p w:rsidR="00D308B0" w:rsidRDefault="00D308B0" w:rsidP="00D308B0"/>
    <w:tbl>
      <w:tblPr>
        <w:tblW w:w="6576" w:type="dxa"/>
        <w:tblInd w:w="65" w:type="dxa"/>
        <w:tblCellMar>
          <w:left w:w="70" w:type="dxa"/>
          <w:right w:w="70" w:type="dxa"/>
        </w:tblCellMar>
        <w:tblLook w:val="04A0"/>
      </w:tblPr>
      <w:tblGrid>
        <w:gridCol w:w="959"/>
        <w:gridCol w:w="2680"/>
        <w:gridCol w:w="2100"/>
        <w:gridCol w:w="180"/>
        <w:gridCol w:w="180"/>
        <w:gridCol w:w="180"/>
        <w:gridCol w:w="297"/>
      </w:tblGrid>
      <w:tr w:rsidR="00D308B0" w:rsidRPr="00611C3A" w:rsidTr="00D308B0">
        <w:trPr>
          <w:gridAfter w:val="4"/>
          <w:trHeight w:val="93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8B0" w:rsidRPr="000046A0" w:rsidRDefault="00D308B0" w:rsidP="00D308B0">
            <w:pPr>
              <w:jc w:val="center"/>
              <w:rPr>
                <w:rFonts w:ascii="Arial" w:hAnsi="Arial" w:cs="Arial"/>
                <w:b/>
                <w:bCs/>
              </w:rPr>
            </w:pPr>
            <w:r w:rsidRPr="000046A0">
              <w:rPr>
                <w:rFonts w:ascii="Arial" w:hAnsi="Arial" w:cs="Arial"/>
                <w:b/>
                <w:bCs/>
              </w:rPr>
              <w:t xml:space="preserve">LOTTO </w:t>
            </w:r>
          </w:p>
        </w:tc>
        <w:tc>
          <w:tcPr>
            <w:tcW w:w="2680" w:type="dxa"/>
            <w:tcBorders>
              <w:top w:val="single" w:sz="4" w:space="0" w:color="auto"/>
              <w:left w:val="nil"/>
              <w:bottom w:val="single" w:sz="4" w:space="0" w:color="auto"/>
              <w:right w:val="single" w:sz="4" w:space="0" w:color="auto"/>
            </w:tcBorders>
            <w:shd w:val="clear" w:color="auto" w:fill="auto"/>
            <w:vAlign w:val="center"/>
          </w:tcPr>
          <w:p w:rsidR="00D308B0" w:rsidRPr="000046A0" w:rsidRDefault="00D308B0" w:rsidP="00D308B0">
            <w:pPr>
              <w:jc w:val="center"/>
              <w:rPr>
                <w:rFonts w:ascii="Arial" w:hAnsi="Arial" w:cs="Arial"/>
                <w:b/>
                <w:bCs/>
              </w:rPr>
            </w:pPr>
            <w:r w:rsidRPr="000046A0">
              <w:rPr>
                <w:rFonts w:ascii="Arial" w:hAnsi="Arial" w:cs="Arial"/>
                <w:b/>
                <w:bCs/>
              </w:rPr>
              <w:t>CIG</w:t>
            </w:r>
          </w:p>
        </w:tc>
        <w:tc>
          <w:tcPr>
            <w:tcW w:w="2100" w:type="dxa"/>
            <w:tcBorders>
              <w:top w:val="single" w:sz="4" w:space="0" w:color="auto"/>
              <w:left w:val="nil"/>
              <w:bottom w:val="single" w:sz="4" w:space="0" w:color="auto"/>
              <w:right w:val="single" w:sz="4" w:space="0" w:color="auto"/>
            </w:tcBorders>
            <w:shd w:val="clear" w:color="auto" w:fill="auto"/>
            <w:vAlign w:val="center"/>
          </w:tcPr>
          <w:p w:rsidR="00D308B0" w:rsidRPr="000046A0" w:rsidRDefault="00D308B0" w:rsidP="00D308B0">
            <w:pPr>
              <w:jc w:val="center"/>
              <w:rPr>
                <w:rFonts w:ascii="Arial" w:hAnsi="Arial" w:cs="Arial"/>
                <w:b/>
                <w:bCs/>
              </w:rPr>
            </w:pPr>
            <w:r w:rsidRPr="000046A0">
              <w:rPr>
                <w:rFonts w:ascii="Arial" w:hAnsi="Arial" w:cs="Arial"/>
                <w:b/>
                <w:bCs/>
              </w:rPr>
              <w:t>Importo da versare (comprensivo di eventuali opzioni contrattuali)</w:t>
            </w:r>
          </w:p>
        </w:tc>
      </w:tr>
      <w:tr w:rsidR="00D308B0" w:rsidRPr="00611C3A" w:rsidTr="00D308B0">
        <w:trPr>
          <w:trHeight w:val="76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D308B0" w:rsidRPr="000046A0" w:rsidRDefault="00D308B0" w:rsidP="00D308B0">
            <w:pPr>
              <w:jc w:val="center"/>
              <w:rPr>
                <w:rFonts w:ascii="Arial" w:hAnsi="Arial" w:cs="Arial"/>
                <w:b/>
                <w:bCs/>
              </w:rPr>
            </w:pPr>
            <w:r w:rsidRPr="000046A0">
              <w:rPr>
                <w:rFonts w:ascii="Arial" w:hAnsi="Arial" w:cs="Arial"/>
                <w:b/>
                <w:bCs/>
              </w:rPr>
              <w:t>2</w:t>
            </w:r>
          </w:p>
        </w:tc>
        <w:tc>
          <w:tcPr>
            <w:tcW w:w="2680" w:type="dxa"/>
            <w:tcBorders>
              <w:top w:val="nil"/>
              <w:left w:val="nil"/>
              <w:bottom w:val="single" w:sz="4" w:space="0" w:color="auto"/>
              <w:right w:val="single" w:sz="4" w:space="0" w:color="auto"/>
            </w:tcBorders>
            <w:shd w:val="clear" w:color="auto" w:fill="auto"/>
            <w:vAlign w:val="center"/>
          </w:tcPr>
          <w:p w:rsidR="000046A0" w:rsidRPr="000046A0" w:rsidRDefault="000046A0" w:rsidP="000046A0">
            <w:pPr>
              <w:pStyle w:val="Titolo5"/>
              <w:pBdr>
                <w:bottom w:val="single" w:sz="6" w:space="2" w:color="BEBEBE"/>
              </w:pBdr>
              <w:shd w:val="clear" w:color="auto" w:fill="FFFFFF"/>
              <w:spacing w:before="0" w:after="75"/>
              <w:rPr>
                <w:rFonts w:asciiTheme="majorHAnsi" w:hAnsiTheme="majorHAnsi"/>
                <w:szCs w:val="22"/>
              </w:rPr>
            </w:pPr>
            <w:r w:rsidRPr="000046A0">
              <w:rPr>
                <w:rStyle w:val="Enfasigrassetto"/>
                <w:rFonts w:asciiTheme="majorHAnsi" w:hAnsiTheme="majorHAnsi"/>
                <w:b w:val="0"/>
                <w:bCs w:val="0"/>
                <w:szCs w:val="22"/>
              </w:rPr>
              <w:t>69763580BF</w:t>
            </w:r>
          </w:p>
          <w:p w:rsidR="00D308B0" w:rsidRPr="000046A0" w:rsidRDefault="00D308B0" w:rsidP="00D308B0">
            <w:pPr>
              <w:spacing w:before="15" w:after="15"/>
              <w:ind w:left="30" w:right="30"/>
              <w:rPr>
                <w:rFonts w:ascii="Verdana" w:hAnsi="Verdana"/>
                <w:color w:val="000000"/>
              </w:rPr>
            </w:pPr>
          </w:p>
        </w:tc>
        <w:tc>
          <w:tcPr>
            <w:tcW w:w="2100" w:type="dxa"/>
            <w:tcBorders>
              <w:top w:val="nil"/>
              <w:left w:val="nil"/>
              <w:bottom w:val="single" w:sz="4" w:space="0" w:color="auto"/>
              <w:right w:val="single" w:sz="4" w:space="0" w:color="auto"/>
            </w:tcBorders>
            <w:shd w:val="clear" w:color="auto" w:fill="auto"/>
            <w:vAlign w:val="center"/>
          </w:tcPr>
          <w:p w:rsidR="00D308B0" w:rsidRPr="000046A0" w:rsidRDefault="000046A0" w:rsidP="00D308B0">
            <w:pPr>
              <w:spacing w:before="15" w:after="15"/>
              <w:ind w:left="30" w:right="30"/>
              <w:rPr>
                <w:rFonts w:ascii="Verdana" w:hAnsi="Verdana"/>
                <w:color w:val="000000"/>
              </w:rPr>
            </w:pPr>
            <w:r>
              <w:rPr>
                <w:rFonts w:ascii="Verdana" w:hAnsi="Verdana"/>
                <w:color w:val="000000"/>
              </w:rPr>
              <w:t>€ 35,00</w:t>
            </w:r>
          </w:p>
        </w:tc>
        <w:tc>
          <w:tcPr>
            <w:tcW w:w="0" w:type="auto"/>
            <w:vAlign w:val="center"/>
          </w:tcPr>
          <w:p w:rsidR="00D308B0" w:rsidRDefault="00D308B0" w:rsidP="00D308B0">
            <w:pPr>
              <w:spacing w:before="15" w:after="15"/>
              <w:ind w:left="30" w:right="30"/>
              <w:rPr>
                <w:rFonts w:ascii="Verdana" w:hAnsi="Verdana"/>
                <w:color w:val="000000"/>
              </w:rPr>
            </w:pPr>
          </w:p>
        </w:tc>
        <w:tc>
          <w:tcPr>
            <w:tcW w:w="0" w:type="auto"/>
            <w:vAlign w:val="center"/>
          </w:tcPr>
          <w:p w:rsidR="00D308B0" w:rsidRDefault="00D308B0" w:rsidP="00D308B0">
            <w:pPr>
              <w:spacing w:before="15" w:after="15"/>
              <w:ind w:left="30" w:right="30"/>
              <w:rPr>
                <w:rFonts w:ascii="Verdana" w:hAnsi="Verdana"/>
                <w:color w:val="000000"/>
              </w:rPr>
            </w:pPr>
          </w:p>
        </w:tc>
        <w:tc>
          <w:tcPr>
            <w:tcW w:w="0" w:type="auto"/>
            <w:vAlign w:val="center"/>
          </w:tcPr>
          <w:p w:rsidR="00D308B0" w:rsidRDefault="00D308B0" w:rsidP="00D308B0">
            <w:pPr>
              <w:spacing w:before="15" w:after="15"/>
              <w:ind w:left="30" w:right="30"/>
              <w:rPr>
                <w:rFonts w:ascii="Verdana" w:hAnsi="Verdana"/>
                <w:color w:val="000000"/>
              </w:rPr>
            </w:pPr>
          </w:p>
        </w:tc>
        <w:tc>
          <w:tcPr>
            <w:tcW w:w="0" w:type="auto"/>
            <w:vAlign w:val="center"/>
          </w:tcPr>
          <w:p w:rsidR="00D308B0" w:rsidRDefault="00D308B0" w:rsidP="00D308B0">
            <w:pPr>
              <w:ind w:left="15" w:right="15"/>
              <w:jc w:val="center"/>
              <w:rPr>
                <w:rFonts w:ascii="Verdana" w:hAnsi="Verdana"/>
                <w:color w:val="000000"/>
              </w:rPr>
            </w:pPr>
            <w:r>
              <w:rPr>
                <w:rFonts w:ascii="Verdana" w:hAnsi="Verdana"/>
                <w:color w:val="000000"/>
              </w:rPr>
              <w:t xml:space="preserve">  </w:t>
            </w:r>
          </w:p>
        </w:tc>
      </w:tr>
    </w:tbl>
    <w:p w:rsidR="00D308B0" w:rsidRDefault="00D308B0" w:rsidP="00D308B0">
      <w:pPr>
        <w:jc w:val="both"/>
        <w:rPr>
          <w:rFonts w:ascii="Cambria" w:hAnsi="Cambria" w:cs="Tahom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autoSpaceDE w:val="0"/>
        <w:autoSpaceDN w:val="0"/>
        <w:adjustRightInd w:val="0"/>
        <w:jc w:val="both"/>
        <w:rPr>
          <w:rFonts w:ascii="Garamond" w:hAnsi="Garamond" w:cs="Tahoma"/>
          <w:b/>
        </w:rPr>
      </w:pPr>
      <w:r>
        <w:rPr>
          <w:rFonts w:ascii="Garamond" w:hAnsi="Garamond" w:cs="Tahoma"/>
          <w:b/>
        </w:rPr>
        <w:t xml:space="preserve">NB: </w:t>
      </w:r>
    </w:p>
    <w:p w:rsidR="00D308B0" w:rsidRPr="00720CF0" w:rsidRDefault="00D308B0" w:rsidP="00D308B0">
      <w:pPr>
        <w:pStyle w:val="Corpodeltesto2"/>
        <w:numPr>
          <w:ilvl w:val="1"/>
          <w:numId w:val="16"/>
        </w:numPr>
        <w:spacing w:after="0" w:line="240" w:lineRule="auto"/>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del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Pr="00AB35C2">
        <w:rPr>
          <w:rFonts w:ascii="Cambria" w:hAnsi="Cambria" w:cs="Tahoma"/>
          <w:sz w:val="22"/>
          <w:szCs w:val="22"/>
        </w:rPr>
        <w:t xml:space="preserve"> essere effettuato, con le modalità </w:t>
      </w:r>
      <w:r>
        <w:rPr>
          <w:rFonts w:ascii="Cambria" w:hAnsi="Cambria" w:cs="Tahoma"/>
          <w:sz w:val="22"/>
          <w:szCs w:val="22"/>
        </w:rPr>
        <w:t>indicate nell’allegato B delle N</w:t>
      </w:r>
      <w:r w:rsidRPr="00AB35C2">
        <w:rPr>
          <w:rFonts w:ascii="Cambria" w:hAnsi="Cambria" w:cs="Tahoma"/>
          <w:sz w:val="22"/>
          <w:szCs w:val="22"/>
        </w:rPr>
        <w:t>orme di partecipazione</w:t>
      </w:r>
      <w:r>
        <w:rPr>
          <w:rFonts w:ascii="Cambria" w:hAnsi="Cambria" w:cs="Tahoma"/>
          <w:sz w:val="22"/>
          <w:szCs w:val="22"/>
        </w:rPr>
        <w:t xml:space="preserve"> alla gara</w:t>
      </w:r>
      <w:r w:rsidRPr="00AB35C2">
        <w:rPr>
          <w:rFonts w:ascii="Cambria" w:hAnsi="Cambria" w:cs="Tahoma"/>
          <w:sz w:val="22"/>
          <w:szCs w:val="22"/>
        </w:rPr>
        <w:t>, non prima di 15 giorni del termine ultimo per la ricezione delle offerte indicato dal bando di gara.</w:t>
      </w:r>
    </w:p>
    <w:p w:rsidR="00D308B0" w:rsidRPr="0071026E" w:rsidRDefault="00D308B0" w:rsidP="00D308B0">
      <w:pPr>
        <w:pStyle w:val="Corpodeltesto2"/>
        <w:numPr>
          <w:ilvl w:val="1"/>
          <w:numId w:val="16"/>
        </w:numPr>
        <w:spacing w:after="0" w:line="240" w:lineRule="auto"/>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estensioni)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D308B0" w:rsidRDefault="00D308B0" w:rsidP="00D308B0">
      <w:pPr>
        <w:pStyle w:val="Corpodeltesto2"/>
        <w:spacing w:after="0" w:line="240" w:lineRule="auto"/>
        <w:rPr>
          <w:b/>
          <w:sz w:val="28"/>
          <w:szCs w:val="28"/>
          <w:u w:val="single"/>
        </w:rPr>
      </w:pPr>
    </w:p>
    <w:p w:rsidR="00D308B0" w:rsidRPr="0071026E" w:rsidRDefault="00D308B0" w:rsidP="00D308B0">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D308B0" w:rsidRPr="0071026E" w:rsidRDefault="00D308B0" w:rsidP="00D308B0">
      <w:pPr>
        <w:jc w:val="both"/>
        <w:rPr>
          <w:rFonts w:ascii="Cambria" w:hAnsi="Cambria" w:cs="Tahoma"/>
          <w:sz w:val="22"/>
          <w:szCs w:val="22"/>
        </w:rPr>
      </w:pPr>
    </w:p>
    <w:p w:rsidR="00E30A31" w:rsidRPr="00E30A31" w:rsidRDefault="00E30A31" w:rsidP="00E30A31">
      <w:pPr>
        <w:numPr>
          <w:ilvl w:val="0"/>
          <w:numId w:val="33"/>
        </w:numPr>
        <w:jc w:val="both"/>
        <w:rPr>
          <w:rFonts w:ascii="Cambria" w:hAnsi="Cambria" w:cs="Tahoma"/>
          <w:sz w:val="22"/>
          <w:szCs w:val="22"/>
          <w:u w:val="single"/>
        </w:rPr>
      </w:pPr>
      <w:r w:rsidRPr="00E30A31">
        <w:rPr>
          <w:rFonts w:ascii="Cambria" w:hAnsi="Cambria" w:cs="Tahoma"/>
          <w:sz w:val="22"/>
          <w:szCs w:val="22"/>
          <w:u w:val="single"/>
        </w:rPr>
        <w:t>l’elenco numerato dei documenti presenti al proprio interno</w:t>
      </w:r>
      <w:r w:rsidRPr="00E30A31">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E30A31" w:rsidRPr="00E30A31" w:rsidRDefault="00E30A31" w:rsidP="00E30A31">
      <w:pPr>
        <w:ind w:left="720"/>
        <w:jc w:val="both"/>
        <w:rPr>
          <w:rFonts w:ascii="Cambria" w:hAnsi="Cambria" w:cs="Tahoma"/>
          <w:sz w:val="22"/>
          <w:szCs w:val="22"/>
          <w:u w:val="single"/>
        </w:rPr>
      </w:pPr>
    </w:p>
    <w:p w:rsidR="00E30A31" w:rsidRPr="00E30A31" w:rsidRDefault="00E30A31" w:rsidP="00E30A31">
      <w:pPr>
        <w:numPr>
          <w:ilvl w:val="0"/>
          <w:numId w:val="33"/>
        </w:numPr>
        <w:jc w:val="both"/>
        <w:rPr>
          <w:rFonts w:ascii="Cambria" w:hAnsi="Cambria" w:cs="Tahoma"/>
          <w:sz w:val="22"/>
          <w:szCs w:val="22"/>
          <w:u w:val="single"/>
        </w:rPr>
      </w:pPr>
      <w:r w:rsidRPr="00E30A31">
        <w:rPr>
          <w:rFonts w:ascii="Cambria" w:hAnsi="Cambria" w:cs="Tahoma"/>
          <w:bCs/>
          <w:sz w:val="22"/>
          <w:szCs w:val="22"/>
        </w:rPr>
        <w:t xml:space="preserve">copia dell’offerta economica </w:t>
      </w:r>
      <w:r w:rsidRPr="00E30A31">
        <w:rPr>
          <w:rFonts w:ascii="Cambria" w:hAnsi="Cambria" w:cs="Tahoma"/>
          <w:bCs/>
          <w:sz w:val="22"/>
          <w:szCs w:val="22"/>
          <w:u w:val="single"/>
        </w:rPr>
        <w:t>priva</w:t>
      </w:r>
      <w:r w:rsidRPr="00E30A31">
        <w:rPr>
          <w:rFonts w:ascii="Cambria" w:hAnsi="Cambria" w:cs="Tahoma"/>
          <w:bCs/>
          <w:sz w:val="22"/>
          <w:szCs w:val="22"/>
        </w:rPr>
        <w:t xml:space="preserve"> dell’indicazione dei prezzi e degli sconti, </w:t>
      </w:r>
      <w:r w:rsidRPr="00E30A31">
        <w:rPr>
          <w:rFonts w:ascii="Cambria" w:hAnsi="Cambria" w:cs="Tahoma"/>
          <w:sz w:val="22"/>
          <w:szCs w:val="22"/>
        </w:rPr>
        <w:t xml:space="preserve">riportante la seguente dicitura: </w:t>
      </w:r>
      <w:r w:rsidRPr="00E30A31">
        <w:rPr>
          <w:rFonts w:ascii="Cambria" w:hAnsi="Cambria" w:cs="Tahoma"/>
          <w:sz w:val="22"/>
          <w:szCs w:val="22"/>
          <w:u w:val="single"/>
        </w:rPr>
        <w:t>“Copia dell’offerta economica senza indicazione dei prezzi e degli sconti”</w:t>
      </w:r>
      <w:r w:rsidRPr="00E30A31">
        <w:rPr>
          <w:rFonts w:ascii="Cambria" w:hAnsi="Cambria" w:cs="Tahoma"/>
          <w:sz w:val="22"/>
          <w:szCs w:val="22"/>
        </w:rPr>
        <w:t>, specificando i lotti di gara e i codici-prodotto ai quali l’offerta si riferisce;</w:t>
      </w:r>
    </w:p>
    <w:p w:rsidR="00E30A31" w:rsidRPr="00E30A31" w:rsidRDefault="00E30A31" w:rsidP="00E30A31">
      <w:pPr>
        <w:jc w:val="both"/>
        <w:rPr>
          <w:rFonts w:ascii="Cambria" w:hAnsi="Cambria" w:cs="Tahoma"/>
          <w:sz w:val="22"/>
          <w:szCs w:val="22"/>
        </w:rPr>
      </w:pPr>
    </w:p>
    <w:p w:rsidR="00D308B0" w:rsidRPr="00E30A31" w:rsidRDefault="00E30A31" w:rsidP="00E30A31">
      <w:pPr>
        <w:numPr>
          <w:ilvl w:val="0"/>
          <w:numId w:val="33"/>
        </w:numPr>
        <w:jc w:val="both"/>
        <w:rPr>
          <w:rFonts w:ascii="Cambria" w:hAnsi="Cambria" w:cs="Tahoma"/>
          <w:sz w:val="22"/>
          <w:szCs w:val="22"/>
          <w:u w:val="single"/>
        </w:rPr>
      </w:pPr>
      <w:r w:rsidRPr="00E30A31">
        <w:rPr>
          <w:rFonts w:ascii="Cambria" w:hAnsi="Cambria" w:cs="Tahoma"/>
          <w:bCs/>
          <w:sz w:val="22"/>
          <w:szCs w:val="22"/>
        </w:rPr>
        <w:t xml:space="preserve">una </w:t>
      </w:r>
      <w:r w:rsidRPr="00E30A31">
        <w:rPr>
          <w:rFonts w:ascii="Cambria" w:hAnsi="Cambria" w:cs="Tahoma"/>
          <w:bCs/>
          <w:sz w:val="22"/>
          <w:szCs w:val="22"/>
          <w:u w:val="single"/>
        </w:rPr>
        <w:t>motivata e comprovata dichiarazione</w:t>
      </w:r>
      <w:r w:rsidRPr="00E30A31">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D308B0" w:rsidRPr="00E30A31" w:rsidRDefault="00D308B0" w:rsidP="00D308B0">
      <w:pPr>
        <w:ind w:left="720"/>
        <w:jc w:val="both"/>
        <w:rPr>
          <w:rFonts w:ascii="Cambria" w:hAnsi="Cambria" w:cs="Tahoma"/>
          <w:sz w:val="22"/>
          <w:szCs w:val="22"/>
          <w:u w:val="single"/>
        </w:rPr>
      </w:pPr>
    </w:p>
    <w:p w:rsidR="00D308B0" w:rsidRPr="00E30A31" w:rsidRDefault="00D308B0" w:rsidP="00D308B0">
      <w:pPr>
        <w:numPr>
          <w:ilvl w:val="0"/>
          <w:numId w:val="33"/>
        </w:numPr>
        <w:jc w:val="both"/>
        <w:rPr>
          <w:rFonts w:ascii="Cambria" w:hAnsi="Cambria" w:cs="Tahoma"/>
          <w:sz w:val="22"/>
          <w:szCs w:val="22"/>
          <w:u w:val="single"/>
        </w:rPr>
      </w:pPr>
      <w:r w:rsidRPr="00E30A31">
        <w:rPr>
          <w:rFonts w:ascii="Cambria" w:hAnsi="Cambria" w:cs="Tahoma"/>
          <w:sz w:val="22"/>
          <w:szCs w:val="22"/>
        </w:rPr>
        <w:t xml:space="preserve">schede tecniche e ogni altra documentazione, per ogni prodotto offerto, che possa consentire una completa valutazione, </w:t>
      </w:r>
      <w:r w:rsidRPr="00E30A31">
        <w:rPr>
          <w:rFonts w:ascii="Cambria" w:hAnsi="Cambria" w:cs="Tahoma"/>
          <w:b/>
          <w:sz w:val="22"/>
          <w:szCs w:val="22"/>
        </w:rPr>
        <w:t>in base ai criteri di valutazione sotto indicati</w:t>
      </w:r>
      <w:r w:rsidRPr="00E30A31">
        <w:rPr>
          <w:rFonts w:ascii="Cambria" w:hAnsi="Cambria" w:cs="Tahoma"/>
          <w:sz w:val="22"/>
          <w:szCs w:val="22"/>
        </w:rPr>
        <w:t xml:space="preserve">; si precisa che nella documentazione presentata dovranno essere espressamente indicate ed evidenziate le caratteristiche tecniche richieste per i prodotti posti in gara. </w:t>
      </w:r>
      <w:r w:rsidRPr="00E30A31">
        <w:rPr>
          <w:rFonts w:ascii="Cambria" w:hAnsi="Cambria" w:cs="Tahoma"/>
          <w:sz w:val="22"/>
          <w:szCs w:val="22"/>
          <w:u w:val="single"/>
        </w:rPr>
        <w:t xml:space="preserve">Tale documentazione dovrà essere presentata sia in formato cartaceo che su </w:t>
      </w:r>
      <w:proofErr w:type="spellStart"/>
      <w:r w:rsidRPr="00E30A31">
        <w:rPr>
          <w:rFonts w:ascii="Cambria" w:hAnsi="Cambria" w:cs="Tahoma"/>
          <w:sz w:val="22"/>
          <w:szCs w:val="22"/>
          <w:u w:val="single"/>
        </w:rPr>
        <w:t>CD</w:t>
      </w:r>
      <w:proofErr w:type="spellEnd"/>
      <w:r w:rsidRPr="00E30A31">
        <w:rPr>
          <w:rFonts w:ascii="Cambria" w:hAnsi="Cambria" w:cs="Tahoma"/>
          <w:sz w:val="22"/>
          <w:szCs w:val="22"/>
          <w:u w:val="single"/>
        </w:rPr>
        <w:t>.</w:t>
      </w:r>
    </w:p>
    <w:p w:rsidR="00D308B0" w:rsidRPr="0071026E" w:rsidRDefault="00D308B0" w:rsidP="00D308B0">
      <w:pPr>
        <w:jc w:val="both"/>
        <w:rPr>
          <w:rFonts w:ascii="Cambria" w:hAnsi="Cambria" w:cs="Tahoma"/>
          <w:sz w:val="22"/>
          <w:szCs w:val="22"/>
        </w:rPr>
      </w:pPr>
    </w:p>
    <w:p w:rsidR="00D308B0" w:rsidRPr="00B20DBB" w:rsidRDefault="00D308B0" w:rsidP="00D308B0">
      <w:pPr>
        <w:ind w:left="720"/>
        <w:jc w:val="both"/>
        <w:rPr>
          <w:rFonts w:ascii="Cambria" w:hAnsi="Cambria" w:cs="Tahoma"/>
          <w:sz w:val="22"/>
          <w:szCs w:val="22"/>
          <w:highlight w:val="red"/>
          <w:u w:val="single"/>
        </w:rPr>
      </w:pPr>
      <w:r w:rsidRPr="00516D4B">
        <w:rPr>
          <w:rFonts w:ascii="Cambria" w:hAnsi="Cambria" w:cs="Tahoma"/>
          <w:sz w:val="22"/>
          <w:szCs w:val="22"/>
          <w:u w:val="single"/>
        </w:rPr>
        <w:t xml:space="preserve">SI RICHIEDE, IN PARTICOLARE, </w:t>
      </w:r>
      <w:proofErr w:type="spellStart"/>
      <w:r w:rsidRPr="00516D4B">
        <w:rPr>
          <w:rFonts w:ascii="Cambria" w:hAnsi="Cambria" w:cs="Tahoma"/>
          <w:sz w:val="22"/>
          <w:szCs w:val="22"/>
          <w:u w:val="single"/>
        </w:rPr>
        <w:t>DI</w:t>
      </w:r>
      <w:proofErr w:type="spellEnd"/>
      <w:r w:rsidRPr="00516D4B">
        <w:rPr>
          <w:rFonts w:ascii="Cambria" w:hAnsi="Cambria" w:cs="Tahoma"/>
          <w:sz w:val="22"/>
          <w:szCs w:val="22"/>
          <w:u w:val="single"/>
        </w:rPr>
        <w:t xml:space="preserve"> INDICARE QUANTO SEGUE:</w:t>
      </w:r>
    </w:p>
    <w:p w:rsidR="00D308B0" w:rsidRDefault="00D308B0" w:rsidP="00D308B0">
      <w:pPr>
        <w:pStyle w:val="Paragrafoelenco"/>
        <w:rPr>
          <w:rFonts w:ascii="Cambria" w:hAnsi="Cambria" w:cs="Tahoma"/>
          <w:sz w:val="22"/>
          <w:szCs w:val="22"/>
          <w:highlight w:val="red"/>
          <w:u w:val="single"/>
        </w:rPr>
      </w:pPr>
    </w:p>
    <w:p w:rsidR="00D308B0" w:rsidRPr="008B7279" w:rsidRDefault="00D308B0" w:rsidP="00D308B0">
      <w:pPr>
        <w:ind w:firstLine="708"/>
        <w:rPr>
          <w:rFonts w:ascii="Cambria" w:hAnsi="Cambria" w:cs="Tahoma"/>
          <w:b/>
          <w:bCs/>
          <w:sz w:val="22"/>
          <w:szCs w:val="22"/>
          <w:u w:val="single"/>
        </w:rPr>
      </w:pPr>
      <w:r w:rsidRPr="008B7279">
        <w:rPr>
          <w:rFonts w:ascii="Cambria" w:hAnsi="Cambria" w:cs="Tahoma"/>
          <w:b/>
          <w:bCs/>
          <w:sz w:val="22"/>
          <w:szCs w:val="22"/>
          <w:u w:val="single"/>
        </w:rPr>
        <w:t>&gt; per le apparecchiature:</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il tipo di apparecchiature che intendono fornire unitamente alla dichiarazione scritta che tali apparecchiature oltre ad essere nuove di fabbrica, di ultima generazione e ancora in produzione, non sono mai state utilizzate per scopi diagnostici, né per dimostrazioni o altro;</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le caratteristiche tecnico-funzionali delle stesse, con descrizione dettagliata del sistema proposto allegando depliant illustrativi, schede tecniche ed altro materiale utile in modo che risultino le principali caratteristiche tecnico-scientifiche e di funzionalità;</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lastRenderedPageBreak/>
        <w:t>le eventuali opere ed accorgimenti che si ritiene necessari sia per l’installazione che per il buon funzionamento dell’apparecchiatura proposta;</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caratteristiche dell’alimentazione elettrica;</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modalità di smaltimento dei rifiuti;</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attestazione che le apparecchiature proposte sono conformi alle norme di sicurezza CEI o altre norme internazionali ufficialmente riconosciute sulla sicurezza elettrica nei laboratori, nonché alle norme di qualità vigenti. Allegare i relativi certificati;</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descrizione dettagliata delle metodiche analitiche relative agli esami richiesti;</w:t>
      </w:r>
    </w:p>
    <w:p w:rsidR="00D308B0" w:rsidRPr="008B7279" w:rsidRDefault="00D308B0" w:rsidP="00D308B0">
      <w:pPr>
        <w:pStyle w:val="Corpodeltesto"/>
        <w:numPr>
          <w:ilvl w:val="0"/>
          <w:numId w:val="54"/>
        </w:numPr>
        <w:spacing w:after="0"/>
        <w:jc w:val="both"/>
        <w:rPr>
          <w:rFonts w:ascii="Cambria" w:hAnsi="Cambria" w:cs="Tahoma"/>
          <w:sz w:val="22"/>
          <w:szCs w:val="22"/>
        </w:rPr>
      </w:pPr>
      <w:r w:rsidRPr="008B7279">
        <w:rPr>
          <w:rFonts w:ascii="Cambria" w:hAnsi="Cambria" w:cs="Tahoma"/>
          <w:sz w:val="22"/>
          <w:szCs w:val="22"/>
        </w:rPr>
        <w:t xml:space="preserve">dichiarazione che </w:t>
      </w:r>
      <w:smartTag w:uri="urn:schemas-microsoft-com:office:smarttags" w:element="PersonName">
        <w:smartTagPr>
          <w:attr w:name="ProductID" w:val="La Ditta"/>
        </w:smartTagPr>
        <w:r w:rsidRPr="008B7279">
          <w:rPr>
            <w:rFonts w:ascii="Cambria" w:hAnsi="Cambria" w:cs="Tahoma"/>
            <w:sz w:val="22"/>
            <w:szCs w:val="22"/>
          </w:rPr>
          <w:t>la Ditta</w:t>
        </w:r>
      </w:smartTag>
      <w:r w:rsidRPr="008B7279">
        <w:rPr>
          <w:rFonts w:ascii="Cambria" w:hAnsi="Cambria" w:cs="Tahoma"/>
          <w:sz w:val="22"/>
          <w:szCs w:val="22"/>
        </w:rPr>
        <w:t xml:space="preserve"> ha preso visione dei locali dove dovranno essere installate le apparecchiature, dell’organizzazione e si è resa conto delle circostanze nelle quali dovranno svolgersi le procedure;</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dichiarazione di impegno, qualora sia necessario ripetere i test per inconvenienti legati alla strumentazione od al materiale di consumo, ad integrare gratuitamente quanto consumato in eccesso;</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dichiarazione di impegno ad eseguire eventuali interventi di qualsiasi natura da realizzarsi per permettere il regolare funzionamento delle apparecchiature senza alcun onere per l’Azienda</w:t>
      </w:r>
      <w:r>
        <w:rPr>
          <w:rFonts w:ascii="Cambria" w:hAnsi="Cambria" w:cs="Tahoma"/>
          <w:sz w:val="22"/>
          <w:szCs w:val="22"/>
        </w:rPr>
        <w:t xml:space="preserve"> del SSR interessata</w:t>
      </w:r>
      <w:r w:rsidRPr="008B7279">
        <w:rPr>
          <w:rFonts w:ascii="Cambria" w:hAnsi="Cambria" w:cs="Tahoma"/>
          <w:sz w:val="22"/>
          <w:szCs w:val="22"/>
        </w:rPr>
        <w:t>;</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dichiarazione che le apparecchiature proposte sono corredate di tutti gli accessori necessari al loro funzionamento;</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dichiarazione di impegno a fornire tempestivamente gli aggiornamenti tecnologici, software e nuovi materiali durante tutto il periodo di fornitura.</w:t>
      </w:r>
    </w:p>
    <w:p w:rsidR="00D308B0" w:rsidRPr="008B7279" w:rsidRDefault="00D308B0" w:rsidP="00D308B0">
      <w:pPr>
        <w:jc w:val="both"/>
        <w:rPr>
          <w:rFonts w:ascii="Cambria" w:hAnsi="Cambria" w:cs="Tahoma"/>
          <w:sz w:val="22"/>
          <w:szCs w:val="22"/>
        </w:rPr>
      </w:pPr>
    </w:p>
    <w:p w:rsidR="00D308B0" w:rsidRPr="008B7279" w:rsidRDefault="00D308B0" w:rsidP="00D308B0">
      <w:pPr>
        <w:ind w:left="360" w:firstLine="348"/>
        <w:jc w:val="both"/>
        <w:rPr>
          <w:rFonts w:ascii="Cambria" w:hAnsi="Cambria" w:cs="Tahoma"/>
          <w:b/>
          <w:bCs/>
          <w:sz w:val="22"/>
          <w:szCs w:val="22"/>
          <w:u w:val="single"/>
        </w:rPr>
      </w:pPr>
      <w:r w:rsidRPr="008B7279">
        <w:rPr>
          <w:rFonts w:ascii="Cambria" w:hAnsi="Cambria" w:cs="Tahoma"/>
          <w:b/>
          <w:bCs/>
          <w:sz w:val="22"/>
          <w:szCs w:val="22"/>
          <w:u w:val="single"/>
        </w:rPr>
        <w:t>&gt; per i circuiti/colonne ed altro materiale di consumo:</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il nome commerciale del prodotto e relativo codice;</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la quantità di altri consumabili eventualmente necessari;</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condizioni ottimali di conservazione;</w:t>
      </w:r>
    </w:p>
    <w:p w:rsidR="00D308B0" w:rsidRPr="008B7279" w:rsidRDefault="00D308B0" w:rsidP="00D308B0">
      <w:pPr>
        <w:numPr>
          <w:ilvl w:val="0"/>
          <w:numId w:val="54"/>
        </w:numPr>
        <w:jc w:val="both"/>
        <w:rPr>
          <w:rFonts w:ascii="Cambria" w:hAnsi="Cambria" w:cs="Tahoma"/>
          <w:b/>
          <w:bCs/>
          <w:sz w:val="22"/>
          <w:szCs w:val="22"/>
        </w:rPr>
      </w:pPr>
      <w:r w:rsidRPr="008B7279">
        <w:rPr>
          <w:rFonts w:ascii="Cambria" w:hAnsi="Cambria" w:cs="Tahoma"/>
          <w:sz w:val="22"/>
          <w:szCs w:val="22"/>
        </w:rPr>
        <w:t>produrre le schede di sicurezza e tecniche per i prodotti offerti e modalità di smaltimento;</w:t>
      </w:r>
    </w:p>
    <w:p w:rsidR="00D308B0" w:rsidRPr="008B7279" w:rsidRDefault="00D308B0" w:rsidP="00D308B0">
      <w:pPr>
        <w:numPr>
          <w:ilvl w:val="0"/>
          <w:numId w:val="54"/>
        </w:numPr>
        <w:jc w:val="both"/>
        <w:rPr>
          <w:rFonts w:ascii="Cambria" w:hAnsi="Cambria" w:cs="Tahoma"/>
          <w:b/>
          <w:bCs/>
          <w:sz w:val="22"/>
          <w:szCs w:val="22"/>
        </w:rPr>
      </w:pPr>
      <w:r w:rsidRPr="008B7279">
        <w:rPr>
          <w:rFonts w:ascii="Cambria" w:hAnsi="Cambria" w:cs="Tahoma"/>
          <w:sz w:val="22"/>
          <w:szCs w:val="22"/>
        </w:rPr>
        <w:t xml:space="preserve">indicare il codice CER dei rifiuti in base al </w:t>
      </w:r>
      <w:proofErr w:type="spellStart"/>
      <w:r w:rsidRPr="008B7279">
        <w:rPr>
          <w:rFonts w:ascii="Cambria" w:hAnsi="Cambria" w:cs="Tahoma"/>
          <w:sz w:val="22"/>
          <w:szCs w:val="22"/>
        </w:rPr>
        <w:t>D.Lgs.</w:t>
      </w:r>
      <w:proofErr w:type="spellEnd"/>
      <w:r w:rsidRPr="008B7279">
        <w:rPr>
          <w:rFonts w:ascii="Cambria" w:hAnsi="Cambria" w:cs="Tahoma"/>
          <w:sz w:val="22"/>
          <w:szCs w:val="22"/>
        </w:rPr>
        <w:t xml:space="preserve"> 22/1997;</w:t>
      </w:r>
    </w:p>
    <w:p w:rsidR="00D308B0" w:rsidRPr="008B7279" w:rsidRDefault="00D308B0" w:rsidP="00D308B0">
      <w:pPr>
        <w:numPr>
          <w:ilvl w:val="0"/>
          <w:numId w:val="54"/>
        </w:numPr>
        <w:jc w:val="both"/>
        <w:rPr>
          <w:rFonts w:ascii="Cambria" w:hAnsi="Cambria" w:cs="Tahoma"/>
          <w:b/>
          <w:bCs/>
          <w:sz w:val="22"/>
          <w:szCs w:val="22"/>
        </w:rPr>
      </w:pPr>
      <w:r w:rsidRPr="008B7279">
        <w:rPr>
          <w:rFonts w:ascii="Cambria" w:hAnsi="Cambria" w:cs="Tahoma"/>
          <w:sz w:val="22"/>
          <w:szCs w:val="22"/>
        </w:rPr>
        <w:t xml:space="preserve">indicare il possesso del marchio CE in conformità alle direttive del </w:t>
      </w:r>
      <w:proofErr w:type="spellStart"/>
      <w:r w:rsidRPr="008B7279">
        <w:rPr>
          <w:rFonts w:ascii="Cambria" w:hAnsi="Cambria" w:cs="Tahoma"/>
          <w:sz w:val="22"/>
          <w:szCs w:val="22"/>
        </w:rPr>
        <w:t>D.Lgs</w:t>
      </w:r>
      <w:proofErr w:type="spellEnd"/>
      <w:r w:rsidRPr="008B7279">
        <w:rPr>
          <w:rFonts w:ascii="Cambria" w:hAnsi="Cambria" w:cs="Tahoma"/>
          <w:sz w:val="22"/>
          <w:szCs w:val="22"/>
        </w:rPr>
        <w:t xml:space="preserve"> 332/2000.</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 xml:space="preserve">che i prodotti offerti possono essere regolarmente commercializzati in Italia ai sensi della normativa vigente e sono state osservate le disposizioni di legge per gli eventuali obblighi di registrazione presso il Ministero della Sanità; </w:t>
      </w:r>
    </w:p>
    <w:p w:rsidR="00D308B0" w:rsidRPr="008B7279" w:rsidRDefault="00D308B0" w:rsidP="00D308B0">
      <w:pPr>
        <w:numPr>
          <w:ilvl w:val="0"/>
          <w:numId w:val="54"/>
        </w:numPr>
        <w:jc w:val="both"/>
        <w:rPr>
          <w:rFonts w:ascii="Cambria" w:hAnsi="Cambria" w:cs="Tahoma"/>
          <w:sz w:val="22"/>
          <w:szCs w:val="22"/>
        </w:rPr>
      </w:pPr>
      <w:r w:rsidRPr="008B7279">
        <w:rPr>
          <w:rFonts w:ascii="Cambria" w:hAnsi="Cambria" w:cs="Tahoma"/>
          <w:sz w:val="22"/>
          <w:szCs w:val="22"/>
        </w:rPr>
        <w:t>I materiali di consumo ed i circuiti/colonne dovranno essere dichiarati totalmente compatibili con la strumentazione offerta, e le caratteristiche degli stessi dovranno essere espressamente dichiarate e corrispondere all’utilizzo sull’apparecchiatura proposta, pena esclusione dalla gara.</w:t>
      </w:r>
    </w:p>
    <w:p w:rsidR="00D308B0" w:rsidRPr="008B7279" w:rsidRDefault="00D308B0" w:rsidP="00D308B0">
      <w:pPr>
        <w:ind w:left="360"/>
        <w:jc w:val="both"/>
        <w:rPr>
          <w:rFonts w:ascii="Cambria" w:hAnsi="Cambria" w:cs="Tahoma"/>
          <w:sz w:val="22"/>
          <w:szCs w:val="22"/>
        </w:rPr>
      </w:pPr>
    </w:p>
    <w:p w:rsidR="00D308B0" w:rsidRPr="008B7279" w:rsidRDefault="00D308B0" w:rsidP="00D308B0">
      <w:pPr>
        <w:ind w:left="360" w:firstLine="348"/>
        <w:jc w:val="both"/>
        <w:rPr>
          <w:rFonts w:ascii="Cambria" w:hAnsi="Cambria" w:cs="Tahoma"/>
          <w:b/>
          <w:bCs/>
          <w:sz w:val="22"/>
          <w:szCs w:val="22"/>
          <w:u w:val="single"/>
        </w:rPr>
      </w:pPr>
      <w:r w:rsidRPr="008B7279">
        <w:rPr>
          <w:rFonts w:ascii="Cambria" w:hAnsi="Cambria" w:cs="Tahoma"/>
          <w:b/>
          <w:bCs/>
          <w:sz w:val="22"/>
          <w:szCs w:val="22"/>
          <w:u w:val="single"/>
        </w:rPr>
        <w:t>&gt; per l’assistenza tecnica</w:t>
      </w:r>
      <w:r>
        <w:rPr>
          <w:rFonts w:ascii="Cambria" w:hAnsi="Cambria" w:cs="Tahoma"/>
          <w:b/>
          <w:bCs/>
          <w:sz w:val="22"/>
          <w:szCs w:val="22"/>
          <w:u w:val="single"/>
        </w:rPr>
        <w:t xml:space="preserve"> </w:t>
      </w:r>
      <w:proofErr w:type="spellStart"/>
      <w:r>
        <w:rPr>
          <w:rFonts w:ascii="Cambria" w:hAnsi="Cambria" w:cs="Tahoma"/>
          <w:b/>
          <w:bCs/>
          <w:sz w:val="22"/>
          <w:szCs w:val="22"/>
          <w:u w:val="single"/>
        </w:rPr>
        <w:t>full-risk</w:t>
      </w:r>
      <w:proofErr w:type="spellEnd"/>
      <w:r w:rsidRPr="008B7279">
        <w:rPr>
          <w:rFonts w:ascii="Cambria" w:hAnsi="Cambria" w:cs="Tahoma"/>
          <w:b/>
          <w:bCs/>
          <w:sz w:val="22"/>
          <w:szCs w:val="22"/>
          <w:u w:val="single"/>
        </w:rPr>
        <w:t>:</w:t>
      </w:r>
    </w:p>
    <w:p w:rsidR="00D308B0" w:rsidRPr="0095724B" w:rsidRDefault="00D308B0" w:rsidP="00D308B0">
      <w:pPr>
        <w:numPr>
          <w:ilvl w:val="0"/>
          <w:numId w:val="54"/>
        </w:numPr>
        <w:jc w:val="both"/>
        <w:rPr>
          <w:rFonts w:ascii="Cambria" w:hAnsi="Cambria" w:cs="Tahoma"/>
          <w:sz w:val="22"/>
          <w:szCs w:val="22"/>
        </w:rPr>
      </w:pPr>
      <w:r w:rsidRPr="0095724B">
        <w:rPr>
          <w:rFonts w:ascii="Cambria" w:hAnsi="Cambria" w:cs="Tahoma"/>
          <w:sz w:val="22"/>
          <w:szCs w:val="22"/>
        </w:rPr>
        <w:t>i tempi di intervento dalla chiamata, che non potranno comunque superare le 24 ore;</w:t>
      </w:r>
    </w:p>
    <w:p w:rsidR="00D308B0" w:rsidRPr="0095724B" w:rsidRDefault="00D308B0" w:rsidP="00D308B0">
      <w:pPr>
        <w:numPr>
          <w:ilvl w:val="0"/>
          <w:numId w:val="54"/>
        </w:numPr>
        <w:jc w:val="both"/>
        <w:rPr>
          <w:rFonts w:ascii="Cambria" w:hAnsi="Cambria" w:cs="Tahoma"/>
          <w:sz w:val="22"/>
          <w:szCs w:val="22"/>
        </w:rPr>
      </w:pPr>
      <w:r w:rsidRPr="0095724B">
        <w:rPr>
          <w:rFonts w:ascii="Cambria" w:hAnsi="Cambria" w:cs="Tahoma"/>
          <w:sz w:val="22"/>
          <w:szCs w:val="22"/>
        </w:rPr>
        <w:t>disponibilità del servizio di consulenza telefonica e/o di assistenza a distanza via modem;</w:t>
      </w:r>
    </w:p>
    <w:p w:rsidR="00D308B0" w:rsidRPr="0095724B" w:rsidRDefault="00D308B0" w:rsidP="00D308B0">
      <w:pPr>
        <w:numPr>
          <w:ilvl w:val="0"/>
          <w:numId w:val="54"/>
        </w:numPr>
        <w:jc w:val="both"/>
        <w:rPr>
          <w:rFonts w:ascii="Cambria" w:hAnsi="Cambria" w:cs="Tahoma"/>
          <w:sz w:val="22"/>
          <w:szCs w:val="22"/>
        </w:rPr>
      </w:pPr>
      <w:r w:rsidRPr="0095724B">
        <w:rPr>
          <w:rFonts w:ascii="Cambria" w:hAnsi="Cambria" w:cs="Tahoma"/>
          <w:sz w:val="22"/>
          <w:szCs w:val="22"/>
        </w:rPr>
        <w:t>le condizioni e le modalità di esecuzione degli interventi programmati e di quelli su chiamata;</w:t>
      </w:r>
    </w:p>
    <w:p w:rsidR="00D308B0" w:rsidRPr="0095724B" w:rsidRDefault="00D308B0" w:rsidP="00D308B0">
      <w:pPr>
        <w:numPr>
          <w:ilvl w:val="0"/>
          <w:numId w:val="54"/>
        </w:numPr>
        <w:jc w:val="both"/>
        <w:rPr>
          <w:rFonts w:ascii="Cambria" w:hAnsi="Cambria" w:cs="Tahoma"/>
          <w:sz w:val="22"/>
          <w:szCs w:val="22"/>
        </w:rPr>
      </w:pPr>
      <w:r w:rsidRPr="0095724B">
        <w:rPr>
          <w:rFonts w:ascii="Cambria" w:hAnsi="Cambria" w:cs="Tahoma"/>
          <w:sz w:val="22"/>
          <w:szCs w:val="22"/>
        </w:rPr>
        <w:t>le modalità con cui viene assicurata la prosecuzione dell’attività, qualora per riparazioni sia necessario un fermo macchina superiore alle 24 ore;</w:t>
      </w:r>
    </w:p>
    <w:p w:rsidR="00D308B0" w:rsidRPr="0095724B" w:rsidRDefault="00D308B0" w:rsidP="00D308B0">
      <w:pPr>
        <w:numPr>
          <w:ilvl w:val="0"/>
          <w:numId w:val="54"/>
        </w:numPr>
        <w:jc w:val="both"/>
        <w:rPr>
          <w:rFonts w:ascii="Cambria" w:hAnsi="Cambria" w:cs="Tahoma"/>
          <w:sz w:val="22"/>
          <w:szCs w:val="22"/>
        </w:rPr>
      </w:pPr>
      <w:r w:rsidRPr="0095724B">
        <w:rPr>
          <w:rFonts w:ascii="Cambria" w:hAnsi="Cambria" w:cs="Tahoma"/>
          <w:sz w:val="22"/>
          <w:szCs w:val="22"/>
        </w:rPr>
        <w:t xml:space="preserve">in caso di guasti ripetuti, </w:t>
      </w:r>
      <w:smartTag w:uri="urn:schemas-microsoft-com:office:smarttags" w:element="PersonName">
        <w:smartTagPr>
          <w:attr w:name="ProductID" w:val="La Ditta"/>
        </w:smartTagPr>
        <w:r w:rsidRPr="0095724B">
          <w:rPr>
            <w:rFonts w:ascii="Cambria" w:hAnsi="Cambria" w:cs="Tahoma"/>
            <w:sz w:val="22"/>
            <w:szCs w:val="22"/>
          </w:rPr>
          <w:t>la Ditta</w:t>
        </w:r>
      </w:smartTag>
      <w:r w:rsidRPr="0095724B">
        <w:rPr>
          <w:rFonts w:ascii="Cambria" w:hAnsi="Cambria" w:cs="Tahoma"/>
          <w:sz w:val="22"/>
          <w:szCs w:val="22"/>
        </w:rPr>
        <w:t xml:space="preserve"> dovrà impegnarsi alla sostituzione dello strumento con uno uguale nuovo di fabbrica;</w:t>
      </w:r>
    </w:p>
    <w:p w:rsidR="00D308B0" w:rsidRPr="0095724B" w:rsidRDefault="00D308B0" w:rsidP="00D308B0">
      <w:pPr>
        <w:numPr>
          <w:ilvl w:val="0"/>
          <w:numId w:val="54"/>
        </w:numPr>
        <w:jc w:val="both"/>
        <w:rPr>
          <w:rFonts w:ascii="Cambria" w:hAnsi="Cambria" w:cs="Tahoma"/>
          <w:sz w:val="22"/>
          <w:szCs w:val="22"/>
        </w:rPr>
      </w:pPr>
      <w:r w:rsidRPr="0095724B">
        <w:rPr>
          <w:rFonts w:ascii="Cambria" w:hAnsi="Cambria" w:cs="Tahoma"/>
          <w:sz w:val="22"/>
          <w:szCs w:val="22"/>
        </w:rPr>
        <w:t xml:space="preserve">modalità e durata dei corsi di istruzione al personale utilizzatore (da effettuarsi in loco), e periodo re-training ed il tipo di collaborazione che </w:t>
      </w:r>
      <w:smartTag w:uri="urn:schemas-microsoft-com:office:smarttags" w:element="PersonName">
        <w:smartTagPr>
          <w:attr w:name="ProductID" w:val="La Ditta"/>
        </w:smartTagPr>
        <w:r w:rsidRPr="0095724B">
          <w:rPr>
            <w:rFonts w:ascii="Cambria" w:hAnsi="Cambria" w:cs="Tahoma"/>
            <w:sz w:val="22"/>
            <w:szCs w:val="22"/>
          </w:rPr>
          <w:t>la Ditta</w:t>
        </w:r>
      </w:smartTag>
      <w:r w:rsidRPr="0095724B">
        <w:rPr>
          <w:rFonts w:ascii="Cambria" w:hAnsi="Cambria" w:cs="Tahoma"/>
          <w:sz w:val="22"/>
          <w:szCs w:val="22"/>
        </w:rPr>
        <w:t xml:space="preserve"> è in grado di prestare in sede di avvio e durante l’uso delle apparecchiature.</w:t>
      </w:r>
    </w:p>
    <w:p w:rsidR="00D308B0" w:rsidRPr="00B20DBB" w:rsidRDefault="00D308B0" w:rsidP="00D308B0">
      <w:pPr>
        <w:pStyle w:val="Paragrafoelenco"/>
        <w:rPr>
          <w:rFonts w:ascii="Cambria" w:hAnsi="Cambria" w:cs="Tahoma"/>
          <w:sz w:val="22"/>
          <w:szCs w:val="22"/>
          <w:highlight w:val="red"/>
          <w:u w:val="single"/>
        </w:rPr>
      </w:pPr>
    </w:p>
    <w:p w:rsidR="00D308B0" w:rsidRPr="000448CC" w:rsidRDefault="00D308B0" w:rsidP="00D308B0">
      <w:pPr>
        <w:jc w:val="both"/>
        <w:rPr>
          <w:rFonts w:ascii="Cambria" w:hAnsi="Cambria" w:cs="Tahoma"/>
          <w:bCs/>
          <w:sz w:val="22"/>
          <w:szCs w:val="22"/>
        </w:rPr>
      </w:pPr>
      <w:r w:rsidRPr="008B7279">
        <w:rPr>
          <w:rFonts w:ascii="Cambria" w:hAnsi="Cambria" w:cs="Tahoma"/>
          <w:bCs/>
          <w:sz w:val="22"/>
          <w:szCs w:val="22"/>
        </w:rPr>
        <w:t>La Commissione Giudicatrice si riserva la possibilità di chiedere ulteriori informazioni di carattere tecnico che dovessero risultare necessarie per effettuare un’adeguata valutazione.</w:t>
      </w:r>
    </w:p>
    <w:p w:rsidR="00D308B0" w:rsidRPr="003A0B30" w:rsidRDefault="00D308B0" w:rsidP="00D308B0">
      <w:pPr>
        <w:numPr>
          <w:ilvl w:val="12"/>
          <w:numId w:val="0"/>
        </w:numPr>
        <w:ind w:right="-1"/>
        <w:jc w:val="both"/>
        <w:rPr>
          <w:rFonts w:ascii="Cambria" w:hAnsi="Cambria" w:cs="Tahoma"/>
          <w:b/>
          <w:color w:val="00B050"/>
          <w:sz w:val="28"/>
          <w:szCs w:val="28"/>
          <w:u w:val="single"/>
        </w:rPr>
      </w:pPr>
    </w:p>
    <w:p w:rsidR="00D308B0" w:rsidRDefault="00D308B0" w:rsidP="00D308B0">
      <w:pPr>
        <w:numPr>
          <w:ilvl w:val="12"/>
          <w:numId w:val="0"/>
        </w:numPr>
        <w:ind w:right="-1"/>
        <w:jc w:val="both"/>
        <w:rPr>
          <w:rFonts w:ascii="Cambria" w:hAnsi="Cambria"/>
          <w:b/>
          <w:sz w:val="28"/>
          <w:szCs w:val="28"/>
          <w:u w:val="single"/>
        </w:rPr>
      </w:pPr>
    </w:p>
    <w:p w:rsidR="00D308B0" w:rsidRDefault="00D308B0" w:rsidP="00D308B0">
      <w:pPr>
        <w:numPr>
          <w:ilvl w:val="12"/>
          <w:numId w:val="0"/>
        </w:numPr>
        <w:ind w:right="-1"/>
        <w:jc w:val="both"/>
        <w:rPr>
          <w:rFonts w:ascii="Cambria" w:hAnsi="Cambria"/>
          <w:b/>
          <w:sz w:val="28"/>
          <w:szCs w:val="28"/>
          <w:u w:val="single"/>
        </w:rPr>
      </w:pPr>
    </w:p>
    <w:p w:rsidR="00D308B0" w:rsidRDefault="00D308B0" w:rsidP="00D308B0">
      <w:pPr>
        <w:numPr>
          <w:ilvl w:val="12"/>
          <w:numId w:val="0"/>
        </w:numPr>
        <w:ind w:right="-1"/>
        <w:jc w:val="both"/>
        <w:rPr>
          <w:rFonts w:ascii="Cambria" w:hAnsi="Cambria"/>
          <w:b/>
          <w:sz w:val="28"/>
          <w:szCs w:val="28"/>
          <w:u w:val="single"/>
        </w:rPr>
      </w:pPr>
    </w:p>
    <w:p w:rsidR="00D308B0" w:rsidRDefault="00D308B0" w:rsidP="00D308B0">
      <w:pPr>
        <w:numPr>
          <w:ilvl w:val="12"/>
          <w:numId w:val="0"/>
        </w:numPr>
        <w:ind w:right="-1"/>
        <w:jc w:val="both"/>
        <w:rPr>
          <w:rFonts w:ascii="Cambria" w:hAnsi="Cambria"/>
          <w:b/>
          <w:sz w:val="28"/>
          <w:szCs w:val="28"/>
          <w:u w:val="single"/>
        </w:rPr>
      </w:pPr>
      <w:r>
        <w:rPr>
          <w:rFonts w:ascii="Cambria" w:hAnsi="Cambria"/>
          <w:b/>
          <w:sz w:val="28"/>
          <w:szCs w:val="28"/>
          <w:u w:val="single"/>
        </w:rPr>
        <w:t>ASSISTENZA TECNICA FULL-RISK</w:t>
      </w:r>
    </w:p>
    <w:p w:rsidR="00D308B0" w:rsidRPr="008C4415" w:rsidRDefault="00D308B0" w:rsidP="00D308B0">
      <w:pPr>
        <w:numPr>
          <w:ilvl w:val="12"/>
          <w:numId w:val="0"/>
        </w:numPr>
        <w:ind w:right="-1"/>
        <w:jc w:val="both"/>
        <w:rPr>
          <w:rFonts w:ascii="Cambria" w:hAnsi="Cambria"/>
          <w:sz w:val="22"/>
          <w:szCs w:val="22"/>
        </w:rPr>
      </w:pPr>
      <w:r w:rsidRPr="008C4415">
        <w:rPr>
          <w:rFonts w:ascii="Cambria" w:hAnsi="Cambria"/>
          <w:sz w:val="22"/>
          <w:szCs w:val="22"/>
        </w:rPr>
        <w:t>La fornitura</w:t>
      </w:r>
      <w:r>
        <w:rPr>
          <w:rFonts w:ascii="Cambria" w:hAnsi="Cambria"/>
          <w:sz w:val="22"/>
          <w:szCs w:val="22"/>
        </w:rPr>
        <w:t xml:space="preserve"> dell’apparecchiatura comprende, per tutto il periodo contrattuale, anche la gestione della stessa, con riferimento all’assistenza tecnica nella formula </w:t>
      </w:r>
      <w:proofErr w:type="spellStart"/>
      <w:r>
        <w:rPr>
          <w:rFonts w:ascii="Cambria" w:hAnsi="Cambria"/>
          <w:sz w:val="22"/>
          <w:szCs w:val="22"/>
        </w:rPr>
        <w:t>full-risk</w:t>
      </w:r>
      <w:proofErr w:type="spellEnd"/>
      <w:r>
        <w:rPr>
          <w:rFonts w:ascii="Cambria" w:hAnsi="Cambria"/>
          <w:sz w:val="22"/>
          <w:szCs w:val="22"/>
        </w:rPr>
        <w:t>, omnicomprensiva di manutenzione preventiva e correttiva, parti di ricambio, sostituzioni ed eventuali upgrade, che intercorressero durante il periodo contrattuale e quant’altro necessario a garanzia dell’utilizzo corretto, sicuro e continuativo del servizio.</w:t>
      </w:r>
    </w:p>
    <w:p w:rsidR="00D308B0" w:rsidRDefault="00D308B0" w:rsidP="00D308B0">
      <w:pPr>
        <w:numPr>
          <w:ilvl w:val="12"/>
          <w:numId w:val="0"/>
        </w:numPr>
        <w:ind w:right="-1"/>
        <w:jc w:val="both"/>
        <w:rPr>
          <w:rFonts w:ascii="Cambria" w:hAnsi="Cambria"/>
          <w:b/>
          <w:sz w:val="28"/>
          <w:szCs w:val="28"/>
          <w:u w:val="single"/>
        </w:rPr>
      </w:pPr>
    </w:p>
    <w:p w:rsidR="00D308B0" w:rsidRDefault="00D308B0" w:rsidP="00D308B0">
      <w:pPr>
        <w:numPr>
          <w:ilvl w:val="12"/>
          <w:numId w:val="0"/>
        </w:numPr>
        <w:ind w:right="-1"/>
        <w:jc w:val="both"/>
        <w:rPr>
          <w:rFonts w:ascii="Cambria" w:hAnsi="Cambria"/>
          <w:b/>
          <w:sz w:val="28"/>
          <w:szCs w:val="28"/>
          <w:u w:val="single"/>
        </w:rPr>
      </w:pPr>
    </w:p>
    <w:p w:rsidR="00D308B0" w:rsidRDefault="00D308B0" w:rsidP="00D308B0">
      <w:pPr>
        <w:numPr>
          <w:ilvl w:val="12"/>
          <w:numId w:val="0"/>
        </w:numPr>
        <w:ind w:right="-1"/>
        <w:jc w:val="both"/>
        <w:rPr>
          <w:rFonts w:ascii="Cambria" w:hAnsi="Cambria"/>
          <w:b/>
          <w:sz w:val="28"/>
          <w:szCs w:val="28"/>
          <w:u w:val="single"/>
        </w:rPr>
      </w:pPr>
    </w:p>
    <w:p w:rsidR="00D308B0" w:rsidRPr="00090C63" w:rsidRDefault="00D308B0" w:rsidP="00D308B0">
      <w:pPr>
        <w:numPr>
          <w:ilvl w:val="12"/>
          <w:numId w:val="0"/>
        </w:numPr>
        <w:ind w:right="-1"/>
        <w:jc w:val="both"/>
        <w:rPr>
          <w:rFonts w:ascii="Cambria" w:hAnsi="Cambria" w:cs="Tahoma"/>
          <w:b/>
          <w:sz w:val="28"/>
          <w:szCs w:val="28"/>
          <w:highlight w:val="yellow"/>
        </w:rPr>
      </w:pPr>
      <w:r w:rsidRPr="00090C63">
        <w:rPr>
          <w:rFonts w:ascii="Cambria" w:hAnsi="Cambria"/>
          <w:b/>
          <w:sz w:val="28"/>
          <w:szCs w:val="28"/>
          <w:u w:val="single"/>
        </w:rPr>
        <w:t>CAMPIONATURA / PROVA / VISIONE</w:t>
      </w:r>
    </w:p>
    <w:p w:rsidR="00D308B0" w:rsidRPr="00D308B0" w:rsidRDefault="00D308B0" w:rsidP="00D308B0">
      <w:pPr>
        <w:pStyle w:val="Corpodeltesto2"/>
        <w:spacing w:after="0" w:line="240" w:lineRule="auto"/>
        <w:jc w:val="both"/>
        <w:rPr>
          <w:rFonts w:asciiTheme="majorHAnsi" w:hAnsiTheme="majorHAnsi" w:cs="Tahoma"/>
          <w:b/>
          <w:sz w:val="22"/>
          <w:szCs w:val="22"/>
        </w:rPr>
      </w:pPr>
      <w:r w:rsidRPr="00D308B0">
        <w:rPr>
          <w:rFonts w:asciiTheme="majorHAnsi" w:hAnsiTheme="majorHAnsi" w:cs="Tahoma"/>
          <w:sz w:val="22"/>
          <w:szCs w:val="22"/>
        </w:rPr>
        <w:t>Le Ditte concorrenti – su eventuale richiesta della Commissione Giudicatrice - dovranno consentire la visione della strumentazione offerta, che sarà: o concessa in prova, concordando con l’EGAS i tempi ed il luogo, oppure installata presso altre strutture, paragonabili per carichi di lavoro, a scelta della Commissione Giudicatrice. Tutte le spese conseguenti saranno a carico delle Ditte concorrenti.</w:t>
      </w:r>
    </w:p>
    <w:p w:rsidR="00D308B0" w:rsidRPr="00D308B0" w:rsidRDefault="00D308B0" w:rsidP="00D308B0">
      <w:pPr>
        <w:autoSpaceDE w:val="0"/>
        <w:autoSpaceDN w:val="0"/>
        <w:adjustRightInd w:val="0"/>
        <w:jc w:val="both"/>
        <w:rPr>
          <w:rFonts w:asciiTheme="majorHAnsi" w:hAnsiTheme="majorHAnsi" w:cs="Tahoma"/>
          <w:b/>
          <w:sz w:val="22"/>
          <w:szCs w:val="22"/>
          <w:highlight w:val="yellow"/>
        </w:rPr>
      </w:pPr>
    </w:p>
    <w:p w:rsidR="00D308B0" w:rsidRPr="008D1B40" w:rsidRDefault="00D308B0" w:rsidP="00D308B0">
      <w:pPr>
        <w:jc w:val="both"/>
        <w:rPr>
          <w:rFonts w:ascii="Cambria" w:hAnsi="Cambria" w:cs="Tahoma"/>
          <w:color w:val="FF0000"/>
          <w:sz w:val="22"/>
        </w:rPr>
      </w:pPr>
    </w:p>
    <w:p w:rsidR="00D308B0" w:rsidRDefault="00D308B0" w:rsidP="00D308B0">
      <w:pPr>
        <w:pStyle w:val="Corpodeltesto2"/>
        <w:spacing w:after="0" w:line="240" w:lineRule="auto"/>
        <w:jc w:val="both"/>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r>
        <w:rPr>
          <w:rFonts w:ascii="Cambria" w:hAnsi="Cambria"/>
          <w:b/>
          <w:sz w:val="28"/>
          <w:szCs w:val="28"/>
          <w:u w:val="single"/>
        </w:rPr>
        <w:t xml:space="preserve">MODALITA’ </w:t>
      </w:r>
      <w:proofErr w:type="spellStart"/>
      <w:r>
        <w:rPr>
          <w:rFonts w:ascii="Cambria" w:hAnsi="Cambria"/>
          <w:b/>
          <w:sz w:val="28"/>
          <w:szCs w:val="28"/>
          <w:u w:val="single"/>
        </w:rPr>
        <w:t>DI</w:t>
      </w:r>
      <w:proofErr w:type="spellEnd"/>
      <w:r>
        <w:rPr>
          <w:rFonts w:ascii="Cambria" w:hAnsi="Cambria"/>
          <w:b/>
          <w:sz w:val="28"/>
          <w:szCs w:val="28"/>
          <w:u w:val="single"/>
        </w:rPr>
        <w:t xml:space="preserve"> ATTRIBUZIONE DEI PUNTEGGI:</w:t>
      </w:r>
    </w:p>
    <w:tbl>
      <w:tblPr>
        <w:tblW w:w="16369" w:type="dxa"/>
        <w:tblLayout w:type="fixed"/>
        <w:tblCellMar>
          <w:left w:w="70" w:type="dxa"/>
          <w:right w:w="70" w:type="dxa"/>
        </w:tblCellMar>
        <w:tblLook w:val="0000"/>
      </w:tblPr>
      <w:tblGrid>
        <w:gridCol w:w="9851"/>
        <w:gridCol w:w="4041"/>
        <w:gridCol w:w="2477"/>
      </w:tblGrid>
      <w:tr w:rsidR="00D308B0" w:rsidRPr="008625CB" w:rsidTr="00D308B0">
        <w:tc>
          <w:tcPr>
            <w:tcW w:w="9851" w:type="dxa"/>
          </w:tcPr>
          <w:p w:rsidR="00D308B0" w:rsidRPr="008625CB" w:rsidRDefault="00D308B0" w:rsidP="00D308B0">
            <w:pPr>
              <w:jc w:val="both"/>
              <w:rPr>
                <w:rFonts w:ascii="Cambria" w:hAnsi="Cambria" w:cs="Tahoma"/>
                <w:sz w:val="22"/>
                <w:szCs w:val="22"/>
              </w:rPr>
            </w:pPr>
            <w:r>
              <w:rPr>
                <w:rFonts w:ascii="Cambria" w:hAnsi="Cambria" w:cs="Tahoma"/>
                <w:sz w:val="22"/>
                <w:szCs w:val="22"/>
              </w:rPr>
              <w:t>L</w:t>
            </w:r>
            <w:r w:rsidRPr="008625CB">
              <w:rPr>
                <w:rFonts w:ascii="Cambria" w:hAnsi="Cambria" w:cs="Tahoma"/>
                <w:sz w:val="22"/>
                <w:szCs w:val="22"/>
              </w:rPr>
              <w:t xml:space="preserve">’attribuzione dei punteggi, </w:t>
            </w:r>
            <w:r w:rsidRPr="002951E7">
              <w:rPr>
                <w:rFonts w:ascii="Cambria" w:hAnsi="Cambria" w:cs="Tahoma"/>
                <w:sz w:val="22"/>
                <w:szCs w:val="22"/>
                <w:u w:val="single"/>
              </w:rPr>
              <w:t>ove non diversamente indicato</w:t>
            </w:r>
            <w:r w:rsidRPr="008625CB">
              <w:rPr>
                <w:rFonts w:ascii="Cambria" w:hAnsi="Cambria" w:cs="Tahoma"/>
                <w:sz w:val="22"/>
                <w:szCs w:val="22"/>
              </w:rPr>
              <w:t xml:space="preserve">, verrà effettuata con il metodo aggregativo compensatore, </w:t>
            </w:r>
            <w:r>
              <w:rPr>
                <w:rFonts w:ascii="Cambria" w:hAnsi="Cambria" w:cs="Tahoma"/>
                <w:sz w:val="22"/>
                <w:szCs w:val="22"/>
              </w:rPr>
              <w:t>in base alla seguente formula</w:t>
            </w:r>
            <w:r w:rsidRPr="008625CB">
              <w:rPr>
                <w:rFonts w:ascii="Cambria" w:hAnsi="Cambria" w:cs="Tahoma"/>
                <w:sz w:val="22"/>
                <w:szCs w:val="22"/>
              </w:rPr>
              <w:t>:</w:t>
            </w:r>
          </w:p>
          <w:p w:rsidR="00D308B0" w:rsidRPr="008625CB" w:rsidRDefault="00D308B0" w:rsidP="00D308B0">
            <w:pPr>
              <w:jc w:val="both"/>
              <w:rPr>
                <w:rFonts w:ascii="Cambria" w:hAnsi="Cambria" w:cs="Tahoma"/>
                <w:sz w:val="22"/>
                <w:szCs w:val="22"/>
              </w:rPr>
            </w:pPr>
            <w:r w:rsidRPr="008625CB">
              <w:rPr>
                <w:rFonts w:ascii="Cambria" w:hAnsi="Cambria" w:cs="Tahoma"/>
                <w:sz w:val="22"/>
                <w:szCs w:val="22"/>
              </w:rPr>
              <w:t xml:space="preserve">C(a) = </w:t>
            </w:r>
            <w:proofErr w:type="spellStart"/>
            <w:r w:rsidRPr="008625CB">
              <w:rPr>
                <w:rFonts w:ascii="Cambria" w:hAnsi="Cambria" w:cs="Tahoma"/>
                <w:sz w:val="22"/>
                <w:szCs w:val="22"/>
              </w:rPr>
              <w:t>Σn</w:t>
            </w:r>
            <w:proofErr w:type="spellEnd"/>
            <w:r w:rsidRPr="008625CB">
              <w:rPr>
                <w:rFonts w:ascii="Cambria" w:hAnsi="Cambria" w:cs="Tahoma"/>
                <w:sz w:val="22"/>
                <w:szCs w:val="22"/>
              </w:rPr>
              <w:t xml:space="preserve"> [ </w:t>
            </w:r>
            <w:proofErr w:type="spellStart"/>
            <w:r w:rsidRPr="008625CB">
              <w:rPr>
                <w:rFonts w:ascii="Cambria" w:hAnsi="Cambria" w:cs="Tahoma"/>
                <w:sz w:val="22"/>
                <w:szCs w:val="22"/>
              </w:rPr>
              <w:t>Wi</w:t>
            </w:r>
            <w:proofErr w:type="spellEnd"/>
            <w:r w:rsidRPr="008625CB">
              <w:rPr>
                <w:rFonts w:ascii="Cambria" w:hAnsi="Cambria" w:cs="Tahoma"/>
                <w:sz w:val="22"/>
                <w:szCs w:val="22"/>
              </w:rPr>
              <w:t xml:space="preserve"> * V(a)i ]     </w:t>
            </w:r>
            <w:r w:rsidRPr="008625CB">
              <w:rPr>
                <w:rFonts w:ascii="Cambria" w:hAnsi="Cambria" w:cs="Tahoma"/>
                <w:sz w:val="22"/>
                <w:szCs w:val="22"/>
                <w:u w:val="single"/>
              </w:rPr>
              <w:t>dove:</w:t>
            </w:r>
          </w:p>
          <w:p w:rsidR="00D308B0" w:rsidRPr="008625CB" w:rsidRDefault="00D308B0" w:rsidP="00D308B0">
            <w:pPr>
              <w:jc w:val="both"/>
              <w:rPr>
                <w:rFonts w:ascii="Cambria" w:hAnsi="Cambria" w:cs="Tahoma"/>
                <w:bCs/>
                <w:sz w:val="22"/>
                <w:szCs w:val="22"/>
              </w:rPr>
            </w:pPr>
          </w:p>
        </w:tc>
        <w:tc>
          <w:tcPr>
            <w:tcW w:w="4041" w:type="dxa"/>
          </w:tcPr>
          <w:p w:rsidR="00D308B0" w:rsidRPr="008625CB" w:rsidRDefault="00D308B0" w:rsidP="00D308B0">
            <w:pPr>
              <w:jc w:val="both"/>
              <w:rPr>
                <w:rFonts w:ascii="Cambria" w:hAnsi="Cambria" w:cs="Tahoma"/>
                <w:bCs/>
                <w:sz w:val="22"/>
                <w:szCs w:val="22"/>
              </w:rPr>
            </w:pPr>
          </w:p>
        </w:tc>
        <w:tc>
          <w:tcPr>
            <w:tcW w:w="2477" w:type="dxa"/>
          </w:tcPr>
          <w:p w:rsidR="00D308B0" w:rsidRPr="008625CB" w:rsidRDefault="00D308B0" w:rsidP="00D308B0">
            <w:pPr>
              <w:jc w:val="right"/>
              <w:rPr>
                <w:rFonts w:ascii="Cambria" w:hAnsi="Cambria" w:cs="Tahoma"/>
                <w:bCs/>
                <w:sz w:val="22"/>
                <w:szCs w:val="22"/>
              </w:rPr>
            </w:pPr>
          </w:p>
        </w:tc>
      </w:tr>
      <w:tr w:rsidR="00D308B0" w:rsidRPr="008625CB" w:rsidTr="00D308B0">
        <w:tc>
          <w:tcPr>
            <w:tcW w:w="9851" w:type="dxa"/>
          </w:tcPr>
          <w:p w:rsidR="00D308B0" w:rsidRPr="008625CB" w:rsidRDefault="00D308B0" w:rsidP="00D308B0">
            <w:pPr>
              <w:jc w:val="both"/>
              <w:rPr>
                <w:rFonts w:ascii="Cambria" w:hAnsi="Cambria" w:cs="Tahoma"/>
                <w:bCs/>
                <w:sz w:val="22"/>
                <w:szCs w:val="22"/>
              </w:rPr>
            </w:pPr>
            <w:r w:rsidRPr="008625CB">
              <w:rPr>
                <w:rFonts w:ascii="Cambria" w:hAnsi="Cambria" w:cs="Tahoma"/>
                <w:sz w:val="22"/>
                <w:szCs w:val="22"/>
              </w:rPr>
              <w:t>C(a) = indice di valutazione dell’offerta (a)</w:t>
            </w:r>
          </w:p>
          <w:p w:rsidR="00D308B0" w:rsidRPr="008625CB" w:rsidRDefault="00D308B0" w:rsidP="00D308B0">
            <w:pPr>
              <w:jc w:val="both"/>
              <w:rPr>
                <w:rFonts w:ascii="Cambria" w:hAnsi="Cambria" w:cs="Tahoma"/>
                <w:bCs/>
                <w:sz w:val="22"/>
                <w:szCs w:val="22"/>
              </w:rPr>
            </w:pPr>
            <w:r w:rsidRPr="008625CB">
              <w:rPr>
                <w:rFonts w:ascii="Cambria" w:hAnsi="Cambria" w:cs="Tahoma"/>
                <w:bCs/>
                <w:sz w:val="22"/>
                <w:szCs w:val="22"/>
              </w:rPr>
              <w:t xml:space="preserve">n = numero totale dei requisiti </w:t>
            </w:r>
            <w:r w:rsidRPr="008625CB">
              <w:rPr>
                <w:rFonts w:ascii="Cambria" w:hAnsi="Cambria" w:cs="Tahoma"/>
                <w:bCs/>
                <w:i/>
                <w:sz w:val="22"/>
                <w:szCs w:val="22"/>
              </w:rPr>
              <w:t>(“sub-elementi di valutazione”)</w:t>
            </w:r>
          </w:p>
          <w:p w:rsidR="00D308B0" w:rsidRPr="008625CB" w:rsidRDefault="00D308B0" w:rsidP="00D308B0">
            <w:pPr>
              <w:jc w:val="both"/>
              <w:rPr>
                <w:rFonts w:ascii="Cambria" w:hAnsi="Cambria" w:cs="Tahoma"/>
                <w:bCs/>
                <w:sz w:val="22"/>
                <w:szCs w:val="22"/>
              </w:rPr>
            </w:pPr>
            <w:proofErr w:type="spellStart"/>
            <w:r w:rsidRPr="008625CB">
              <w:rPr>
                <w:rFonts w:ascii="Cambria" w:hAnsi="Cambria" w:cs="Tahoma"/>
                <w:sz w:val="22"/>
                <w:szCs w:val="22"/>
              </w:rPr>
              <w:t>Wi</w:t>
            </w:r>
            <w:proofErr w:type="spellEnd"/>
            <w:r w:rsidRPr="008625CB">
              <w:rPr>
                <w:rFonts w:ascii="Cambria" w:hAnsi="Cambria" w:cs="Tahoma"/>
                <w:sz w:val="22"/>
                <w:szCs w:val="22"/>
              </w:rPr>
              <w:t xml:space="preserve"> = punteggio attribuito al requisito (i)</w:t>
            </w:r>
          </w:p>
          <w:p w:rsidR="00D308B0" w:rsidRPr="008625CB" w:rsidRDefault="00D308B0" w:rsidP="00D308B0">
            <w:pPr>
              <w:jc w:val="both"/>
              <w:rPr>
                <w:rFonts w:ascii="Cambria" w:hAnsi="Cambria" w:cs="Tahoma"/>
                <w:sz w:val="22"/>
                <w:szCs w:val="22"/>
              </w:rPr>
            </w:pPr>
            <w:r w:rsidRPr="008625CB">
              <w:rPr>
                <w:rFonts w:ascii="Cambria" w:hAnsi="Cambria" w:cs="Tahoma"/>
                <w:sz w:val="22"/>
                <w:szCs w:val="22"/>
              </w:rPr>
              <w:t>V(a)i = coefficiente della prestazione dell’offerta (a) rispetto al requisito (i) variabile tra 0 e 1</w:t>
            </w:r>
          </w:p>
          <w:p w:rsidR="00D308B0" w:rsidRPr="008625CB" w:rsidRDefault="00D308B0" w:rsidP="00D308B0">
            <w:pPr>
              <w:jc w:val="both"/>
              <w:rPr>
                <w:rFonts w:ascii="Cambria" w:hAnsi="Cambria" w:cs="Tahoma"/>
                <w:sz w:val="22"/>
                <w:szCs w:val="22"/>
              </w:rPr>
            </w:pPr>
            <w:proofErr w:type="spellStart"/>
            <w:r w:rsidRPr="008625CB">
              <w:rPr>
                <w:rFonts w:ascii="Cambria" w:hAnsi="Cambria" w:cs="Tahoma"/>
                <w:sz w:val="22"/>
                <w:szCs w:val="22"/>
              </w:rPr>
              <w:t>Σn</w:t>
            </w:r>
            <w:proofErr w:type="spellEnd"/>
            <w:r w:rsidRPr="008625CB">
              <w:rPr>
                <w:rFonts w:ascii="Cambria" w:hAnsi="Cambria" w:cs="Tahoma"/>
                <w:sz w:val="22"/>
                <w:szCs w:val="22"/>
              </w:rPr>
              <w:t xml:space="preserve"> = sommatoria</w:t>
            </w:r>
          </w:p>
          <w:p w:rsidR="00D308B0" w:rsidRPr="008625CB" w:rsidRDefault="00D308B0" w:rsidP="00D308B0">
            <w:pPr>
              <w:jc w:val="both"/>
              <w:rPr>
                <w:rFonts w:ascii="Cambria" w:hAnsi="Cambria" w:cs="Tahoma"/>
                <w:sz w:val="22"/>
                <w:szCs w:val="22"/>
              </w:rPr>
            </w:pPr>
          </w:p>
        </w:tc>
        <w:tc>
          <w:tcPr>
            <w:tcW w:w="4041" w:type="dxa"/>
          </w:tcPr>
          <w:p w:rsidR="00D308B0" w:rsidRPr="008625CB" w:rsidRDefault="00D308B0" w:rsidP="00D308B0">
            <w:pPr>
              <w:jc w:val="both"/>
              <w:rPr>
                <w:rFonts w:ascii="Cambria" w:hAnsi="Cambria" w:cs="Tahoma"/>
                <w:bCs/>
                <w:sz w:val="22"/>
                <w:szCs w:val="22"/>
              </w:rPr>
            </w:pPr>
          </w:p>
        </w:tc>
        <w:tc>
          <w:tcPr>
            <w:tcW w:w="2477" w:type="dxa"/>
          </w:tcPr>
          <w:p w:rsidR="00D308B0" w:rsidRPr="008625CB" w:rsidRDefault="00D308B0" w:rsidP="00D308B0">
            <w:pPr>
              <w:jc w:val="right"/>
              <w:rPr>
                <w:rFonts w:ascii="Cambria" w:hAnsi="Cambria" w:cs="Tahoma"/>
                <w:bCs/>
                <w:sz w:val="22"/>
                <w:szCs w:val="22"/>
              </w:rPr>
            </w:pPr>
          </w:p>
        </w:tc>
      </w:tr>
    </w:tbl>
    <w:p w:rsidR="00D308B0" w:rsidRPr="008625CB" w:rsidRDefault="00D308B0" w:rsidP="00D308B0">
      <w:pPr>
        <w:pStyle w:val="Corpodeltesto2"/>
        <w:spacing w:after="0" w:line="240" w:lineRule="auto"/>
        <w:rPr>
          <w:rFonts w:ascii="Cambria" w:hAnsi="Cambria" w:cs="Tahoma"/>
          <w:bCs/>
          <w:sz w:val="22"/>
          <w:szCs w:val="22"/>
        </w:rPr>
      </w:pPr>
      <w:r w:rsidRPr="008625CB">
        <w:rPr>
          <w:rFonts w:ascii="Cambria" w:hAnsi="Cambria" w:cs="Tahoma"/>
          <w:bCs/>
          <w:sz w:val="22"/>
          <w:szCs w:val="22"/>
        </w:rPr>
        <w:t>La valutazione della Commissione Giudicatrice avverrà, in seduta non pubblica, sulla base di quanto di seguito indicato:</w:t>
      </w:r>
    </w:p>
    <w:p w:rsidR="00D308B0" w:rsidRDefault="00D308B0" w:rsidP="00D308B0">
      <w:pPr>
        <w:rPr>
          <w:b/>
          <w:sz w:val="28"/>
          <w:szCs w:val="28"/>
          <w:u w:val="single"/>
        </w:rPr>
      </w:pPr>
    </w:p>
    <w:p w:rsidR="00D308B0" w:rsidRPr="002951E7" w:rsidRDefault="00D308B0" w:rsidP="00D308B0">
      <w:pPr>
        <w:rPr>
          <w:b/>
          <w:u w:val="single"/>
        </w:rPr>
      </w:pPr>
      <w:r w:rsidRPr="002951E7">
        <w:rPr>
          <w:b/>
          <w:u w:val="single"/>
        </w:rPr>
        <w:t xml:space="preserve">CRITERI </w:t>
      </w:r>
      <w:proofErr w:type="spellStart"/>
      <w:r w:rsidRPr="002951E7">
        <w:rPr>
          <w:b/>
          <w:u w:val="single"/>
        </w:rPr>
        <w:t>DI</w:t>
      </w:r>
      <w:proofErr w:type="spellEnd"/>
      <w:r w:rsidRPr="002951E7">
        <w:rPr>
          <w:b/>
          <w:u w:val="single"/>
        </w:rPr>
        <w:t xml:space="preserve"> VALUTAZIONE E PUNTEGGI PER ELEMENTO QUALITA’: </w:t>
      </w:r>
    </w:p>
    <w:p w:rsidR="00D308B0" w:rsidRPr="00975D9C" w:rsidRDefault="00D308B0" w:rsidP="00D308B0">
      <w:pPr>
        <w:rPr>
          <w:rFonts w:ascii="Tahoma" w:hAnsi="Tahoma" w:cs="Tahoma"/>
          <w:sz w:val="22"/>
          <w:szCs w:val="22"/>
          <w:highlight w:val="green"/>
        </w:rPr>
      </w:pPr>
    </w:p>
    <w:tbl>
      <w:tblPr>
        <w:tblW w:w="96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935"/>
        <w:gridCol w:w="1719"/>
      </w:tblGrid>
      <w:tr w:rsidR="00D308B0" w:rsidTr="00D308B0">
        <w:trPr>
          <w:trHeight w:val="570"/>
        </w:trPr>
        <w:tc>
          <w:tcPr>
            <w:tcW w:w="7935" w:type="dxa"/>
            <w:shd w:val="clear" w:color="auto" w:fill="auto"/>
            <w:vAlign w:val="center"/>
          </w:tcPr>
          <w:p w:rsidR="00D308B0" w:rsidRPr="002A34F9" w:rsidRDefault="00D308B0" w:rsidP="00D308B0">
            <w:pPr>
              <w:jc w:val="center"/>
              <w:rPr>
                <w:rFonts w:ascii="Tahoma" w:hAnsi="Tahoma" w:cs="Tahoma"/>
                <w:b/>
                <w:bCs/>
                <w:sz w:val="22"/>
                <w:szCs w:val="22"/>
              </w:rPr>
            </w:pPr>
            <w:r w:rsidRPr="002A34F9">
              <w:rPr>
                <w:rFonts w:ascii="Tahoma" w:hAnsi="Tahoma" w:cs="Tahoma"/>
                <w:b/>
                <w:bCs/>
                <w:sz w:val="22"/>
                <w:szCs w:val="22"/>
              </w:rPr>
              <w:t xml:space="preserve">PARAMETRI </w:t>
            </w:r>
            <w:proofErr w:type="spellStart"/>
            <w:r w:rsidRPr="002A34F9">
              <w:rPr>
                <w:rFonts w:ascii="Tahoma" w:hAnsi="Tahoma" w:cs="Tahoma"/>
                <w:b/>
                <w:bCs/>
                <w:sz w:val="22"/>
                <w:szCs w:val="22"/>
              </w:rPr>
              <w:t>DI</w:t>
            </w:r>
            <w:proofErr w:type="spellEnd"/>
            <w:r w:rsidRPr="002A34F9">
              <w:rPr>
                <w:rFonts w:ascii="Tahoma" w:hAnsi="Tahoma" w:cs="Tahoma"/>
                <w:b/>
                <w:bCs/>
                <w:sz w:val="22"/>
                <w:szCs w:val="22"/>
              </w:rPr>
              <w:t xml:space="preserve"> VALUTAZIONE lotto 2</w:t>
            </w:r>
          </w:p>
        </w:tc>
        <w:tc>
          <w:tcPr>
            <w:tcW w:w="1719" w:type="dxa"/>
            <w:shd w:val="clear" w:color="auto" w:fill="auto"/>
            <w:vAlign w:val="center"/>
          </w:tcPr>
          <w:p w:rsidR="00D308B0" w:rsidRPr="002A34F9" w:rsidRDefault="00D308B0" w:rsidP="00D308B0">
            <w:pPr>
              <w:jc w:val="center"/>
              <w:rPr>
                <w:rFonts w:ascii="Tahoma" w:hAnsi="Tahoma" w:cs="Tahoma"/>
                <w:b/>
                <w:bCs/>
                <w:sz w:val="22"/>
                <w:szCs w:val="22"/>
              </w:rPr>
            </w:pPr>
            <w:r w:rsidRPr="002A34F9">
              <w:rPr>
                <w:rFonts w:ascii="Tahoma" w:hAnsi="Tahoma" w:cs="Tahoma"/>
                <w:b/>
                <w:bCs/>
                <w:sz w:val="22"/>
                <w:szCs w:val="22"/>
              </w:rPr>
              <w:t>PUNTI MAX</w:t>
            </w:r>
          </w:p>
        </w:tc>
      </w:tr>
      <w:tr w:rsidR="00D308B0" w:rsidTr="00D308B0">
        <w:trPr>
          <w:trHeight w:val="438"/>
        </w:trPr>
        <w:tc>
          <w:tcPr>
            <w:tcW w:w="7935" w:type="dxa"/>
            <w:shd w:val="clear" w:color="auto" w:fill="auto"/>
            <w:vAlign w:val="center"/>
          </w:tcPr>
          <w:p w:rsidR="00D308B0" w:rsidRPr="007B0142" w:rsidRDefault="00D308B0" w:rsidP="006566EF">
            <w:pPr>
              <w:rPr>
                <w:rFonts w:ascii="Tahoma" w:hAnsi="Tahoma" w:cs="Tahoma"/>
                <w:b/>
                <w:i/>
                <w:iCs/>
                <w:sz w:val="22"/>
                <w:szCs w:val="22"/>
              </w:rPr>
            </w:pPr>
            <w:r w:rsidRPr="007B0142">
              <w:rPr>
                <w:rFonts w:ascii="Tahoma" w:hAnsi="Tahoma" w:cs="Tahoma"/>
                <w:b/>
                <w:i/>
                <w:iCs/>
                <w:sz w:val="22"/>
                <w:szCs w:val="22"/>
              </w:rPr>
              <w:t>Caratteristiche dell’apparecchiatura,  delle colonne, del Kit, e della procedura(</w:t>
            </w:r>
            <w:proofErr w:type="spellStart"/>
            <w:r w:rsidRPr="007B0142">
              <w:rPr>
                <w:rFonts w:ascii="Tahoma" w:hAnsi="Tahoma" w:cs="Tahoma"/>
                <w:b/>
                <w:i/>
                <w:iCs/>
                <w:sz w:val="22"/>
                <w:szCs w:val="22"/>
              </w:rPr>
              <w:t>max</w:t>
            </w:r>
            <w:proofErr w:type="spellEnd"/>
            <w:r w:rsidRPr="007B0142">
              <w:rPr>
                <w:rFonts w:ascii="Tahoma" w:hAnsi="Tahoma" w:cs="Tahoma"/>
                <w:b/>
                <w:i/>
                <w:iCs/>
                <w:sz w:val="22"/>
                <w:szCs w:val="22"/>
              </w:rPr>
              <w:t xml:space="preserve"> punti </w:t>
            </w:r>
            <w:r w:rsidR="006566EF">
              <w:rPr>
                <w:rFonts w:ascii="Tahoma" w:hAnsi="Tahoma" w:cs="Tahoma"/>
                <w:b/>
                <w:i/>
                <w:iCs/>
                <w:sz w:val="22"/>
                <w:szCs w:val="22"/>
              </w:rPr>
              <w:t>22</w:t>
            </w:r>
            <w:bookmarkStart w:id="0" w:name="_GoBack"/>
            <w:bookmarkEnd w:id="0"/>
            <w:r w:rsidRPr="007B0142">
              <w:rPr>
                <w:rFonts w:ascii="Tahoma" w:hAnsi="Tahoma" w:cs="Tahoma"/>
                <w:b/>
                <w:i/>
                <w:iCs/>
                <w:sz w:val="22"/>
                <w:szCs w:val="22"/>
              </w:rPr>
              <w:t xml:space="preserve">) </w:t>
            </w:r>
          </w:p>
        </w:tc>
        <w:tc>
          <w:tcPr>
            <w:tcW w:w="1719" w:type="dxa"/>
            <w:shd w:val="clear" w:color="auto" w:fill="auto"/>
            <w:vAlign w:val="center"/>
          </w:tcPr>
          <w:p w:rsidR="00D308B0" w:rsidRPr="007B0142" w:rsidRDefault="00D308B0" w:rsidP="00D308B0">
            <w:pPr>
              <w:jc w:val="center"/>
              <w:rPr>
                <w:rFonts w:ascii="Tahoma" w:hAnsi="Tahoma" w:cs="Tahoma"/>
                <w:sz w:val="22"/>
                <w:szCs w:val="22"/>
              </w:rPr>
            </w:pPr>
            <w:r w:rsidRPr="007B0142">
              <w:rPr>
                <w:rFonts w:ascii="Tahoma" w:hAnsi="Tahoma" w:cs="Tahoma"/>
                <w:sz w:val="22"/>
                <w:szCs w:val="22"/>
              </w:rPr>
              <w:t> </w:t>
            </w:r>
          </w:p>
        </w:tc>
      </w:tr>
      <w:tr w:rsidR="00D308B0" w:rsidTr="00D308B0">
        <w:trPr>
          <w:trHeight w:val="547"/>
        </w:trPr>
        <w:tc>
          <w:tcPr>
            <w:tcW w:w="7935" w:type="dxa"/>
            <w:shd w:val="clear" w:color="auto" w:fill="auto"/>
            <w:vAlign w:val="center"/>
          </w:tcPr>
          <w:p w:rsidR="00D308B0" w:rsidRPr="007B0142" w:rsidRDefault="00D308B0" w:rsidP="00D308B0">
            <w:pPr>
              <w:rPr>
                <w:rFonts w:ascii="Tahoma" w:hAnsi="Tahoma" w:cs="Tahoma"/>
                <w:sz w:val="22"/>
                <w:szCs w:val="22"/>
              </w:rPr>
            </w:pPr>
            <w:r w:rsidRPr="007B0142">
              <w:rPr>
                <w:rFonts w:ascii="Tahoma" w:hAnsi="Tahoma" w:cs="Tahoma"/>
                <w:sz w:val="22"/>
                <w:szCs w:val="22"/>
              </w:rPr>
              <w:t xml:space="preserve">Facilità di montaggio del kit, </w:t>
            </w:r>
            <w:r>
              <w:rPr>
                <w:rFonts w:ascii="Tahoma" w:hAnsi="Tahoma" w:cs="Tahoma"/>
                <w:sz w:val="22"/>
                <w:szCs w:val="22"/>
              </w:rPr>
              <w:t xml:space="preserve">ridotti </w:t>
            </w:r>
            <w:r w:rsidRPr="007B0142">
              <w:rPr>
                <w:rFonts w:ascii="Tahoma" w:hAnsi="Tahoma" w:cs="Tahoma"/>
                <w:sz w:val="22"/>
                <w:szCs w:val="22"/>
              </w:rPr>
              <w:t xml:space="preserve">tempi di </w:t>
            </w:r>
            <w:proofErr w:type="spellStart"/>
            <w:r w:rsidRPr="007B0142">
              <w:rPr>
                <w:rFonts w:ascii="Tahoma" w:hAnsi="Tahoma" w:cs="Tahoma"/>
                <w:sz w:val="22"/>
                <w:szCs w:val="22"/>
              </w:rPr>
              <w:t>priming</w:t>
            </w:r>
            <w:proofErr w:type="spellEnd"/>
          </w:p>
        </w:tc>
        <w:tc>
          <w:tcPr>
            <w:tcW w:w="1719" w:type="dxa"/>
            <w:shd w:val="clear" w:color="auto" w:fill="auto"/>
            <w:vAlign w:val="center"/>
          </w:tcPr>
          <w:p w:rsidR="00D308B0" w:rsidRPr="007B0142" w:rsidRDefault="00D308B0" w:rsidP="00D308B0">
            <w:pPr>
              <w:jc w:val="center"/>
              <w:rPr>
                <w:rFonts w:ascii="Tahoma" w:hAnsi="Tahoma" w:cs="Tahoma"/>
                <w:sz w:val="22"/>
                <w:szCs w:val="22"/>
              </w:rPr>
            </w:pPr>
            <w:r>
              <w:rPr>
                <w:rFonts w:ascii="Tahoma" w:hAnsi="Tahoma" w:cs="Tahoma"/>
                <w:sz w:val="22"/>
                <w:szCs w:val="22"/>
              </w:rPr>
              <w:t>2,00</w:t>
            </w:r>
          </w:p>
        </w:tc>
      </w:tr>
      <w:tr w:rsidR="00D308B0" w:rsidTr="00D308B0">
        <w:trPr>
          <w:trHeight w:val="543"/>
        </w:trPr>
        <w:tc>
          <w:tcPr>
            <w:tcW w:w="7935" w:type="dxa"/>
            <w:shd w:val="clear" w:color="auto" w:fill="auto"/>
            <w:vAlign w:val="center"/>
          </w:tcPr>
          <w:p w:rsidR="00D308B0" w:rsidRPr="002050CA" w:rsidRDefault="00D308B0" w:rsidP="00D308B0">
            <w:pPr>
              <w:rPr>
                <w:rFonts w:ascii="Tahoma" w:hAnsi="Tahoma" w:cs="Tahoma"/>
                <w:sz w:val="22"/>
                <w:szCs w:val="22"/>
              </w:rPr>
            </w:pPr>
            <w:r>
              <w:rPr>
                <w:rFonts w:ascii="Tahoma" w:hAnsi="Tahoma" w:cs="Tahoma"/>
                <w:sz w:val="22"/>
                <w:szCs w:val="22"/>
              </w:rPr>
              <w:t>m</w:t>
            </w:r>
            <w:r w:rsidRPr="002050CA">
              <w:rPr>
                <w:rFonts w:ascii="Tahoma" w:hAnsi="Tahoma" w:cs="Tahoma"/>
                <w:sz w:val="22"/>
                <w:szCs w:val="22"/>
              </w:rPr>
              <w:t xml:space="preserve">aneggevolezza e facilità d’esercizio </w:t>
            </w:r>
            <w:r>
              <w:rPr>
                <w:rFonts w:ascii="Tahoma" w:hAnsi="Tahoma" w:cs="Tahoma"/>
                <w:sz w:val="22"/>
                <w:szCs w:val="22"/>
              </w:rPr>
              <w:t>e ridotto volume di extracorporea</w:t>
            </w:r>
          </w:p>
        </w:tc>
        <w:tc>
          <w:tcPr>
            <w:tcW w:w="1719" w:type="dxa"/>
            <w:shd w:val="clear" w:color="auto" w:fill="auto"/>
            <w:vAlign w:val="center"/>
          </w:tcPr>
          <w:p w:rsidR="00D308B0" w:rsidRPr="007B0142" w:rsidRDefault="00D308B0" w:rsidP="00D308B0">
            <w:pPr>
              <w:jc w:val="center"/>
              <w:rPr>
                <w:rFonts w:ascii="Tahoma" w:hAnsi="Tahoma" w:cs="Tahoma"/>
                <w:sz w:val="22"/>
                <w:szCs w:val="22"/>
              </w:rPr>
            </w:pPr>
            <w:r>
              <w:rPr>
                <w:rFonts w:ascii="Tahoma" w:hAnsi="Tahoma" w:cs="Tahoma"/>
                <w:sz w:val="22"/>
                <w:szCs w:val="22"/>
              </w:rPr>
              <w:t>2</w:t>
            </w:r>
            <w:r w:rsidRPr="007B0142">
              <w:rPr>
                <w:rFonts w:ascii="Tahoma" w:hAnsi="Tahoma" w:cs="Tahoma"/>
                <w:sz w:val="22"/>
                <w:szCs w:val="22"/>
              </w:rPr>
              <w:t>,00</w:t>
            </w:r>
          </w:p>
        </w:tc>
      </w:tr>
      <w:tr w:rsidR="00D308B0" w:rsidTr="00D308B0">
        <w:trPr>
          <w:trHeight w:val="704"/>
        </w:trPr>
        <w:tc>
          <w:tcPr>
            <w:tcW w:w="7935" w:type="dxa"/>
            <w:shd w:val="clear" w:color="auto" w:fill="auto"/>
            <w:vAlign w:val="center"/>
          </w:tcPr>
          <w:p w:rsidR="00D308B0" w:rsidRPr="007B0142" w:rsidRDefault="00D308B0" w:rsidP="00D308B0">
            <w:pPr>
              <w:rPr>
                <w:rFonts w:ascii="Tahoma" w:hAnsi="Tahoma" w:cs="Tahoma"/>
                <w:sz w:val="22"/>
                <w:szCs w:val="22"/>
              </w:rPr>
            </w:pPr>
            <w:r>
              <w:rPr>
                <w:rFonts w:ascii="Tahoma" w:hAnsi="Tahoma" w:cs="Tahoma"/>
                <w:sz w:val="22"/>
                <w:szCs w:val="22"/>
              </w:rPr>
              <w:t>Possibilità di impiegare un’unica colonna (o equivalente monouso) per tutte le indicazioni</w:t>
            </w:r>
          </w:p>
        </w:tc>
        <w:tc>
          <w:tcPr>
            <w:tcW w:w="1719" w:type="dxa"/>
            <w:shd w:val="clear" w:color="auto" w:fill="auto"/>
            <w:vAlign w:val="center"/>
          </w:tcPr>
          <w:p w:rsidR="00D308B0" w:rsidRPr="007B0142" w:rsidRDefault="00D308B0" w:rsidP="00D308B0">
            <w:pPr>
              <w:jc w:val="center"/>
              <w:rPr>
                <w:rFonts w:ascii="Tahoma" w:hAnsi="Tahoma" w:cs="Tahoma"/>
                <w:sz w:val="22"/>
                <w:szCs w:val="22"/>
              </w:rPr>
            </w:pPr>
            <w:r>
              <w:rPr>
                <w:rFonts w:ascii="Tahoma" w:hAnsi="Tahoma" w:cs="Tahoma"/>
                <w:sz w:val="22"/>
                <w:szCs w:val="22"/>
              </w:rPr>
              <w:t>Possibilità 6</w:t>
            </w:r>
            <w:r w:rsidRPr="007B0142">
              <w:rPr>
                <w:rFonts w:ascii="Tahoma" w:hAnsi="Tahoma" w:cs="Tahoma"/>
                <w:sz w:val="22"/>
                <w:szCs w:val="22"/>
              </w:rPr>
              <w:t>,00</w:t>
            </w:r>
            <w:r>
              <w:rPr>
                <w:rFonts w:ascii="Tahoma" w:hAnsi="Tahoma" w:cs="Tahoma"/>
                <w:sz w:val="22"/>
                <w:szCs w:val="22"/>
              </w:rPr>
              <w:t xml:space="preserve"> punti; assenza 0,00 punti</w:t>
            </w:r>
          </w:p>
        </w:tc>
      </w:tr>
      <w:tr w:rsidR="00D308B0" w:rsidTr="00D308B0">
        <w:trPr>
          <w:trHeight w:val="559"/>
        </w:trPr>
        <w:tc>
          <w:tcPr>
            <w:tcW w:w="7935" w:type="dxa"/>
            <w:shd w:val="clear" w:color="auto" w:fill="auto"/>
            <w:vAlign w:val="center"/>
          </w:tcPr>
          <w:p w:rsidR="00D308B0" w:rsidRPr="007B0142" w:rsidRDefault="00D308B0" w:rsidP="00D308B0">
            <w:pPr>
              <w:rPr>
                <w:rFonts w:ascii="Tahoma" w:hAnsi="Tahoma" w:cs="Tahoma"/>
                <w:sz w:val="22"/>
                <w:szCs w:val="22"/>
              </w:rPr>
            </w:pPr>
            <w:r w:rsidRPr="007B0142">
              <w:rPr>
                <w:rFonts w:ascii="Tahoma" w:hAnsi="Tahoma" w:cs="Tahoma"/>
                <w:sz w:val="22"/>
                <w:szCs w:val="22"/>
              </w:rPr>
              <w:t xml:space="preserve">Capacità di adsorbimento cellulare selettivo (granulociti, monociti e macrofagi) </w:t>
            </w:r>
          </w:p>
        </w:tc>
        <w:tc>
          <w:tcPr>
            <w:tcW w:w="1719" w:type="dxa"/>
            <w:shd w:val="clear" w:color="auto" w:fill="auto"/>
            <w:vAlign w:val="center"/>
          </w:tcPr>
          <w:p w:rsidR="00D308B0" w:rsidRPr="007B0142" w:rsidRDefault="00D308B0" w:rsidP="00D308B0">
            <w:pPr>
              <w:jc w:val="center"/>
              <w:rPr>
                <w:rFonts w:ascii="Tahoma" w:hAnsi="Tahoma" w:cs="Tahoma"/>
                <w:sz w:val="22"/>
                <w:szCs w:val="22"/>
              </w:rPr>
            </w:pPr>
            <w:r>
              <w:rPr>
                <w:rFonts w:ascii="Tahoma" w:hAnsi="Tahoma" w:cs="Tahoma"/>
                <w:sz w:val="22"/>
                <w:szCs w:val="22"/>
              </w:rPr>
              <w:t>6</w:t>
            </w:r>
            <w:r w:rsidRPr="007B0142">
              <w:rPr>
                <w:rFonts w:ascii="Tahoma" w:hAnsi="Tahoma" w:cs="Tahoma"/>
                <w:sz w:val="22"/>
                <w:szCs w:val="22"/>
              </w:rPr>
              <w:t>,00</w:t>
            </w:r>
          </w:p>
        </w:tc>
      </w:tr>
      <w:tr w:rsidR="00D308B0" w:rsidTr="00D308B0">
        <w:trPr>
          <w:trHeight w:val="801"/>
        </w:trPr>
        <w:tc>
          <w:tcPr>
            <w:tcW w:w="7935" w:type="dxa"/>
            <w:shd w:val="clear" w:color="auto" w:fill="auto"/>
            <w:vAlign w:val="center"/>
          </w:tcPr>
          <w:p w:rsidR="00D308B0" w:rsidRPr="007B0142" w:rsidRDefault="00D308B0" w:rsidP="00D308B0">
            <w:pPr>
              <w:rPr>
                <w:rFonts w:ascii="Tahoma" w:hAnsi="Tahoma" w:cs="Tahoma"/>
                <w:sz w:val="22"/>
                <w:szCs w:val="22"/>
              </w:rPr>
            </w:pPr>
            <w:r w:rsidRPr="007B0142">
              <w:rPr>
                <w:rFonts w:ascii="Tahoma" w:hAnsi="Tahoma" w:cs="Tahoma"/>
                <w:sz w:val="22"/>
                <w:szCs w:val="22"/>
              </w:rPr>
              <w:t xml:space="preserve">Presenza di certificazione (marchio CE) per patologie diverse dalla IBD </w:t>
            </w:r>
          </w:p>
        </w:tc>
        <w:tc>
          <w:tcPr>
            <w:tcW w:w="1719" w:type="dxa"/>
            <w:shd w:val="clear" w:color="auto" w:fill="auto"/>
            <w:vAlign w:val="center"/>
          </w:tcPr>
          <w:p w:rsidR="00D308B0" w:rsidRPr="007B0142" w:rsidRDefault="00D308B0" w:rsidP="00D308B0">
            <w:pPr>
              <w:jc w:val="center"/>
              <w:rPr>
                <w:rFonts w:ascii="Tahoma" w:hAnsi="Tahoma" w:cs="Tahoma"/>
                <w:sz w:val="22"/>
                <w:szCs w:val="22"/>
              </w:rPr>
            </w:pPr>
            <w:r>
              <w:rPr>
                <w:rFonts w:ascii="Tahoma" w:hAnsi="Tahoma" w:cs="Tahoma"/>
                <w:sz w:val="22"/>
                <w:szCs w:val="22"/>
              </w:rPr>
              <w:t>Presenza 6</w:t>
            </w:r>
            <w:r w:rsidRPr="007B0142">
              <w:rPr>
                <w:rFonts w:ascii="Tahoma" w:hAnsi="Tahoma" w:cs="Tahoma"/>
                <w:sz w:val="22"/>
                <w:szCs w:val="22"/>
              </w:rPr>
              <w:t>,00</w:t>
            </w:r>
            <w:r>
              <w:rPr>
                <w:rFonts w:ascii="Tahoma" w:hAnsi="Tahoma" w:cs="Tahoma"/>
                <w:sz w:val="22"/>
                <w:szCs w:val="22"/>
              </w:rPr>
              <w:t xml:space="preserve"> punti; assenza 0,00 punti</w:t>
            </w:r>
          </w:p>
        </w:tc>
      </w:tr>
      <w:tr w:rsidR="00D308B0" w:rsidTr="00D308B0">
        <w:trPr>
          <w:trHeight w:val="354"/>
        </w:trPr>
        <w:tc>
          <w:tcPr>
            <w:tcW w:w="7935" w:type="dxa"/>
            <w:shd w:val="clear" w:color="auto" w:fill="auto"/>
            <w:vAlign w:val="center"/>
          </w:tcPr>
          <w:p w:rsidR="00D308B0" w:rsidRPr="007B0142" w:rsidRDefault="00D308B0" w:rsidP="006566EF">
            <w:pPr>
              <w:rPr>
                <w:rFonts w:ascii="Tahoma" w:hAnsi="Tahoma" w:cs="Tahoma"/>
                <w:b/>
                <w:i/>
                <w:iCs/>
                <w:sz w:val="22"/>
                <w:szCs w:val="22"/>
              </w:rPr>
            </w:pPr>
            <w:r w:rsidRPr="007B0142">
              <w:rPr>
                <w:rFonts w:ascii="Tahoma" w:hAnsi="Tahoma" w:cs="Tahoma"/>
                <w:b/>
                <w:i/>
                <w:iCs/>
                <w:sz w:val="22"/>
                <w:szCs w:val="22"/>
              </w:rPr>
              <w:lastRenderedPageBreak/>
              <w:t>Documentazione scientifica di supporto (</w:t>
            </w:r>
            <w:proofErr w:type="spellStart"/>
            <w:r w:rsidRPr="007B0142">
              <w:rPr>
                <w:rFonts w:ascii="Tahoma" w:hAnsi="Tahoma" w:cs="Tahoma"/>
                <w:b/>
                <w:i/>
                <w:iCs/>
                <w:sz w:val="22"/>
                <w:szCs w:val="22"/>
              </w:rPr>
              <w:t>max</w:t>
            </w:r>
            <w:proofErr w:type="spellEnd"/>
            <w:r w:rsidRPr="007B0142">
              <w:rPr>
                <w:rFonts w:ascii="Tahoma" w:hAnsi="Tahoma" w:cs="Tahoma"/>
                <w:b/>
                <w:i/>
                <w:iCs/>
                <w:sz w:val="22"/>
                <w:szCs w:val="22"/>
              </w:rPr>
              <w:t xml:space="preserve"> punti </w:t>
            </w:r>
            <w:r w:rsidR="006566EF">
              <w:rPr>
                <w:rFonts w:ascii="Tahoma" w:hAnsi="Tahoma" w:cs="Tahoma"/>
                <w:b/>
                <w:i/>
                <w:iCs/>
                <w:sz w:val="22"/>
                <w:szCs w:val="22"/>
              </w:rPr>
              <w:t>18</w:t>
            </w:r>
            <w:r w:rsidRPr="007B0142">
              <w:rPr>
                <w:rFonts w:ascii="Tahoma" w:hAnsi="Tahoma" w:cs="Tahoma"/>
                <w:b/>
                <w:i/>
                <w:iCs/>
                <w:sz w:val="22"/>
                <w:szCs w:val="22"/>
              </w:rPr>
              <w:t>)</w:t>
            </w:r>
          </w:p>
        </w:tc>
        <w:tc>
          <w:tcPr>
            <w:tcW w:w="1719" w:type="dxa"/>
            <w:shd w:val="clear" w:color="auto" w:fill="auto"/>
            <w:vAlign w:val="center"/>
          </w:tcPr>
          <w:p w:rsidR="00D308B0" w:rsidRPr="007B0142" w:rsidRDefault="00D308B0" w:rsidP="00D308B0">
            <w:pPr>
              <w:jc w:val="center"/>
              <w:rPr>
                <w:rFonts w:ascii="Tahoma" w:hAnsi="Tahoma" w:cs="Tahoma"/>
                <w:sz w:val="22"/>
                <w:szCs w:val="22"/>
              </w:rPr>
            </w:pPr>
          </w:p>
        </w:tc>
      </w:tr>
      <w:tr w:rsidR="00D308B0" w:rsidTr="00D308B0">
        <w:trPr>
          <w:trHeight w:val="570"/>
        </w:trPr>
        <w:tc>
          <w:tcPr>
            <w:tcW w:w="7935" w:type="dxa"/>
            <w:shd w:val="clear" w:color="auto" w:fill="auto"/>
            <w:vAlign w:val="center"/>
          </w:tcPr>
          <w:p w:rsidR="00D308B0" w:rsidRPr="007B0142" w:rsidRDefault="00D308B0" w:rsidP="00D308B0">
            <w:pPr>
              <w:rPr>
                <w:rFonts w:ascii="Tahoma" w:hAnsi="Tahoma" w:cs="Tahoma"/>
                <w:sz w:val="22"/>
                <w:szCs w:val="22"/>
              </w:rPr>
            </w:pPr>
            <w:r w:rsidRPr="007B0142">
              <w:rPr>
                <w:rFonts w:ascii="Tahoma" w:hAnsi="Tahoma" w:cs="Tahoma"/>
                <w:sz w:val="22"/>
                <w:szCs w:val="22"/>
              </w:rPr>
              <w:t>Documentazione scientifica dei meccanismi d’azione</w:t>
            </w:r>
          </w:p>
        </w:tc>
        <w:tc>
          <w:tcPr>
            <w:tcW w:w="1719" w:type="dxa"/>
            <w:shd w:val="clear" w:color="auto" w:fill="auto"/>
            <w:vAlign w:val="center"/>
          </w:tcPr>
          <w:p w:rsidR="00D308B0" w:rsidRPr="007B0142" w:rsidRDefault="00D308B0" w:rsidP="00D308B0">
            <w:pPr>
              <w:jc w:val="center"/>
              <w:rPr>
                <w:rFonts w:ascii="Tahoma" w:hAnsi="Tahoma" w:cs="Tahoma"/>
                <w:sz w:val="22"/>
                <w:szCs w:val="22"/>
              </w:rPr>
            </w:pPr>
            <w:r w:rsidRPr="007B0142">
              <w:rPr>
                <w:rFonts w:ascii="Tahoma" w:hAnsi="Tahoma" w:cs="Tahoma"/>
                <w:sz w:val="22"/>
                <w:szCs w:val="22"/>
              </w:rPr>
              <w:t>3,00</w:t>
            </w:r>
          </w:p>
        </w:tc>
      </w:tr>
      <w:tr w:rsidR="00D308B0" w:rsidTr="00D308B0">
        <w:trPr>
          <w:trHeight w:val="285"/>
        </w:trPr>
        <w:tc>
          <w:tcPr>
            <w:tcW w:w="7935" w:type="dxa"/>
            <w:shd w:val="clear" w:color="auto" w:fill="auto"/>
            <w:vAlign w:val="center"/>
          </w:tcPr>
          <w:p w:rsidR="00D308B0" w:rsidRPr="007B0142" w:rsidRDefault="00D308B0" w:rsidP="00D308B0">
            <w:pPr>
              <w:rPr>
                <w:rFonts w:ascii="Tahoma" w:hAnsi="Tahoma" w:cs="Tahoma"/>
                <w:sz w:val="22"/>
                <w:szCs w:val="22"/>
              </w:rPr>
            </w:pPr>
            <w:r w:rsidRPr="007B0142">
              <w:rPr>
                <w:rFonts w:ascii="Tahoma" w:hAnsi="Tahoma" w:cs="Tahoma"/>
                <w:sz w:val="22"/>
                <w:szCs w:val="22"/>
              </w:rPr>
              <w:t>Qualità degli studi clinici attestanti l’efficacia terapeutica (</w:t>
            </w:r>
            <w:proofErr w:type="spellStart"/>
            <w:r w:rsidRPr="007B0142">
              <w:rPr>
                <w:rFonts w:ascii="Tahoma" w:hAnsi="Tahoma" w:cs="Tahoma"/>
                <w:sz w:val="22"/>
                <w:szCs w:val="22"/>
              </w:rPr>
              <w:t>Metanalisi</w:t>
            </w:r>
            <w:proofErr w:type="spellEnd"/>
            <w:r w:rsidRPr="007B0142">
              <w:rPr>
                <w:rFonts w:ascii="Tahoma" w:hAnsi="Tahoma" w:cs="Tahoma"/>
                <w:sz w:val="22"/>
                <w:szCs w:val="22"/>
              </w:rPr>
              <w:t>, R</w:t>
            </w:r>
            <w:r>
              <w:rPr>
                <w:rFonts w:ascii="Tahoma" w:hAnsi="Tahoma" w:cs="Tahoma"/>
                <w:sz w:val="22"/>
                <w:szCs w:val="22"/>
              </w:rPr>
              <w:t>CT, raccomandazioni Linee Guida)</w:t>
            </w:r>
          </w:p>
        </w:tc>
        <w:tc>
          <w:tcPr>
            <w:tcW w:w="1719" w:type="dxa"/>
            <w:shd w:val="clear" w:color="auto" w:fill="auto"/>
            <w:vAlign w:val="center"/>
          </w:tcPr>
          <w:p w:rsidR="00D308B0" w:rsidRPr="007B0142" w:rsidRDefault="00D308B0" w:rsidP="00D308B0">
            <w:pPr>
              <w:jc w:val="center"/>
              <w:rPr>
                <w:rFonts w:ascii="Tahoma" w:hAnsi="Tahoma" w:cs="Tahoma"/>
                <w:sz w:val="22"/>
                <w:szCs w:val="22"/>
              </w:rPr>
            </w:pPr>
            <w:r>
              <w:rPr>
                <w:rFonts w:ascii="Tahoma" w:hAnsi="Tahoma" w:cs="Tahoma"/>
                <w:sz w:val="22"/>
                <w:szCs w:val="22"/>
              </w:rPr>
              <w:t>8</w:t>
            </w:r>
            <w:r w:rsidRPr="007B0142">
              <w:rPr>
                <w:rFonts w:ascii="Tahoma" w:hAnsi="Tahoma" w:cs="Tahoma"/>
                <w:sz w:val="22"/>
                <w:szCs w:val="22"/>
              </w:rPr>
              <w:t>,00</w:t>
            </w:r>
          </w:p>
        </w:tc>
      </w:tr>
      <w:tr w:rsidR="00D308B0" w:rsidTr="00D308B0">
        <w:trPr>
          <w:trHeight w:val="285"/>
        </w:trPr>
        <w:tc>
          <w:tcPr>
            <w:tcW w:w="7935" w:type="dxa"/>
            <w:shd w:val="clear" w:color="auto" w:fill="auto"/>
            <w:vAlign w:val="center"/>
          </w:tcPr>
          <w:p w:rsidR="00D308B0" w:rsidRPr="007B0142" w:rsidRDefault="00D308B0" w:rsidP="00D308B0">
            <w:pPr>
              <w:rPr>
                <w:rFonts w:ascii="Tahoma" w:hAnsi="Tahoma" w:cs="Tahoma"/>
                <w:sz w:val="22"/>
                <w:szCs w:val="22"/>
              </w:rPr>
            </w:pPr>
            <w:r w:rsidRPr="007B0142">
              <w:rPr>
                <w:rFonts w:ascii="Tahoma" w:hAnsi="Tahoma" w:cs="Tahoma"/>
                <w:sz w:val="22"/>
                <w:szCs w:val="22"/>
              </w:rPr>
              <w:t>Numero Pazi</w:t>
            </w:r>
            <w:r>
              <w:rPr>
                <w:rFonts w:ascii="Tahoma" w:hAnsi="Tahoma" w:cs="Tahoma"/>
                <w:sz w:val="22"/>
                <w:szCs w:val="22"/>
              </w:rPr>
              <w:t>enti trattati in studi clinici c</w:t>
            </w:r>
            <w:r w:rsidRPr="007B0142">
              <w:rPr>
                <w:rFonts w:ascii="Tahoma" w:hAnsi="Tahoma" w:cs="Tahoma"/>
                <w:sz w:val="22"/>
                <w:szCs w:val="22"/>
              </w:rPr>
              <w:t>ontrollati</w:t>
            </w:r>
            <w:r>
              <w:rPr>
                <w:rFonts w:ascii="Tahoma" w:hAnsi="Tahoma" w:cs="Tahoma"/>
                <w:sz w:val="22"/>
                <w:szCs w:val="22"/>
              </w:rPr>
              <w:t xml:space="preserve"> con evidenza della sicurezza della procedura a breve e a lungo termine</w:t>
            </w:r>
          </w:p>
        </w:tc>
        <w:tc>
          <w:tcPr>
            <w:tcW w:w="1719" w:type="dxa"/>
            <w:shd w:val="clear" w:color="auto" w:fill="auto"/>
            <w:vAlign w:val="center"/>
          </w:tcPr>
          <w:p w:rsidR="00D308B0" w:rsidRPr="007B0142" w:rsidRDefault="00D308B0" w:rsidP="00D308B0">
            <w:pPr>
              <w:jc w:val="center"/>
              <w:rPr>
                <w:rFonts w:ascii="Tahoma" w:hAnsi="Tahoma" w:cs="Tahoma"/>
                <w:sz w:val="22"/>
                <w:szCs w:val="22"/>
              </w:rPr>
            </w:pPr>
            <w:r w:rsidRPr="007B0142">
              <w:rPr>
                <w:rFonts w:ascii="Tahoma" w:hAnsi="Tahoma" w:cs="Tahoma"/>
                <w:sz w:val="22"/>
                <w:szCs w:val="22"/>
              </w:rPr>
              <w:t>7,00</w:t>
            </w:r>
          </w:p>
        </w:tc>
      </w:tr>
    </w:tbl>
    <w:p w:rsidR="00D308B0" w:rsidRPr="00975D9C" w:rsidRDefault="00D308B0" w:rsidP="00D308B0">
      <w:pPr>
        <w:jc w:val="both"/>
        <w:rPr>
          <w:rFonts w:ascii="Tahoma" w:hAnsi="Tahoma" w:cs="Tahoma"/>
          <w:sz w:val="22"/>
          <w:szCs w:val="22"/>
          <w:highlight w:val="green"/>
        </w:rPr>
      </w:pPr>
    </w:p>
    <w:p w:rsidR="00D308B0" w:rsidRPr="002951E7" w:rsidRDefault="00D308B0" w:rsidP="00D308B0">
      <w:pPr>
        <w:jc w:val="both"/>
        <w:rPr>
          <w:rFonts w:ascii="Cambria" w:hAnsi="Cambria" w:cs="Tahoma"/>
          <w:b/>
          <w:bCs/>
          <w:sz w:val="22"/>
          <w:szCs w:val="22"/>
        </w:rPr>
      </w:pPr>
      <w:r w:rsidRPr="002951E7">
        <w:rPr>
          <w:rFonts w:ascii="Cambria" w:hAnsi="Cambria" w:cs="Tahoma"/>
          <w:b/>
          <w:sz w:val="22"/>
          <w:szCs w:val="22"/>
        </w:rPr>
        <w:t xml:space="preserve">Per ogni criterio di valutazione sopra indicato, </w:t>
      </w:r>
      <w:r>
        <w:rPr>
          <w:rFonts w:ascii="Cambria" w:hAnsi="Cambria" w:cs="Tahoma"/>
          <w:b/>
          <w:sz w:val="22"/>
          <w:szCs w:val="22"/>
        </w:rPr>
        <w:t>ove non diversamente indicato, vi sarà un’</w:t>
      </w:r>
      <w:r w:rsidRPr="002951E7">
        <w:rPr>
          <w:rFonts w:ascii="Cambria" w:hAnsi="Cambria" w:cs="Tahoma"/>
          <w:b/>
          <w:sz w:val="22"/>
          <w:szCs w:val="22"/>
        </w:rPr>
        <w:t xml:space="preserve">attribuzione dei coefficienti variabili tra 0 e </w:t>
      </w:r>
      <w:smartTag w:uri="urn:schemas-microsoft-com:office:smarttags" w:element="metricconverter">
        <w:smartTagPr>
          <w:attr w:name="ProductID" w:val="1 a"/>
        </w:smartTagPr>
        <w:r w:rsidRPr="002951E7">
          <w:rPr>
            <w:rFonts w:ascii="Cambria" w:hAnsi="Cambria" w:cs="Tahoma"/>
            <w:b/>
            <w:sz w:val="22"/>
            <w:szCs w:val="22"/>
          </w:rPr>
          <w:t>1 a</w:t>
        </w:r>
      </w:smartTag>
      <w:r w:rsidRPr="002951E7">
        <w:rPr>
          <w:rFonts w:ascii="Cambria" w:hAnsi="Cambria" w:cs="Tahoma"/>
          <w:b/>
          <w:sz w:val="22"/>
          <w:szCs w:val="22"/>
        </w:rPr>
        <w:t xml:space="preserve"> cura della </w:t>
      </w:r>
      <w:r w:rsidRPr="00AF441D">
        <w:rPr>
          <w:rFonts w:ascii="Cambria" w:hAnsi="Cambria" w:cs="Tahoma"/>
          <w:b/>
          <w:sz w:val="22"/>
          <w:szCs w:val="22"/>
        </w:rPr>
        <w:t>Commissione Giudicatrice,</w:t>
      </w:r>
      <w:r w:rsidRPr="002951E7">
        <w:rPr>
          <w:rFonts w:ascii="Cambria" w:hAnsi="Cambria" w:cs="Tahoma"/>
          <w:b/>
          <w:sz w:val="22"/>
          <w:szCs w:val="22"/>
        </w:rPr>
        <w:t xml:space="preserve"> determinati in base al seguente metodo: giudizio ottimo = 1,00; giudizio buono = 0,80; giudizio sufficiente = 0,60; giudizio mediocre = 0,40; giudizio insufficiente = 0,20; giudizio scarso = 0,00.</w:t>
      </w:r>
    </w:p>
    <w:p w:rsidR="00D308B0" w:rsidRDefault="00D308B0" w:rsidP="00D308B0">
      <w:pPr>
        <w:jc w:val="both"/>
        <w:rPr>
          <w:rFonts w:ascii="Cambria" w:hAnsi="Cambria" w:cs="Tahoma"/>
          <w:bCs/>
          <w:sz w:val="22"/>
          <w:szCs w:val="22"/>
        </w:rPr>
      </w:pPr>
    </w:p>
    <w:p w:rsidR="00D308B0" w:rsidRPr="008625CB" w:rsidRDefault="00D308B0" w:rsidP="00D308B0">
      <w:pPr>
        <w:jc w:val="both"/>
        <w:rPr>
          <w:rFonts w:ascii="Cambria" w:hAnsi="Cambria" w:cs="Tahoma"/>
          <w:bCs/>
          <w:sz w:val="22"/>
          <w:szCs w:val="22"/>
        </w:rPr>
      </w:pPr>
      <w:r w:rsidRPr="008625CB">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D308B0" w:rsidRPr="008625CB" w:rsidRDefault="00D308B0" w:rsidP="00D308B0">
      <w:pPr>
        <w:pStyle w:val="Corpodeltesto3"/>
        <w:numPr>
          <w:ilvl w:val="0"/>
          <w:numId w:val="34"/>
        </w:numPr>
        <w:tabs>
          <w:tab w:val="clear" w:pos="720"/>
        </w:tabs>
        <w:spacing w:after="0"/>
        <w:ind w:left="270" w:hanging="270"/>
        <w:jc w:val="both"/>
        <w:rPr>
          <w:rFonts w:ascii="Cambria" w:hAnsi="Cambria" w:cs="Tahoma"/>
          <w:b/>
          <w:sz w:val="22"/>
          <w:szCs w:val="22"/>
        </w:rPr>
      </w:pPr>
      <w:r w:rsidRPr="008625CB">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Pr="008625CB">
        <w:rPr>
          <w:rFonts w:ascii="Cambria" w:hAnsi="Cambria" w:cs="Tahoma"/>
          <w:b/>
          <w:sz w:val="22"/>
          <w:szCs w:val="22"/>
        </w:rPr>
        <w:t>2</w:t>
      </w:r>
      <w:r>
        <w:rPr>
          <w:rFonts w:ascii="Cambria" w:hAnsi="Cambria" w:cs="Tahoma"/>
          <w:b/>
          <w:sz w:val="22"/>
          <w:szCs w:val="22"/>
        </w:rPr>
        <w:t>4</w:t>
      </w:r>
      <w:r w:rsidRPr="008625CB">
        <w:rPr>
          <w:rFonts w:ascii="Cambria" w:hAnsi="Cambria" w:cs="Tahoma"/>
          <w:b/>
          <w:sz w:val="22"/>
          <w:szCs w:val="22"/>
        </w:rPr>
        <w:t xml:space="preserve"> su 40;   </w:t>
      </w:r>
    </w:p>
    <w:p w:rsidR="00D308B0" w:rsidRPr="00A351C1" w:rsidRDefault="00D308B0" w:rsidP="00D308B0">
      <w:pPr>
        <w:pStyle w:val="Corpodeltesto3"/>
        <w:numPr>
          <w:ilvl w:val="0"/>
          <w:numId w:val="34"/>
        </w:numPr>
        <w:tabs>
          <w:tab w:val="clear" w:pos="720"/>
        </w:tabs>
        <w:spacing w:after="0"/>
        <w:ind w:left="270" w:hanging="270"/>
        <w:jc w:val="both"/>
        <w:rPr>
          <w:rFonts w:ascii="Cambria" w:hAnsi="Cambria" w:cs="Tahoma"/>
          <w:bCs/>
          <w:sz w:val="22"/>
          <w:szCs w:val="22"/>
        </w:rPr>
      </w:pPr>
      <w:r w:rsidRPr="00163EAC">
        <w:rPr>
          <w:rFonts w:ascii="Cambria" w:hAnsi="Cambria" w:cs="Tahoma"/>
          <w:sz w:val="22"/>
          <w:szCs w:val="22"/>
        </w:rPr>
        <w:t xml:space="preserve">infine alla </w:t>
      </w:r>
      <w:proofErr w:type="spellStart"/>
      <w:r w:rsidRPr="00163EAC">
        <w:rPr>
          <w:rFonts w:ascii="Cambria" w:hAnsi="Cambria" w:cs="Tahoma"/>
          <w:sz w:val="22"/>
          <w:szCs w:val="22"/>
        </w:rPr>
        <w:t>riparametrizzazione</w:t>
      </w:r>
      <w:proofErr w:type="spellEnd"/>
      <w:r w:rsidRPr="00163EAC">
        <w:rPr>
          <w:rFonts w:ascii="Cambria" w:hAnsi="Cambria" w:cs="Tahoma"/>
          <w:sz w:val="22"/>
          <w:szCs w:val="22"/>
        </w:rPr>
        <w:t xml:space="preserve"> dei punteggi delle offerte ammissibili, qualora nessuna delle</w:t>
      </w:r>
      <w:r w:rsidRPr="00A351C1">
        <w:rPr>
          <w:rFonts w:ascii="Cambria" w:hAnsi="Cambria" w:cs="Tahoma"/>
          <w:sz w:val="22"/>
          <w:szCs w:val="22"/>
        </w:rPr>
        <w:t xml:space="preserve"> proposte oggetto di esame da parte della Commissione dovesse aver conseguito, a seguito dell'attribuzione del punteggio tecnico complessivo, un totale di </w:t>
      </w:r>
      <w:r w:rsidRPr="00A351C1">
        <w:rPr>
          <w:rFonts w:ascii="Cambria" w:hAnsi="Cambria" w:cs="Tahoma"/>
          <w:b/>
          <w:sz w:val="22"/>
          <w:szCs w:val="22"/>
        </w:rPr>
        <w:t>punti 40</w:t>
      </w:r>
      <w:r w:rsidRPr="00A351C1">
        <w:rPr>
          <w:rFonts w:ascii="Cambria" w:hAnsi="Cambria" w:cs="Tahoma"/>
          <w:sz w:val="22"/>
          <w:szCs w:val="22"/>
        </w:rPr>
        <w:t xml:space="preserve">; </w:t>
      </w:r>
      <w:smartTag w:uri="urn:schemas-microsoft-com:office:smarttags" w:element="PersonName">
        <w:smartTagPr>
          <w:attr w:name="ProductID" w:val="La Commissione"/>
        </w:smartTagPr>
        <w:r w:rsidRPr="00A351C1">
          <w:rPr>
            <w:rFonts w:ascii="Cambria" w:hAnsi="Cambria" w:cs="Tahoma"/>
            <w:bCs/>
            <w:sz w:val="22"/>
            <w:szCs w:val="22"/>
          </w:rPr>
          <w:t>la Commissione</w:t>
        </w:r>
      </w:smartTag>
      <w:r w:rsidRPr="00A351C1">
        <w:rPr>
          <w:rFonts w:ascii="Cambria" w:hAnsi="Cambria" w:cs="Tahoma"/>
          <w:bCs/>
          <w:sz w:val="22"/>
          <w:szCs w:val="22"/>
        </w:rPr>
        <w:t xml:space="preserve"> assegnerà in tal caso </w:t>
      </w:r>
      <w:r w:rsidRPr="00A351C1">
        <w:rPr>
          <w:rFonts w:ascii="Cambria" w:hAnsi="Cambria" w:cs="Tahoma"/>
          <w:b/>
          <w:bCs/>
          <w:sz w:val="22"/>
          <w:szCs w:val="22"/>
        </w:rPr>
        <w:t>punti 40</w:t>
      </w:r>
      <w:r w:rsidRPr="00A351C1">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D308B0" w:rsidRPr="00A351C1" w:rsidRDefault="00D308B0" w:rsidP="00D308B0">
      <w:pPr>
        <w:jc w:val="both"/>
        <w:rPr>
          <w:rFonts w:ascii="Cambria" w:hAnsi="Cambria" w:cs="Tahoma"/>
          <w:bCs/>
          <w:sz w:val="22"/>
          <w:szCs w:val="22"/>
          <w:u w:val="single"/>
        </w:rPr>
      </w:pPr>
      <w:r w:rsidRPr="00A351C1">
        <w:rPr>
          <w:rFonts w:ascii="Cambria" w:hAnsi="Cambria" w:cs="Tahoma"/>
          <w:bCs/>
          <w:sz w:val="22"/>
          <w:szCs w:val="22"/>
          <w:u w:val="single"/>
        </w:rPr>
        <w:t xml:space="preserve"> </w:t>
      </w:r>
    </w:p>
    <w:p w:rsidR="00D308B0" w:rsidRPr="00A351C1" w:rsidRDefault="00D308B0" w:rsidP="00D308B0">
      <w:pPr>
        <w:jc w:val="both"/>
        <w:rPr>
          <w:rFonts w:ascii="Cambria" w:hAnsi="Cambria" w:cs="Tahoma"/>
          <w:bCs/>
          <w:sz w:val="22"/>
          <w:szCs w:val="22"/>
          <w:u w:val="single"/>
        </w:rPr>
      </w:pPr>
      <w:proofErr w:type="spellStart"/>
      <w:r w:rsidRPr="00A351C1">
        <w:rPr>
          <w:rFonts w:ascii="Cambria" w:hAnsi="Cambria" w:cs="Tahoma"/>
          <w:bCs/>
          <w:sz w:val="22"/>
          <w:szCs w:val="22"/>
          <w:u w:val="single"/>
        </w:rPr>
        <w:t>Pt</w:t>
      </w:r>
      <w:proofErr w:type="spellEnd"/>
      <w:r w:rsidRPr="00A351C1">
        <w:rPr>
          <w:rFonts w:ascii="Cambria" w:hAnsi="Cambria" w:cs="Tahoma"/>
          <w:bCs/>
          <w:sz w:val="22"/>
          <w:szCs w:val="22"/>
          <w:u w:val="single"/>
        </w:rPr>
        <w:t xml:space="preserve"> = </w:t>
      </w:r>
      <w:proofErr w:type="spellStart"/>
      <w:r w:rsidRPr="00A351C1">
        <w:rPr>
          <w:rFonts w:ascii="Cambria" w:hAnsi="Cambria" w:cs="Tahoma"/>
          <w:bCs/>
          <w:sz w:val="22"/>
          <w:szCs w:val="22"/>
          <w:u w:val="single"/>
        </w:rPr>
        <w:t>Pmax</w:t>
      </w:r>
      <w:proofErr w:type="spellEnd"/>
      <w:r w:rsidRPr="00A351C1">
        <w:rPr>
          <w:rFonts w:ascii="Cambria" w:hAnsi="Cambria" w:cs="Tahoma"/>
          <w:bCs/>
          <w:sz w:val="22"/>
          <w:szCs w:val="22"/>
          <w:u w:val="single"/>
        </w:rPr>
        <w:t xml:space="preserve"> * POC</w:t>
      </w:r>
    </w:p>
    <w:p w:rsidR="00D308B0" w:rsidRPr="00A351C1" w:rsidRDefault="00D308B0" w:rsidP="00D308B0">
      <w:pPr>
        <w:jc w:val="both"/>
        <w:rPr>
          <w:rFonts w:ascii="Cambria" w:hAnsi="Cambria" w:cs="Tahoma"/>
          <w:bCs/>
          <w:sz w:val="22"/>
          <w:szCs w:val="22"/>
        </w:rPr>
      </w:pPr>
      <w:r w:rsidRPr="00A351C1">
        <w:rPr>
          <w:rFonts w:ascii="Cambria" w:hAnsi="Cambria" w:cs="Tahoma"/>
          <w:bCs/>
          <w:sz w:val="22"/>
          <w:szCs w:val="22"/>
        </w:rPr>
        <w:t xml:space="preserve">             POE</w:t>
      </w:r>
    </w:p>
    <w:p w:rsidR="00D308B0" w:rsidRPr="00A351C1" w:rsidRDefault="00D308B0" w:rsidP="00D308B0">
      <w:pPr>
        <w:jc w:val="both"/>
        <w:rPr>
          <w:rFonts w:ascii="Cambria" w:hAnsi="Cambria" w:cs="Tahoma"/>
          <w:bCs/>
          <w:sz w:val="22"/>
          <w:szCs w:val="22"/>
        </w:rPr>
      </w:pPr>
    </w:p>
    <w:p w:rsidR="00D308B0" w:rsidRPr="00A351C1" w:rsidRDefault="00D308B0" w:rsidP="00D308B0">
      <w:pPr>
        <w:jc w:val="both"/>
        <w:rPr>
          <w:rFonts w:ascii="Cambria" w:hAnsi="Cambria" w:cs="Tahoma"/>
          <w:bCs/>
          <w:sz w:val="22"/>
          <w:szCs w:val="22"/>
        </w:rPr>
      </w:pPr>
      <w:r w:rsidRPr="00A351C1">
        <w:rPr>
          <w:rFonts w:ascii="Cambria" w:hAnsi="Cambria" w:cs="Tahoma"/>
          <w:bCs/>
          <w:sz w:val="22"/>
          <w:szCs w:val="22"/>
        </w:rPr>
        <w:t xml:space="preserve">In cui </w:t>
      </w:r>
    </w:p>
    <w:p w:rsidR="00D308B0" w:rsidRPr="00A351C1" w:rsidRDefault="00D308B0" w:rsidP="00D308B0">
      <w:pPr>
        <w:tabs>
          <w:tab w:val="left" w:pos="1350"/>
        </w:tabs>
        <w:ind w:left="180"/>
        <w:jc w:val="both"/>
        <w:rPr>
          <w:rFonts w:ascii="Cambria" w:hAnsi="Cambria" w:cs="Tahoma"/>
          <w:bCs/>
          <w:sz w:val="22"/>
          <w:szCs w:val="22"/>
        </w:rPr>
      </w:pPr>
      <w:proofErr w:type="spellStart"/>
      <w:r w:rsidRPr="00A351C1">
        <w:rPr>
          <w:rFonts w:ascii="Cambria" w:hAnsi="Cambria" w:cs="Tahoma"/>
          <w:bCs/>
          <w:sz w:val="22"/>
          <w:szCs w:val="22"/>
        </w:rPr>
        <w:t>Pt</w:t>
      </w:r>
      <w:proofErr w:type="spellEnd"/>
      <w:r w:rsidRPr="00A351C1">
        <w:rPr>
          <w:rFonts w:ascii="Cambria" w:hAnsi="Cambria" w:cs="Tahoma"/>
          <w:bCs/>
          <w:sz w:val="22"/>
          <w:szCs w:val="22"/>
        </w:rPr>
        <w:tab/>
        <w:t>-  punteggio tecnico da attribuire all’offerta presa in considerazione</w:t>
      </w:r>
    </w:p>
    <w:p w:rsidR="00D308B0" w:rsidRPr="00A351C1" w:rsidRDefault="00D308B0" w:rsidP="00D308B0">
      <w:pPr>
        <w:tabs>
          <w:tab w:val="left" w:pos="1350"/>
        </w:tabs>
        <w:ind w:left="180"/>
        <w:jc w:val="both"/>
        <w:rPr>
          <w:rFonts w:ascii="Cambria" w:hAnsi="Cambria" w:cs="Tahoma"/>
          <w:bCs/>
          <w:sz w:val="22"/>
          <w:szCs w:val="22"/>
        </w:rPr>
      </w:pPr>
      <w:proofErr w:type="spellStart"/>
      <w:r w:rsidRPr="00A351C1">
        <w:rPr>
          <w:rFonts w:ascii="Cambria" w:hAnsi="Cambria" w:cs="Tahoma"/>
          <w:bCs/>
          <w:sz w:val="22"/>
          <w:szCs w:val="22"/>
        </w:rPr>
        <w:t>Pmax</w:t>
      </w:r>
      <w:proofErr w:type="spellEnd"/>
      <w:r w:rsidRPr="00A351C1">
        <w:rPr>
          <w:rFonts w:ascii="Cambria" w:hAnsi="Cambria" w:cs="Tahoma"/>
          <w:bCs/>
          <w:sz w:val="22"/>
          <w:szCs w:val="22"/>
        </w:rPr>
        <w:t xml:space="preserve">           -  punteggio massimo attribuibile (punti 40)</w:t>
      </w:r>
    </w:p>
    <w:p w:rsidR="00D308B0" w:rsidRPr="00A351C1" w:rsidRDefault="00D308B0" w:rsidP="00D308B0">
      <w:pPr>
        <w:tabs>
          <w:tab w:val="left" w:pos="1350"/>
        </w:tabs>
        <w:ind w:left="180"/>
        <w:jc w:val="both"/>
        <w:rPr>
          <w:rFonts w:ascii="Cambria" w:hAnsi="Cambria" w:cs="Tahoma"/>
          <w:bCs/>
          <w:sz w:val="22"/>
          <w:szCs w:val="22"/>
        </w:rPr>
      </w:pPr>
      <w:r w:rsidRPr="00A351C1">
        <w:rPr>
          <w:rFonts w:ascii="Cambria" w:hAnsi="Cambria" w:cs="Tahoma"/>
          <w:bCs/>
          <w:sz w:val="22"/>
          <w:szCs w:val="22"/>
        </w:rPr>
        <w:t xml:space="preserve">POC            </w:t>
      </w:r>
      <w:r w:rsidRPr="00A351C1">
        <w:rPr>
          <w:rFonts w:ascii="Cambria" w:hAnsi="Cambria" w:cs="Tahoma"/>
          <w:bCs/>
          <w:sz w:val="22"/>
          <w:szCs w:val="22"/>
        </w:rPr>
        <w:tab/>
        <w:t>-  valore dell’offerta considerata</w:t>
      </w:r>
    </w:p>
    <w:p w:rsidR="00D308B0" w:rsidRDefault="00D308B0" w:rsidP="00D308B0">
      <w:pPr>
        <w:tabs>
          <w:tab w:val="left" w:pos="1350"/>
        </w:tabs>
        <w:ind w:left="180"/>
        <w:jc w:val="both"/>
        <w:rPr>
          <w:rFonts w:ascii="Cambria" w:hAnsi="Cambria" w:cs="Tahoma"/>
          <w:bCs/>
          <w:sz w:val="22"/>
          <w:szCs w:val="22"/>
        </w:rPr>
      </w:pPr>
      <w:r w:rsidRPr="00A351C1">
        <w:rPr>
          <w:rFonts w:ascii="Cambria" w:hAnsi="Cambria" w:cs="Tahoma"/>
          <w:bCs/>
          <w:sz w:val="22"/>
          <w:szCs w:val="22"/>
        </w:rPr>
        <w:t xml:space="preserve">POE            </w:t>
      </w:r>
      <w:r w:rsidRPr="00A351C1">
        <w:rPr>
          <w:rFonts w:ascii="Cambria" w:hAnsi="Cambria" w:cs="Tahoma"/>
          <w:bCs/>
          <w:sz w:val="22"/>
          <w:szCs w:val="22"/>
        </w:rPr>
        <w:tab/>
        <w:t>-  valore dell’offerta con punteggio più elevato</w:t>
      </w:r>
    </w:p>
    <w:p w:rsidR="00D308B0" w:rsidRDefault="00D308B0" w:rsidP="00D308B0">
      <w:pPr>
        <w:tabs>
          <w:tab w:val="left" w:pos="1350"/>
        </w:tabs>
        <w:ind w:left="180"/>
        <w:jc w:val="both"/>
        <w:rPr>
          <w:rFonts w:ascii="Cambria" w:hAnsi="Cambria" w:cs="Tahoma"/>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071"/>
        <w:gridCol w:w="732"/>
        <w:gridCol w:w="4975"/>
      </w:tblGrid>
      <w:tr w:rsidR="00D308B0" w:rsidRPr="00A351C1" w:rsidTr="00D308B0">
        <w:trPr>
          <w:trHeight w:val="330"/>
        </w:trPr>
        <w:tc>
          <w:tcPr>
            <w:tcW w:w="2082" w:type="pct"/>
            <w:vMerge w:val="restart"/>
            <w:shd w:val="clear" w:color="auto" w:fill="auto"/>
            <w:vAlign w:val="center"/>
          </w:tcPr>
          <w:p w:rsidR="00D308B0" w:rsidRPr="00A351C1" w:rsidRDefault="00D308B0" w:rsidP="00D308B0">
            <w:pPr>
              <w:jc w:val="center"/>
              <w:rPr>
                <w:rFonts w:ascii="Cambria" w:hAnsi="Cambria" w:cs="Arial"/>
                <w:b/>
                <w:bCs/>
                <w:u w:val="single"/>
              </w:rPr>
            </w:pPr>
            <w:r w:rsidRPr="00A351C1">
              <w:rPr>
                <w:rFonts w:ascii="Cambria" w:hAnsi="Cambria" w:cs="Arial"/>
                <w:b/>
                <w:bCs/>
                <w:u w:val="single"/>
              </w:rPr>
              <w:t xml:space="preserve">CRITERIO </w:t>
            </w:r>
            <w:proofErr w:type="spellStart"/>
            <w:r w:rsidRPr="00A351C1">
              <w:rPr>
                <w:rFonts w:ascii="Cambria" w:hAnsi="Cambria" w:cs="Arial"/>
                <w:b/>
                <w:bCs/>
                <w:u w:val="single"/>
              </w:rPr>
              <w:t>DI</w:t>
            </w:r>
            <w:proofErr w:type="spellEnd"/>
            <w:r w:rsidRPr="00A351C1">
              <w:rPr>
                <w:rFonts w:ascii="Cambria" w:hAnsi="Cambria" w:cs="Arial"/>
                <w:b/>
                <w:bCs/>
                <w:u w:val="single"/>
              </w:rPr>
              <w:t xml:space="preserve"> VALUTAZIONE &lt;&lt;PREZZO&gt;&gt;</w:t>
            </w:r>
            <w:r>
              <w:rPr>
                <w:rFonts w:ascii="Cambria" w:hAnsi="Cambria" w:cs="Arial"/>
                <w:b/>
                <w:bCs/>
                <w:u w:val="single"/>
              </w:rPr>
              <w:t xml:space="preserve"> </w:t>
            </w:r>
          </w:p>
        </w:tc>
        <w:tc>
          <w:tcPr>
            <w:tcW w:w="374" w:type="pct"/>
            <w:vMerge w:val="restart"/>
            <w:shd w:val="clear" w:color="auto" w:fill="auto"/>
            <w:vAlign w:val="center"/>
          </w:tcPr>
          <w:p w:rsidR="00D308B0" w:rsidRPr="00A351C1" w:rsidRDefault="00D308B0" w:rsidP="00D308B0">
            <w:pPr>
              <w:jc w:val="center"/>
              <w:rPr>
                <w:rFonts w:ascii="Cambria" w:hAnsi="Cambria" w:cs="Arial"/>
                <w:b/>
                <w:bCs/>
                <w:u w:val="single"/>
              </w:rPr>
            </w:pPr>
            <w:r w:rsidRPr="00A351C1">
              <w:rPr>
                <w:rFonts w:ascii="Cambria" w:hAnsi="Cambria" w:cs="Arial"/>
                <w:b/>
                <w:bCs/>
                <w:u w:val="single"/>
              </w:rPr>
              <w:t>PUNTI MAX</w:t>
            </w:r>
          </w:p>
        </w:tc>
        <w:tc>
          <w:tcPr>
            <w:tcW w:w="2544" w:type="pct"/>
            <w:vMerge w:val="restart"/>
            <w:shd w:val="clear" w:color="auto" w:fill="auto"/>
            <w:vAlign w:val="center"/>
          </w:tcPr>
          <w:p w:rsidR="00D308B0" w:rsidRPr="00A351C1" w:rsidRDefault="00D308B0" w:rsidP="00D308B0">
            <w:pPr>
              <w:jc w:val="center"/>
              <w:rPr>
                <w:rFonts w:ascii="Cambria" w:hAnsi="Cambria" w:cs="Arial"/>
                <w:b/>
                <w:bCs/>
                <w:u w:val="single"/>
              </w:rPr>
            </w:pPr>
            <w:r w:rsidRPr="00A351C1">
              <w:rPr>
                <w:rFonts w:ascii="Cambria" w:hAnsi="Cambria" w:cs="Arial"/>
                <w:b/>
                <w:bCs/>
                <w:u w:val="single"/>
              </w:rPr>
              <w:t xml:space="preserve">MODALITA' </w:t>
            </w:r>
            <w:proofErr w:type="spellStart"/>
            <w:r w:rsidRPr="00A351C1">
              <w:rPr>
                <w:rFonts w:ascii="Cambria" w:hAnsi="Cambria" w:cs="Arial"/>
                <w:b/>
                <w:bCs/>
                <w:u w:val="single"/>
              </w:rPr>
              <w:t>DI</w:t>
            </w:r>
            <w:proofErr w:type="spellEnd"/>
            <w:r w:rsidRPr="00A351C1">
              <w:rPr>
                <w:rFonts w:ascii="Cambria" w:hAnsi="Cambria" w:cs="Arial"/>
                <w:b/>
                <w:bCs/>
                <w:u w:val="single"/>
              </w:rPr>
              <w:t xml:space="preserve"> DETERMINAZIONE </w:t>
            </w:r>
            <w:r w:rsidRPr="00A351C1">
              <w:rPr>
                <w:rFonts w:ascii="Cambria" w:hAnsi="Cambria" w:cs="Arial"/>
                <w:b/>
                <w:bCs/>
                <w:u w:val="single"/>
              </w:rPr>
              <w:br/>
              <w:t>COEFFICIENTI V(a)i E CRITERIO MOTIVAZIONALE</w:t>
            </w:r>
          </w:p>
        </w:tc>
      </w:tr>
      <w:tr w:rsidR="00D308B0" w:rsidRPr="00A351C1" w:rsidTr="00D308B0">
        <w:trPr>
          <w:trHeight w:val="330"/>
        </w:trPr>
        <w:tc>
          <w:tcPr>
            <w:tcW w:w="2082" w:type="pct"/>
            <w:vMerge/>
            <w:vAlign w:val="center"/>
          </w:tcPr>
          <w:p w:rsidR="00D308B0" w:rsidRPr="00A351C1" w:rsidRDefault="00D308B0" w:rsidP="00D308B0">
            <w:pPr>
              <w:rPr>
                <w:rFonts w:ascii="Cambria" w:hAnsi="Cambria" w:cs="Arial"/>
                <w:b/>
                <w:bCs/>
                <w:u w:val="single"/>
              </w:rPr>
            </w:pPr>
          </w:p>
        </w:tc>
        <w:tc>
          <w:tcPr>
            <w:tcW w:w="374" w:type="pct"/>
            <w:vMerge/>
            <w:vAlign w:val="center"/>
          </w:tcPr>
          <w:p w:rsidR="00D308B0" w:rsidRPr="00A351C1" w:rsidRDefault="00D308B0" w:rsidP="00D308B0">
            <w:pPr>
              <w:rPr>
                <w:rFonts w:ascii="Cambria" w:hAnsi="Cambria" w:cs="Arial"/>
                <w:b/>
                <w:bCs/>
                <w:u w:val="single"/>
              </w:rPr>
            </w:pPr>
          </w:p>
        </w:tc>
        <w:tc>
          <w:tcPr>
            <w:tcW w:w="2544" w:type="pct"/>
            <w:vMerge/>
            <w:vAlign w:val="center"/>
          </w:tcPr>
          <w:p w:rsidR="00D308B0" w:rsidRPr="00A351C1" w:rsidRDefault="00D308B0" w:rsidP="00D308B0">
            <w:pPr>
              <w:rPr>
                <w:rFonts w:ascii="Cambria" w:hAnsi="Cambria" w:cs="Arial"/>
                <w:b/>
                <w:bCs/>
                <w:u w:val="single"/>
              </w:rPr>
            </w:pPr>
          </w:p>
        </w:tc>
      </w:tr>
      <w:tr w:rsidR="00D308B0" w:rsidRPr="00A351C1" w:rsidTr="00D308B0">
        <w:trPr>
          <w:trHeight w:val="281"/>
        </w:trPr>
        <w:tc>
          <w:tcPr>
            <w:tcW w:w="2082" w:type="pct"/>
            <w:vMerge/>
            <w:vAlign w:val="center"/>
          </w:tcPr>
          <w:p w:rsidR="00D308B0" w:rsidRPr="00A351C1" w:rsidRDefault="00D308B0" w:rsidP="00D308B0">
            <w:pPr>
              <w:rPr>
                <w:rFonts w:ascii="Cambria" w:hAnsi="Cambria" w:cs="Arial"/>
                <w:b/>
                <w:bCs/>
                <w:u w:val="single"/>
              </w:rPr>
            </w:pPr>
          </w:p>
        </w:tc>
        <w:tc>
          <w:tcPr>
            <w:tcW w:w="374" w:type="pct"/>
            <w:vMerge/>
            <w:vAlign w:val="center"/>
          </w:tcPr>
          <w:p w:rsidR="00D308B0" w:rsidRPr="00A351C1" w:rsidRDefault="00D308B0" w:rsidP="00D308B0">
            <w:pPr>
              <w:rPr>
                <w:rFonts w:ascii="Cambria" w:hAnsi="Cambria" w:cs="Arial"/>
                <w:b/>
                <w:bCs/>
                <w:u w:val="single"/>
              </w:rPr>
            </w:pPr>
          </w:p>
        </w:tc>
        <w:tc>
          <w:tcPr>
            <w:tcW w:w="2544" w:type="pct"/>
            <w:vMerge/>
            <w:vAlign w:val="center"/>
          </w:tcPr>
          <w:p w:rsidR="00D308B0" w:rsidRPr="00A351C1" w:rsidRDefault="00D308B0" w:rsidP="00D308B0">
            <w:pPr>
              <w:rPr>
                <w:rFonts w:ascii="Cambria" w:hAnsi="Cambria" w:cs="Arial"/>
                <w:b/>
                <w:bCs/>
                <w:u w:val="single"/>
              </w:rPr>
            </w:pPr>
          </w:p>
        </w:tc>
      </w:tr>
      <w:tr w:rsidR="00D308B0" w:rsidRPr="00A351C1" w:rsidTr="00D308B0">
        <w:trPr>
          <w:trHeight w:val="1063"/>
        </w:trPr>
        <w:tc>
          <w:tcPr>
            <w:tcW w:w="2082" w:type="pct"/>
            <w:shd w:val="clear" w:color="auto" w:fill="auto"/>
            <w:vAlign w:val="center"/>
          </w:tcPr>
          <w:p w:rsidR="00D308B0" w:rsidRPr="00A351C1" w:rsidRDefault="00D308B0" w:rsidP="00D308B0">
            <w:pPr>
              <w:rPr>
                <w:rFonts w:ascii="Cambria" w:hAnsi="Cambria" w:cs="Tahoma"/>
                <w:i/>
                <w:iCs/>
              </w:rPr>
            </w:pPr>
            <w:r w:rsidRPr="00A351C1">
              <w:rPr>
                <w:rFonts w:ascii="Cambria" w:hAnsi="Cambria" w:cs="Tahoma"/>
                <w:i/>
                <w:iCs/>
              </w:rPr>
              <w:t>sub-elemento di valutazione:</w:t>
            </w:r>
          </w:p>
        </w:tc>
        <w:tc>
          <w:tcPr>
            <w:tcW w:w="374" w:type="pct"/>
            <w:shd w:val="clear" w:color="auto" w:fill="auto"/>
            <w:vAlign w:val="center"/>
          </w:tcPr>
          <w:p w:rsidR="00D308B0" w:rsidRPr="00A351C1" w:rsidRDefault="00D308B0" w:rsidP="00D308B0">
            <w:pPr>
              <w:jc w:val="center"/>
              <w:rPr>
                <w:rFonts w:ascii="Cambria" w:hAnsi="Cambria" w:cs="Tahoma"/>
                <w:b/>
              </w:rPr>
            </w:pPr>
          </w:p>
        </w:tc>
        <w:tc>
          <w:tcPr>
            <w:tcW w:w="2544" w:type="pct"/>
            <w:vMerge w:val="restart"/>
            <w:shd w:val="clear" w:color="auto" w:fill="auto"/>
            <w:vAlign w:val="center"/>
          </w:tcPr>
          <w:p w:rsidR="00D308B0" w:rsidRPr="00A351C1" w:rsidRDefault="00D308B0" w:rsidP="00D308B0">
            <w:pPr>
              <w:rPr>
                <w:rFonts w:ascii="Cambria" w:hAnsi="Cambria" w:cs="Tahoma"/>
              </w:rPr>
            </w:pPr>
            <w:r w:rsidRPr="00A351C1">
              <w:rPr>
                <w:rFonts w:ascii="Cambria" w:hAnsi="Cambria" w:cs="Arial"/>
                <w:u w:val="single"/>
              </w:rPr>
              <w:t>IN SEDUTA PUBBLICA:</w:t>
            </w:r>
            <w:r w:rsidRPr="00A351C1">
              <w:rPr>
                <w:rFonts w:ascii="Cambria" w:hAnsi="Cambria" w:cs="Arial"/>
              </w:rPr>
              <w:t xml:space="preserve"> verrà valutato il prezzo complessivo offerto dal concorrente rispetto al prezzo dell’offerta più conveniente, in base al seguente metodo:                                                                     </w:t>
            </w:r>
            <w:r w:rsidRPr="00A351C1">
              <w:rPr>
                <w:rFonts w:ascii="Cambria" w:hAnsi="Cambria" w:cs="Arial"/>
              </w:rPr>
              <w:br/>
              <w:t xml:space="preserve">V(a)i = </w:t>
            </w:r>
            <w:proofErr w:type="spellStart"/>
            <w:r w:rsidRPr="00A351C1">
              <w:rPr>
                <w:rFonts w:ascii="Cambria" w:hAnsi="Cambria" w:cs="Arial"/>
              </w:rPr>
              <w:t>Pmin</w:t>
            </w:r>
            <w:proofErr w:type="spellEnd"/>
            <w:r w:rsidRPr="00A351C1">
              <w:rPr>
                <w:rFonts w:ascii="Cambria" w:hAnsi="Cambria" w:cs="Arial"/>
              </w:rPr>
              <w:t xml:space="preserve">/Pa                                                                                                                                                                                                                                                                                                     Dove:    </w:t>
            </w:r>
            <w:r w:rsidRPr="00A351C1">
              <w:rPr>
                <w:rFonts w:ascii="Cambria" w:hAnsi="Cambria" w:cs="Arial"/>
              </w:rPr>
              <w:br/>
            </w:r>
            <w:proofErr w:type="spellStart"/>
            <w:r w:rsidRPr="00A351C1">
              <w:rPr>
                <w:rFonts w:ascii="Cambria" w:hAnsi="Cambria" w:cs="Arial"/>
              </w:rPr>
              <w:t>Pmin</w:t>
            </w:r>
            <w:proofErr w:type="spellEnd"/>
            <w:r w:rsidRPr="00A351C1">
              <w:rPr>
                <w:rFonts w:ascii="Cambria" w:hAnsi="Cambria" w:cs="Arial"/>
              </w:rPr>
              <w:t xml:space="preserve"> = valore dell'offerta più conveniente                                                                                                                                                                                                                                                                                                                         Pa = valore offerto dal concorrente a</w:t>
            </w:r>
          </w:p>
        </w:tc>
      </w:tr>
      <w:tr w:rsidR="00D308B0" w:rsidRPr="00A351C1" w:rsidTr="00D308B0">
        <w:trPr>
          <w:trHeight w:val="899"/>
        </w:trPr>
        <w:tc>
          <w:tcPr>
            <w:tcW w:w="2082" w:type="pct"/>
            <w:shd w:val="clear" w:color="auto" w:fill="auto"/>
            <w:vAlign w:val="center"/>
          </w:tcPr>
          <w:p w:rsidR="00D308B0" w:rsidRPr="00A351C1" w:rsidRDefault="00D308B0" w:rsidP="00D308B0">
            <w:pPr>
              <w:rPr>
                <w:rFonts w:ascii="Cambria" w:hAnsi="Cambria" w:cs="Tahoma"/>
              </w:rPr>
            </w:pPr>
            <w:r w:rsidRPr="00A351C1">
              <w:rPr>
                <w:rFonts w:ascii="Cambria" w:hAnsi="Cambria" w:cs="Arial"/>
              </w:rPr>
              <w:t>&gt; prezzo complessivo offerto</w:t>
            </w:r>
          </w:p>
        </w:tc>
        <w:tc>
          <w:tcPr>
            <w:tcW w:w="374" w:type="pct"/>
            <w:shd w:val="clear" w:color="auto" w:fill="auto"/>
            <w:vAlign w:val="center"/>
          </w:tcPr>
          <w:p w:rsidR="00D308B0" w:rsidRPr="000D038E" w:rsidRDefault="00D308B0" w:rsidP="00D308B0">
            <w:pPr>
              <w:jc w:val="center"/>
              <w:rPr>
                <w:rFonts w:ascii="Cambria" w:hAnsi="Cambria" w:cs="Tahoma"/>
                <w:b/>
              </w:rPr>
            </w:pPr>
            <w:r w:rsidRPr="000D038E">
              <w:rPr>
                <w:rFonts w:ascii="Cambria" w:hAnsi="Cambria" w:cs="Tahoma"/>
                <w:b/>
              </w:rPr>
              <w:t>60,00</w:t>
            </w:r>
          </w:p>
        </w:tc>
        <w:tc>
          <w:tcPr>
            <w:tcW w:w="2544" w:type="pct"/>
            <w:vMerge/>
            <w:vAlign w:val="center"/>
          </w:tcPr>
          <w:p w:rsidR="00D308B0" w:rsidRPr="00A351C1" w:rsidRDefault="00D308B0" w:rsidP="00D308B0">
            <w:pPr>
              <w:rPr>
                <w:rFonts w:ascii="Cambria" w:hAnsi="Cambria" w:cs="Arial"/>
              </w:rPr>
            </w:pPr>
          </w:p>
        </w:tc>
      </w:tr>
    </w:tbl>
    <w:p w:rsidR="00D308B0" w:rsidRPr="0071026E" w:rsidRDefault="00D308B0" w:rsidP="00D308B0">
      <w:pPr>
        <w:tabs>
          <w:tab w:val="left" w:pos="1350"/>
        </w:tabs>
        <w:ind w:left="180"/>
        <w:jc w:val="both"/>
        <w:rPr>
          <w:rFonts w:ascii="Cambria" w:hAnsi="Cambria" w:cs="Tahoma"/>
          <w:bCs/>
          <w:sz w:val="22"/>
          <w:szCs w:val="22"/>
        </w:rPr>
      </w:pPr>
    </w:p>
    <w:p w:rsidR="00D308B0" w:rsidRDefault="00D308B0" w:rsidP="00D308B0">
      <w:pPr>
        <w:outlineLvl w:val="0"/>
        <w:rPr>
          <w:rFonts w:ascii="Tahoma" w:hAnsi="Tahoma" w:cs="Tahoma"/>
          <w:b/>
          <w:bCs/>
          <w:sz w:val="22"/>
          <w:szCs w:val="22"/>
          <w:u w:val="single"/>
        </w:rPr>
      </w:pPr>
    </w:p>
    <w:p w:rsidR="00E30A31" w:rsidRDefault="00E30A31" w:rsidP="00D308B0">
      <w:pPr>
        <w:outlineLvl w:val="0"/>
        <w:rPr>
          <w:rFonts w:ascii="Tahoma" w:hAnsi="Tahoma" w:cs="Tahoma"/>
          <w:b/>
          <w:bCs/>
          <w:sz w:val="22"/>
          <w:szCs w:val="22"/>
          <w:u w:val="single"/>
        </w:rPr>
      </w:pPr>
    </w:p>
    <w:p w:rsidR="00D308B0" w:rsidRPr="00AF441D" w:rsidRDefault="00D308B0" w:rsidP="00D308B0">
      <w:pPr>
        <w:outlineLvl w:val="0"/>
        <w:rPr>
          <w:rFonts w:ascii="Cambria" w:hAnsi="Cambria" w:cs="Tahoma"/>
          <w:sz w:val="22"/>
          <w:szCs w:val="22"/>
        </w:rPr>
      </w:pPr>
      <w:r w:rsidRPr="008321F3">
        <w:rPr>
          <w:rFonts w:ascii="Cambria" w:hAnsi="Cambria" w:cs="Tahoma"/>
          <w:b/>
          <w:sz w:val="28"/>
          <w:szCs w:val="28"/>
          <w:u w:val="single"/>
        </w:rPr>
        <w:t>Allegato al Capitolato Speciale:</w:t>
      </w:r>
      <w:r w:rsidRPr="008321F3">
        <w:rPr>
          <w:rFonts w:ascii="Cambria" w:hAnsi="Cambria" w:cs="Tahoma"/>
          <w:sz w:val="22"/>
          <w:szCs w:val="22"/>
        </w:rPr>
        <w:t xml:space="preserve"> </w:t>
      </w:r>
      <w:r w:rsidR="00AF441D" w:rsidRPr="008321F3">
        <w:rPr>
          <w:rFonts w:ascii="Cambria" w:hAnsi="Cambria" w:cs="Tahoma"/>
          <w:sz w:val="22"/>
          <w:szCs w:val="22"/>
        </w:rPr>
        <w:t xml:space="preserve">dettaglio della struttura informatica dell’Azienda </w:t>
      </w:r>
      <w:r w:rsidR="00AF441D">
        <w:rPr>
          <w:rFonts w:ascii="Cambria" w:hAnsi="Cambria" w:cs="Tahoma"/>
          <w:sz w:val="22"/>
          <w:szCs w:val="22"/>
        </w:rPr>
        <w:t xml:space="preserve">Sanitaria </w:t>
      </w:r>
      <w:r w:rsidR="00AF441D" w:rsidRPr="008321F3">
        <w:rPr>
          <w:rFonts w:ascii="Cambria" w:hAnsi="Cambria" w:cs="Tahoma"/>
          <w:sz w:val="22"/>
          <w:szCs w:val="22"/>
        </w:rPr>
        <w:t xml:space="preserve">Universitaria </w:t>
      </w:r>
      <w:r w:rsidR="00AF441D">
        <w:rPr>
          <w:rFonts w:ascii="Cambria" w:hAnsi="Cambria" w:cs="Tahoma"/>
          <w:sz w:val="22"/>
          <w:szCs w:val="22"/>
        </w:rPr>
        <w:t xml:space="preserve">Integrata </w:t>
      </w:r>
      <w:r w:rsidR="00AF441D" w:rsidRPr="008321F3">
        <w:rPr>
          <w:rFonts w:ascii="Cambria" w:hAnsi="Cambria" w:cs="Tahoma"/>
          <w:sz w:val="22"/>
          <w:szCs w:val="22"/>
        </w:rPr>
        <w:t xml:space="preserve">di Udine </w:t>
      </w:r>
      <w:r w:rsidR="00AF441D">
        <w:rPr>
          <w:rFonts w:ascii="Cambria" w:hAnsi="Cambria" w:cs="Tahoma"/>
          <w:sz w:val="22"/>
          <w:szCs w:val="22"/>
        </w:rPr>
        <w:t>&gt; rinvio all’allegato pdf.</w:t>
      </w:r>
    </w:p>
    <w:p w:rsidR="004F6BD5" w:rsidRPr="005D5727" w:rsidRDefault="004F6BD5" w:rsidP="005D5727">
      <w:pPr>
        <w:spacing w:after="200"/>
        <w:contextualSpacing/>
        <w:rPr>
          <w:rFonts w:asciiTheme="majorHAnsi" w:hAnsiTheme="majorHAnsi" w:cs="Tahoma"/>
          <w:sz w:val="22"/>
          <w:szCs w:val="22"/>
        </w:rPr>
      </w:pPr>
    </w:p>
    <w:sectPr w:rsidR="004F6BD5" w:rsidRPr="005D5727" w:rsidSect="00D308B0">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8B0" w:rsidRDefault="00D308B0" w:rsidP="00747675">
      <w:r>
        <w:separator/>
      </w:r>
    </w:p>
  </w:endnote>
  <w:endnote w:type="continuationSeparator" w:id="0">
    <w:p w:rsidR="00D308B0" w:rsidRDefault="00D308B0"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Century Schoolbook">
    <w:panose1 w:val="02040604050505020304"/>
    <w:charset w:val="00"/>
    <w:family w:val="roman"/>
    <w:pitch w:val="variable"/>
    <w:sig w:usb0="00000287" w:usb1="00000000" w:usb2="00000000" w:usb3="00000000" w:csb0="0000009F" w:csb1="00000000"/>
  </w:font>
  <w:font w:name="TimesNew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8B0" w:rsidRDefault="00D308B0">
    <w:pPr>
      <w:pStyle w:val="Pidipagina"/>
      <w:jc w:val="right"/>
      <w:rPr>
        <w:rFonts w:ascii="Cambria" w:hAnsi="Cambria" w:cs="Tahoma"/>
        <w:sz w:val="22"/>
        <w:szCs w:val="22"/>
      </w:rPr>
    </w:pPr>
  </w:p>
  <w:p w:rsidR="00D308B0" w:rsidRPr="00DE5EB5" w:rsidRDefault="0037019F">
    <w:pPr>
      <w:pStyle w:val="Pidipagina"/>
      <w:jc w:val="right"/>
      <w:rPr>
        <w:rFonts w:ascii="Cambria" w:hAnsi="Cambria" w:cs="Tahoma"/>
        <w:sz w:val="22"/>
        <w:szCs w:val="22"/>
      </w:rPr>
    </w:pPr>
    <w:r w:rsidRPr="00DE5EB5">
      <w:rPr>
        <w:rFonts w:ascii="Cambria" w:hAnsi="Cambria" w:cs="Tahoma"/>
        <w:sz w:val="22"/>
        <w:szCs w:val="22"/>
      </w:rPr>
      <w:fldChar w:fldCharType="begin"/>
    </w:r>
    <w:r w:rsidR="00D308B0"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0046A0">
      <w:rPr>
        <w:rFonts w:ascii="Cambria" w:hAnsi="Cambria" w:cs="Tahoma"/>
        <w:noProof/>
        <w:sz w:val="22"/>
        <w:szCs w:val="22"/>
      </w:rPr>
      <w:t>42</w:t>
    </w:r>
    <w:r w:rsidRPr="00DE5EB5">
      <w:rPr>
        <w:rFonts w:ascii="Cambria" w:hAnsi="Cambria" w:cs="Tahoma"/>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8B0" w:rsidRDefault="00D308B0" w:rsidP="00747675">
      <w:r>
        <w:separator/>
      </w:r>
    </w:p>
  </w:footnote>
  <w:footnote w:type="continuationSeparator" w:id="0">
    <w:p w:rsidR="00D308B0" w:rsidRDefault="00D308B0"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5">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6">
    <w:nsid w:val="0D7031A4"/>
    <w:multiLevelType w:val="hybridMultilevel"/>
    <w:tmpl w:val="0FD6058C"/>
    <w:lvl w:ilvl="0" w:tplc="60DC720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8">
    <w:nsid w:val="0E7727A5"/>
    <w:multiLevelType w:val="hybridMultilevel"/>
    <w:tmpl w:val="4E2C8434"/>
    <w:lvl w:ilvl="0" w:tplc="372E4E3A">
      <w:start w:val="1"/>
      <w:numFmt w:val="bullet"/>
      <w:lvlText w:val=""/>
      <w:lvlJc w:val="left"/>
      <w:pPr>
        <w:tabs>
          <w:tab w:val="num" w:pos="2588"/>
        </w:tabs>
        <w:ind w:left="2588" w:hanging="360"/>
      </w:pPr>
      <w:rPr>
        <w:rFonts w:ascii="Wingdings" w:hAnsi="Wingdings" w:hint="default"/>
      </w:rPr>
    </w:lvl>
    <w:lvl w:ilvl="1" w:tplc="04100003" w:tentative="1">
      <w:start w:val="1"/>
      <w:numFmt w:val="bullet"/>
      <w:lvlText w:val="o"/>
      <w:lvlJc w:val="left"/>
      <w:pPr>
        <w:tabs>
          <w:tab w:val="num" w:pos="1868"/>
        </w:tabs>
        <w:ind w:left="1868" w:hanging="360"/>
      </w:pPr>
      <w:rPr>
        <w:rFonts w:ascii="Courier New" w:hAnsi="Courier New" w:hint="default"/>
      </w:rPr>
    </w:lvl>
    <w:lvl w:ilvl="2" w:tplc="04100005" w:tentative="1">
      <w:start w:val="1"/>
      <w:numFmt w:val="bullet"/>
      <w:lvlText w:val=""/>
      <w:lvlJc w:val="left"/>
      <w:pPr>
        <w:tabs>
          <w:tab w:val="num" w:pos="2588"/>
        </w:tabs>
        <w:ind w:left="2588" w:hanging="360"/>
      </w:pPr>
      <w:rPr>
        <w:rFonts w:ascii="Wingdings" w:hAnsi="Wingdings" w:hint="default"/>
      </w:rPr>
    </w:lvl>
    <w:lvl w:ilvl="3" w:tplc="04100001" w:tentative="1">
      <w:start w:val="1"/>
      <w:numFmt w:val="bullet"/>
      <w:lvlText w:val=""/>
      <w:lvlJc w:val="left"/>
      <w:pPr>
        <w:tabs>
          <w:tab w:val="num" w:pos="3308"/>
        </w:tabs>
        <w:ind w:left="3308" w:hanging="360"/>
      </w:pPr>
      <w:rPr>
        <w:rFonts w:ascii="Symbol" w:hAnsi="Symbol" w:hint="default"/>
      </w:rPr>
    </w:lvl>
    <w:lvl w:ilvl="4" w:tplc="04100003" w:tentative="1">
      <w:start w:val="1"/>
      <w:numFmt w:val="bullet"/>
      <w:lvlText w:val="o"/>
      <w:lvlJc w:val="left"/>
      <w:pPr>
        <w:tabs>
          <w:tab w:val="num" w:pos="4028"/>
        </w:tabs>
        <w:ind w:left="4028" w:hanging="360"/>
      </w:pPr>
      <w:rPr>
        <w:rFonts w:ascii="Courier New" w:hAnsi="Courier New" w:hint="default"/>
      </w:rPr>
    </w:lvl>
    <w:lvl w:ilvl="5" w:tplc="04100005" w:tentative="1">
      <w:start w:val="1"/>
      <w:numFmt w:val="bullet"/>
      <w:lvlText w:val=""/>
      <w:lvlJc w:val="left"/>
      <w:pPr>
        <w:tabs>
          <w:tab w:val="num" w:pos="4748"/>
        </w:tabs>
        <w:ind w:left="4748" w:hanging="360"/>
      </w:pPr>
      <w:rPr>
        <w:rFonts w:ascii="Wingdings" w:hAnsi="Wingdings" w:hint="default"/>
      </w:rPr>
    </w:lvl>
    <w:lvl w:ilvl="6" w:tplc="04100001" w:tentative="1">
      <w:start w:val="1"/>
      <w:numFmt w:val="bullet"/>
      <w:lvlText w:val=""/>
      <w:lvlJc w:val="left"/>
      <w:pPr>
        <w:tabs>
          <w:tab w:val="num" w:pos="5468"/>
        </w:tabs>
        <w:ind w:left="5468" w:hanging="360"/>
      </w:pPr>
      <w:rPr>
        <w:rFonts w:ascii="Symbol" w:hAnsi="Symbol" w:hint="default"/>
      </w:rPr>
    </w:lvl>
    <w:lvl w:ilvl="7" w:tplc="04100003" w:tentative="1">
      <w:start w:val="1"/>
      <w:numFmt w:val="bullet"/>
      <w:lvlText w:val="o"/>
      <w:lvlJc w:val="left"/>
      <w:pPr>
        <w:tabs>
          <w:tab w:val="num" w:pos="6188"/>
        </w:tabs>
        <w:ind w:left="6188" w:hanging="360"/>
      </w:pPr>
      <w:rPr>
        <w:rFonts w:ascii="Courier New" w:hAnsi="Courier New" w:hint="default"/>
      </w:rPr>
    </w:lvl>
    <w:lvl w:ilvl="8" w:tplc="04100005" w:tentative="1">
      <w:start w:val="1"/>
      <w:numFmt w:val="bullet"/>
      <w:lvlText w:val=""/>
      <w:lvlJc w:val="left"/>
      <w:pPr>
        <w:tabs>
          <w:tab w:val="num" w:pos="6908"/>
        </w:tabs>
        <w:ind w:left="6908" w:hanging="360"/>
      </w:pPr>
      <w:rPr>
        <w:rFonts w:ascii="Wingdings" w:hAnsi="Wingdings" w:hint="default"/>
      </w:rPr>
    </w:lvl>
  </w:abstractNum>
  <w:abstractNum w:abstractNumId="9">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0">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1">
    <w:nsid w:val="153419F8"/>
    <w:multiLevelType w:val="hybridMultilevel"/>
    <w:tmpl w:val="E52EB9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2DB55D3"/>
    <w:multiLevelType w:val="hybridMultilevel"/>
    <w:tmpl w:val="875A0248"/>
    <w:lvl w:ilvl="0" w:tplc="0410000F">
      <w:start w:val="1"/>
      <w:numFmt w:val="decimal"/>
      <w:lvlText w:val="%1."/>
      <w:lvlJc w:val="left"/>
      <w:pPr>
        <w:tabs>
          <w:tab w:val="num" w:pos="720"/>
        </w:tabs>
        <w:ind w:left="720" w:hanging="360"/>
      </w:pPr>
    </w:lvl>
    <w:lvl w:ilvl="1" w:tplc="04100007">
      <w:start w:val="1"/>
      <w:numFmt w:val="bullet"/>
      <w:lvlText w:val=""/>
      <w:lvlJc w:val="left"/>
      <w:pPr>
        <w:tabs>
          <w:tab w:val="num" w:pos="1440"/>
        </w:tabs>
        <w:ind w:left="1440" w:hanging="360"/>
      </w:pPr>
      <w:rPr>
        <w:rFonts w:ascii="Symbol" w:hAnsi="Symbol" w:hint="default"/>
      </w:rPr>
    </w:lvl>
    <w:lvl w:ilvl="2" w:tplc="04100001">
      <w:start w:val="1"/>
      <w:numFmt w:val="bullet"/>
      <w:lvlText w:val=""/>
      <w:lvlJc w:val="left"/>
      <w:pPr>
        <w:tabs>
          <w:tab w:val="num" w:pos="2340"/>
        </w:tabs>
        <w:ind w:left="2340" w:hanging="360"/>
      </w:pPr>
      <w:rPr>
        <w:rFonts w:ascii="Symbol" w:hAnsi="Symbol"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9">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22">
    <w:nsid w:val="30EF10A5"/>
    <w:multiLevelType w:val="hybridMultilevel"/>
    <w:tmpl w:val="5D144BA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24">
    <w:nsid w:val="39733290"/>
    <w:multiLevelType w:val="hybridMultilevel"/>
    <w:tmpl w:val="12B86E7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3DFD6422"/>
    <w:multiLevelType w:val="hybridMultilevel"/>
    <w:tmpl w:val="890629B6"/>
    <w:lvl w:ilvl="0" w:tplc="0410000F">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19">
      <w:start w:val="1"/>
      <w:numFmt w:val="bullet"/>
      <w:lvlText w:val=""/>
      <w:lvlJc w:val="left"/>
      <w:pPr>
        <w:tabs>
          <w:tab w:val="num" w:pos="1440"/>
        </w:tabs>
        <w:ind w:left="1440" w:hanging="360"/>
      </w:pPr>
      <w:rPr>
        <w:rFonts w:ascii="Wingdings" w:hAnsi="Wingdings"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9">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0">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1">
    <w:nsid w:val="49546103"/>
    <w:multiLevelType w:val="hybridMultilevel"/>
    <w:tmpl w:val="B19C53CE"/>
    <w:lvl w:ilvl="0" w:tplc="FFFFFFFF">
      <w:numFmt w:val="bullet"/>
      <w:lvlText w:val=""/>
      <w:lvlJc w:val="left"/>
      <w:pPr>
        <w:tabs>
          <w:tab w:val="num" w:pos="1069"/>
        </w:tabs>
        <w:ind w:left="1069" w:hanging="360"/>
      </w:pPr>
      <w:rPr>
        <w:rFonts w:ascii="Marlett" w:eastAsia="Times New Roman" w:hAnsi="Marlett"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3">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34">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36">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994459A"/>
    <w:multiLevelType w:val="hybridMultilevel"/>
    <w:tmpl w:val="1D5EFD00"/>
    <w:lvl w:ilvl="0" w:tplc="39A4B85C">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2">
    <w:nsid w:val="5A2D4459"/>
    <w:multiLevelType w:val="hybridMultilevel"/>
    <w:tmpl w:val="01A6AB00"/>
    <w:lvl w:ilvl="0" w:tplc="E8861284">
      <w:numFmt w:val="bullet"/>
      <w:pStyle w:val="Normalepuntato"/>
      <w:lvlText w:val=""/>
      <w:lvlJc w:val="left"/>
      <w:pPr>
        <w:tabs>
          <w:tab w:val="num" w:pos="788"/>
        </w:tabs>
        <w:ind w:left="788" w:hanging="36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60C028EA">
      <w:start w:val="1"/>
      <w:numFmt w:val="bullet"/>
      <w:lvlText w:val=""/>
      <w:lvlJc w:val="left"/>
      <w:pPr>
        <w:tabs>
          <w:tab w:val="num" w:pos="1508"/>
        </w:tabs>
        <w:ind w:left="1508" w:hanging="360"/>
      </w:pPr>
      <w:rPr>
        <w:rFonts w:ascii="Wingdings" w:hAnsi="Wingdings" w:hint="default"/>
        <w:caps w:val="0"/>
        <w:strike w:val="0"/>
        <w:dstrike w:val="0"/>
        <w:outline w:val="0"/>
        <w:shadow w:val="0"/>
        <w:emboss w:val="0"/>
        <w:imprint w:val="0"/>
        <w:vanish w:val="0"/>
        <w:color w:val="auto"/>
        <w:sz w:val="20"/>
        <w:szCs w:val="20"/>
        <w:vertAlign w:val="baseline"/>
      </w:rPr>
    </w:lvl>
    <w:lvl w:ilvl="2" w:tplc="04100005">
      <w:start w:val="1"/>
      <w:numFmt w:val="bullet"/>
      <w:lvlText w:val=""/>
      <w:lvlJc w:val="left"/>
      <w:pPr>
        <w:tabs>
          <w:tab w:val="num" w:pos="2228"/>
        </w:tabs>
        <w:ind w:left="2228" w:hanging="360"/>
      </w:pPr>
      <w:rPr>
        <w:rFonts w:ascii="Wingdings" w:hAnsi="Wingdings" w:hint="default"/>
      </w:rPr>
    </w:lvl>
    <w:lvl w:ilvl="3" w:tplc="04100001" w:tentative="1">
      <w:start w:val="1"/>
      <w:numFmt w:val="bullet"/>
      <w:lvlText w:val=""/>
      <w:lvlJc w:val="left"/>
      <w:pPr>
        <w:tabs>
          <w:tab w:val="num" w:pos="2948"/>
        </w:tabs>
        <w:ind w:left="2948" w:hanging="360"/>
      </w:pPr>
      <w:rPr>
        <w:rFonts w:ascii="Symbol" w:hAnsi="Symbol" w:hint="default"/>
      </w:rPr>
    </w:lvl>
    <w:lvl w:ilvl="4" w:tplc="04100003" w:tentative="1">
      <w:start w:val="1"/>
      <w:numFmt w:val="bullet"/>
      <w:lvlText w:val="o"/>
      <w:lvlJc w:val="left"/>
      <w:pPr>
        <w:tabs>
          <w:tab w:val="num" w:pos="3668"/>
        </w:tabs>
        <w:ind w:left="3668" w:hanging="360"/>
      </w:pPr>
      <w:rPr>
        <w:rFonts w:ascii="Courier New" w:hAnsi="Courier New" w:cs="Courier New" w:hint="default"/>
      </w:rPr>
    </w:lvl>
    <w:lvl w:ilvl="5" w:tplc="04100005" w:tentative="1">
      <w:start w:val="1"/>
      <w:numFmt w:val="bullet"/>
      <w:lvlText w:val=""/>
      <w:lvlJc w:val="left"/>
      <w:pPr>
        <w:tabs>
          <w:tab w:val="num" w:pos="4388"/>
        </w:tabs>
        <w:ind w:left="4388" w:hanging="360"/>
      </w:pPr>
      <w:rPr>
        <w:rFonts w:ascii="Wingdings" w:hAnsi="Wingdings" w:hint="default"/>
      </w:rPr>
    </w:lvl>
    <w:lvl w:ilvl="6" w:tplc="04100001" w:tentative="1">
      <w:start w:val="1"/>
      <w:numFmt w:val="bullet"/>
      <w:lvlText w:val=""/>
      <w:lvlJc w:val="left"/>
      <w:pPr>
        <w:tabs>
          <w:tab w:val="num" w:pos="5108"/>
        </w:tabs>
        <w:ind w:left="5108" w:hanging="360"/>
      </w:pPr>
      <w:rPr>
        <w:rFonts w:ascii="Symbol" w:hAnsi="Symbol" w:hint="default"/>
      </w:rPr>
    </w:lvl>
    <w:lvl w:ilvl="7" w:tplc="04100003" w:tentative="1">
      <w:start w:val="1"/>
      <w:numFmt w:val="bullet"/>
      <w:lvlText w:val="o"/>
      <w:lvlJc w:val="left"/>
      <w:pPr>
        <w:tabs>
          <w:tab w:val="num" w:pos="5828"/>
        </w:tabs>
        <w:ind w:left="5828" w:hanging="360"/>
      </w:pPr>
      <w:rPr>
        <w:rFonts w:ascii="Courier New" w:hAnsi="Courier New" w:cs="Courier New" w:hint="default"/>
      </w:rPr>
    </w:lvl>
    <w:lvl w:ilvl="8" w:tplc="04100005" w:tentative="1">
      <w:start w:val="1"/>
      <w:numFmt w:val="bullet"/>
      <w:lvlText w:val=""/>
      <w:lvlJc w:val="left"/>
      <w:pPr>
        <w:tabs>
          <w:tab w:val="num" w:pos="6548"/>
        </w:tabs>
        <w:ind w:left="6548" w:hanging="360"/>
      </w:pPr>
      <w:rPr>
        <w:rFonts w:ascii="Wingdings" w:hAnsi="Wingdings" w:hint="default"/>
      </w:rPr>
    </w:lvl>
  </w:abstractNum>
  <w:abstractNum w:abstractNumId="43">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45">
    <w:nsid w:val="623566C0"/>
    <w:multiLevelType w:val="hybridMultilevel"/>
    <w:tmpl w:val="57466D9A"/>
    <w:lvl w:ilvl="0" w:tplc="0410000B">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6">
    <w:nsid w:val="63964901"/>
    <w:multiLevelType w:val="hybridMultilevel"/>
    <w:tmpl w:val="02442B9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48">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6ABD10B2"/>
    <w:multiLevelType w:val="hybridMultilevel"/>
    <w:tmpl w:val="01A6AB00"/>
    <w:lvl w:ilvl="0" w:tplc="372E4E3A">
      <w:start w:val="1"/>
      <w:numFmt w:val="bullet"/>
      <w:lvlText w:val=""/>
      <w:lvlJc w:val="left"/>
      <w:pPr>
        <w:tabs>
          <w:tab w:val="num" w:pos="788"/>
        </w:tabs>
        <w:ind w:left="788" w:hanging="360"/>
      </w:pPr>
      <w:rPr>
        <w:rFonts w:ascii="Wingdings" w:hAnsi="Wingdings" w:hint="default"/>
      </w:rPr>
    </w:lvl>
    <w:lvl w:ilvl="1" w:tplc="60C028EA">
      <w:start w:val="1"/>
      <w:numFmt w:val="bullet"/>
      <w:lvlText w:val=""/>
      <w:lvlJc w:val="left"/>
      <w:pPr>
        <w:tabs>
          <w:tab w:val="num" w:pos="1508"/>
        </w:tabs>
        <w:ind w:left="1508" w:hanging="360"/>
      </w:pPr>
      <w:rPr>
        <w:rFonts w:ascii="Wingdings" w:hAnsi="Wingdings" w:hint="default"/>
        <w:caps w:val="0"/>
        <w:strike w:val="0"/>
        <w:dstrike w:val="0"/>
        <w:outline w:val="0"/>
        <w:shadow w:val="0"/>
        <w:emboss w:val="0"/>
        <w:imprint w:val="0"/>
        <w:vanish w:val="0"/>
        <w:color w:val="auto"/>
        <w:sz w:val="20"/>
        <w:szCs w:val="20"/>
        <w:vertAlign w:val="baseline"/>
      </w:rPr>
    </w:lvl>
    <w:lvl w:ilvl="2" w:tplc="04100005">
      <w:start w:val="1"/>
      <w:numFmt w:val="bullet"/>
      <w:lvlText w:val=""/>
      <w:lvlJc w:val="left"/>
      <w:pPr>
        <w:tabs>
          <w:tab w:val="num" w:pos="2228"/>
        </w:tabs>
        <w:ind w:left="2228" w:hanging="360"/>
      </w:pPr>
      <w:rPr>
        <w:rFonts w:ascii="Wingdings" w:hAnsi="Wingdings" w:hint="default"/>
      </w:rPr>
    </w:lvl>
    <w:lvl w:ilvl="3" w:tplc="04100001" w:tentative="1">
      <w:start w:val="1"/>
      <w:numFmt w:val="bullet"/>
      <w:lvlText w:val=""/>
      <w:lvlJc w:val="left"/>
      <w:pPr>
        <w:tabs>
          <w:tab w:val="num" w:pos="2948"/>
        </w:tabs>
        <w:ind w:left="2948" w:hanging="360"/>
      </w:pPr>
      <w:rPr>
        <w:rFonts w:ascii="Symbol" w:hAnsi="Symbol" w:hint="default"/>
      </w:rPr>
    </w:lvl>
    <w:lvl w:ilvl="4" w:tplc="04100003" w:tentative="1">
      <w:start w:val="1"/>
      <w:numFmt w:val="bullet"/>
      <w:lvlText w:val="o"/>
      <w:lvlJc w:val="left"/>
      <w:pPr>
        <w:tabs>
          <w:tab w:val="num" w:pos="3668"/>
        </w:tabs>
        <w:ind w:left="3668" w:hanging="360"/>
      </w:pPr>
      <w:rPr>
        <w:rFonts w:ascii="Courier New" w:hAnsi="Courier New" w:cs="Courier New" w:hint="default"/>
      </w:rPr>
    </w:lvl>
    <w:lvl w:ilvl="5" w:tplc="04100005" w:tentative="1">
      <w:start w:val="1"/>
      <w:numFmt w:val="bullet"/>
      <w:lvlText w:val=""/>
      <w:lvlJc w:val="left"/>
      <w:pPr>
        <w:tabs>
          <w:tab w:val="num" w:pos="4388"/>
        </w:tabs>
        <w:ind w:left="4388" w:hanging="360"/>
      </w:pPr>
      <w:rPr>
        <w:rFonts w:ascii="Wingdings" w:hAnsi="Wingdings" w:hint="default"/>
      </w:rPr>
    </w:lvl>
    <w:lvl w:ilvl="6" w:tplc="04100001" w:tentative="1">
      <w:start w:val="1"/>
      <w:numFmt w:val="bullet"/>
      <w:lvlText w:val=""/>
      <w:lvlJc w:val="left"/>
      <w:pPr>
        <w:tabs>
          <w:tab w:val="num" w:pos="5108"/>
        </w:tabs>
        <w:ind w:left="5108" w:hanging="360"/>
      </w:pPr>
      <w:rPr>
        <w:rFonts w:ascii="Symbol" w:hAnsi="Symbol" w:hint="default"/>
      </w:rPr>
    </w:lvl>
    <w:lvl w:ilvl="7" w:tplc="04100003" w:tentative="1">
      <w:start w:val="1"/>
      <w:numFmt w:val="bullet"/>
      <w:lvlText w:val="o"/>
      <w:lvlJc w:val="left"/>
      <w:pPr>
        <w:tabs>
          <w:tab w:val="num" w:pos="5828"/>
        </w:tabs>
        <w:ind w:left="5828" w:hanging="360"/>
      </w:pPr>
      <w:rPr>
        <w:rFonts w:ascii="Courier New" w:hAnsi="Courier New" w:cs="Courier New" w:hint="default"/>
      </w:rPr>
    </w:lvl>
    <w:lvl w:ilvl="8" w:tplc="04100005" w:tentative="1">
      <w:start w:val="1"/>
      <w:numFmt w:val="bullet"/>
      <w:lvlText w:val=""/>
      <w:lvlJc w:val="left"/>
      <w:pPr>
        <w:tabs>
          <w:tab w:val="num" w:pos="6548"/>
        </w:tabs>
        <w:ind w:left="6548" w:hanging="360"/>
      </w:pPr>
      <w:rPr>
        <w:rFonts w:ascii="Wingdings" w:hAnsi="Wingdings" w:hint="default"/>
      </w:rPr>
    </w:lvl>
  </w:abstractNum>
  <w:abstractNum w:abstractNumId="50">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1">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2">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3">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4">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23"/>
  </w:num>
  <w:num w:numId="2">
    <w:abstractNumId w:val="13"/>
  </w:num>
  <w:num w:numId="3">
    <w:abstractNumId w:val="38"/>
  </w:num>
  <w:num w:numId="4">
    <w:abstractNumId w:val="44"/>
  </w:num>
  <w:num w:numId="5">
    <w:abstractNumId w:val="48"/>
  </w:num>
  <w:num w:numId="6">
    <w:abstractNumId w:val="18"/>
  </w:num>
  <w:num w:numId="7">
    <w:abstractNumId w:val="52"/>
  </w:num>
  <w:num w:numId="8">
    <w:abstractNumId w:val="21"/>
  </w:num>
  <w:num w:numId="9">
    <w:abstractNumId w:val="51"/>
  </w:num>
  <w:num w:numId="10">
    <w:abstractNumId w:val="10"/>
  </w:num>
  <w:num w:numId="11">
    <w:abstractNumId w:val="33"/>
  </w:num>
  <w:num w:numId="12">
    <w:abstractNumId w:val="27"/>
  </w:num>
  <w:num w:numId="13">
    <w:abstractNumId w:val="55"/>
  </w:num>
  <w:num w:numId="14">
    <w:abstractNumId w:val="14"/>
  </w:num>
  <w:num w:numId="15">
    <w:abstractNumId w:val="41"/>
  </w:num>
  <w:num w:numId="16">
    <w:abstractNumId w:val="43"/>
  </w:num>
  <w:num w:numId="17">
    <w:abstractNumId w:val="32"/>
  </w:num>
  <w:num w:numId="18">
    <w:abstractNumId w:val="54"/>
  </w:num>
  <w:num w:numId="19">
    <w:abstractNumId w:val="7"/>
  </w:num>
  <w:num w:numId="20">
    <w:abstractNumId w:val="4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3"/>
  </w:num>
  <w:num w:numId="23">
    <w:abstractNumId w:val="17"/>
  </w:num>
  <w:num w:numId="24">
    <w:abstractNumId w:val="5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9"/>
  </w:num>
  <w:num w:numId="27">
    <w:abstractNumId w:val="19"/>
  </w:num>
  <w:num w:numId="28">
    <w:abstractNumId w:val="20"/>
  </w:num>
  <w:num w:numId="29">
    <w:abstractNumId w:val="30"/>
  </w:num>
  <w:num w:numId="30">
    <w:abstractNumId w:val="26"/>
  </w:num>
  <w:num w:numId="31">
    <w:abstractNumId w:val="36"/>
  </w:num>
  <w:num w:numId="32">
    <w:abstractNumId w:val="5"/>
  </w:num>
  <w:num w:numId="33">
    <w:abstractNumId w:val="4"/>
  </w:num>
  <w:num w:numId="34">
    <w:abstractNumId w:val="25"/>
  </w:num>
  <w:num w:numId="35">
    <w:abstractNumId w:val="2"/>
  </w:num>
  <w:num w:numId="36">
    <w:abstractNumId w:val="1"/>
  </w:num>
  <w:num w:numId="37">
    <w:abstractNumId w:val="3"/>
  </w:num>
  <w:num w:numId="38">
    <w:abstractNumId w:val="0"/>
  </w:num>
  <w:num w:numId="39">
    <w:abstractNumId w:val="12"/>
  </w:num>
  <w:num w:numId="40">
    <w:abstractNumId w:val="15"/>
  </w:num>
  <w:num w:numId="41">
    <w:abstractNumId w:val="28"/>
  </w:num>
  <w:num w:numId="42">
    <w:abstractNumId w:val="11"/>
  </w:num>
  <w:num w:numId="43">
    <w:abstractNumId w:val="24"/>
  </w:num>
  <w:num w:numId="44">
    <w:abstractNumId w:val="42"/>
  </w:num>
  <w:num w:numId="45">
    <w:abstractNumId w:val="49"/>
  </w:num>
  <w:num w:numId="46">
    <w:abstractNumId w:val="8"/>
  </w:num>
  <w:num w:numId="47">
    <w:abstractNumId w:val="34"/>
  </w:num>
  <w:num w:numId="48">
    <w:abstractNumId w:val="6"/>
  </w:num>
  <w:num w:numId="49">
    <w:abstractNumId w:val="46"/>
  </w:num>
  <w:num w:numId="50">
    <w:abstractNumId w:val="31"/>
  </w:num>
  <w:num w:numId="51">
    <w:abstractNumId w:val="16"/>
  </w:num>
  <w:num w:numId="5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40"/>
  </w:num>
  <w:num w:numId="55">
    <w:abstractNumId w:val="22"/>
  </w:num>
  <w:num w:numId="56">
    <w:abstractNumId w:val="39"/>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1431"/>
    <w:rsid w:val="00003B56"/>
    <w:rsid w:val="000046A0"/>
    <w:rsid w:val="00004C47"/>
    <w:rsid w:val="000117F9"/>
    <w:rsid w:val="0001353E"/>
    <w:rsid w:val="00023A7F"/>
    <w:rsid w:val="000337AD"/>
    <w:rsid w:val="00043E79"/>
    <w:rsid w:val="00053140"/>
    <w:rsid w:val="00053A6B"/>
    <w:rsid w:val="00054028"/>
    <w:rsid w:val="000576D5"/>
    <w:rsid w:val="0006450F"/>
    <w:rsid w:val="000734C8"/>
    <w:rsid w:val="00077CF4"/>
    <w:rsid w:val="00080E63"/>
    <w:rsid w:val="00087ACB"/>
    <w:rsid w:val="00087C8F"/>
    <w:rsid w:val="00092A67"/>
    <w:rsid w:val="00097E65"/>
    <w:rsid w:val="000B1E90"/>
    <w:rsid w:val="000C0218"/>
    <w:rsid w:val="000C45BE"/>
    <w:rsid w:val="000D167E"/>
    <w:rsid w:val="000E3981"/>
    <w:rsid w:val="000F1B73"/>
    <w:rsid w:val="0010203B"/>
    <w:rsid w:val="00106FF3"/>
    <w:rsid w:val="00107EBC"/>
    <w:rsid w:val="00113C2C"/>
    <w:rsid w:val="00113C3E"/>
    <w:rsid w:val="001162D3"/>
    <w:rsid w:val="00116E83"/>
    <w:rsid w:val="001219F5"/>
    <w:rsid w:val="00126D55"/>
    <w:rsid w:val="00132D45"/>
    <w:rsid w:val="00134976"/>
    <w:rsid w:val="00135E8C"/>
    <w:rsid w:val="001522D0"/>
    <w:rsid w:val="0015322E"/>
    <w:rsid w:val="00154D25"/>
    <w:rsid w:val="00155D5D"/>
    <w:rsid w:val="00171F43"/>
    <w:rsid w:val="001752E3"/>
    <w:rsid w:val="00177D0E"/>
    <w:rsid w:val="00182AEC"/>
    <w:rsid w:val="00185D44"/>
    <w:rsid w:val="00186875"/>
    <w:rsid w:val="00190CDD"/>
    <w:rsid w:val="00191650"/>
    <w:rsid w:val="00192727"/>
    <w:rsid w:val="0019406E"/>
    <w:rsid w:val="00194E7E"/>
    <w:rsid w:val="001A5DC9"/>
    <w:rsid w:val="001A722B"/>
    <w:rsid w:val="001C00BA"/>
    <w:rsid w:val="001C24CC"/>
    <w:rsid w:val="001C3372"/>
    <w:rsid w:val="001C521B"/>
    <w:rsid w:val="001C58E6"/>
    <w:rsid w:val="001D0678"/>
    <w:rsid w:val="001D4F7E"/>
    <w:rsid w:val="001D5E10"/>
    <w:rsid w:val="001D5FDB"/>
    <w:rsid w:val="001E0F59"/>
    <w:rsid w:val="001E3572"/>
    <w:rsid w:val="001E3AB8"/>
    <w:rsid w:val="001E4C4A"/>
    <w:rsid w:val="001E7B91"/>
    <w:rsid w:val="001F1615"/>
    <w:rsid w:val="001F3F77"/>
    <w:rsid w:val="001F56DF"/>
    <w:rsid w:val="001F7A1A"/>
    <w:rsid w:val="00201AB5"/>
    <w:rsid w:val="002022DF"/>
    <w:rsid w:val="00202576"/>
    <w:rsid w:val="002028A2"/>
    <w:rsid w:val="00203B02"/>
    <w:rsid w:val="00203D2B"/>
    <w:rsid w:val="00205131"/>
    <w:rsid w:val="00205827"/>
    <w:rsid w:val="002172C9"/>
    <w:rsid w:val="0022132F"/>
    <w:rsid w:val="002230C2"/>
    <w:rsid w:val="0023568E"/>
    <w:rsid w:val="00236F17"/>
    <w:rsid w:val="00241922"/>
    <w:rsid w:val="002473D7"/>
    <w:rsid w:val="0025164C"/>
    <w:rsid w:val="00260CF6"/>
    <w:rsid w:val="00267678"/>
    <w:rsid w:val="00275824"/>
    <w:rsid w:val="00283297"/>
    <w:rsid w:val="002863DE"/>
    <w:rsid w:val="0029466F"/>
    <w:rsid w:val="0029724F"/>
    <w:rsid w:val="00297861"/>
    <w:rsid w:val="002B622A"/>
    <w:rsid w:val="002C6261"/>
    <w:rsid w:val="002C68C5"/>
    <w:rsid w:val="002D0A9B"/>
    <w:rsid w:val="002D1BF5"/>
    <w:rsid w:val="002E4802"/>
    <w:rsid w:val="002E635E"/>
    <w:rsid w:val="002E6F54"/>
    <w:rsid w:val="002F0C7B"/>
    <w:rsid w:val="002F1B87"/>
    <w:rsid w:val="002F2626"/>
    <w:rsid w:val="002F2BA4"/>
    <w:rsid w:val="002F7E90"/>
    <w:rsid w:val="0030490E"/>
    <w:rsid w:val="00306179"/>
    <w:rsid w:val="00313879"/>
    <w:rsid w:val="00313A4F"/>
    <w:rsid w:val="003224BB"/>
    <w:rsid w:val="00330818"/>
    <w:rsid w:val="003321D5"/>
    <w:rsid w:val="00336C7D"/>
    <w:rsid w:val="0033795C"/>
    <w:rsid w:val="00344800"/>
    <w:rsid w:val="003479F7"/>
    <w:rsid w:val="00351125"/>
    <w:rsid w:val="00352A12"/>
    <w:rsid w:val="00352EDB"/>
    <w:rsid w:val="0035439F"/>
    <w:rsid w:val="00354CA1"/>
    <w:rsid w:val="00355EC8"/>
    <w:rsid w:val="00361246"/>
    <w:rsid w:val="00361526"/>
    <w:rsid w:val="0037019F"/>
    <w:rsid w:val="00372EC6"/>
    <w:rsid w:val="003760CB"/>
    <w:rsid w:val="00380A82"/>
    <w:rsid w:val="00382F42"/>
    <w:rsid w:val="00392374"/>
    <w:rsid w:val="003A13DD"/>
    <w:rsid w:val="003A4447"/>
    <w:rsid w:val="003A6981"/>
    <w:rsid w:val="003A7AF1"/>
    <w:rsid w:val="003B12B0"/>
    <w:rsid w:val="003B467A"/>
    <w:rsid w:val="003B53E8"/>
    <w:rsid w:val="003B6E93"/>
    <w:rsid w:val="003C0CD8"/>
    <w:rsid w:val="003C2122"/>
    <w:rsid w:val="003E0B51"/>
    <w:rsid w:val="003E1309"/>
    <w:rsid w:val="003E30BB"/>
    <w:rsid w:val="003E3381"/>
    <w:rsid w:val="003E61DA"/>
    <w:rsid w:val="003E637E"/>
    <w:rsid w:val="003F3675"/>
    <w:rsid w:val="00411390"/>
    <w:rsid w:val="00421DC7"/>
    <w:rsid w:val="0044567B"/>
    <w:rsid w:val="00447641"/>
    <w:rsid w:val="00447C4F"/>
    <w:rsid w:val="00450B04"/>
    <w:rsid w:val="00451A05"/>
    <w:rsid w:val="00451CAA"/>
    <w:rsid w:val="00453D1B"/>
    <w:rsid w:val="00453F0E"/>
    <w:rsid w:val="00461235"/>
    <w:rsid w:val="00461EEB"/>
    <w:rsid w:val="00463343"/>
    <w:rsid w:val="00463D1D"/>
    <w:rsid w:val="00464C18"/>
    <w:rsid w:val="00466621"/>
    <w:rsid w:val="00470472"/>
    <w:rsid w:val="00470EA7"/>
    <w:rsid w:val="00471DB4"/>
    <w:rsid w:val="00473838"/>
    <w:rsid w:val="00487489"/>
    <w:rsid w:val="004877D7"/>
    <w:rsid w:val="00496CCE"/>
    <w:rsid w:val="004A1B39"/>
    <w:rsid w:val="004B1A1F"/>
    <w:rsid w:val="004B31C3"/>
    <w:rsid w:val="004C0F1D"/>
    <w:rsid w:val="004C1667"/>
    <w:rsid w:val="004C334C"/>
    <w:rsid w:val="004C7B6A"/>
    <w:rsid w:val="004D2C64"/>
    <w:rsid w:val="004D50E9"/>
    <w:rsid w:val="004D7F38"/>
    <w:rsid w:val="004E6E5B"/>
    <w:rsid w:val="004E73F4"/>
    <w:rsid w:val="004F103D"/>
    <w:rsid w:val="004F4A13"/>
    <w:rsid w:val="004F6BD5"/>
    <w:rsid w:val="00511AE1"/>
    <w:rsid w:val="00513F74"/>
    <w:rsid w:val="00522B5E"/>
    <w:rsid w:val="00525E67"/>
    <w:rsid w:val="00540CF7"/>
    <w:rsid w:val="00542E06"/>
    <w:rsid w:val="00544DF3"/>
    <w:rsid w:val="005520A8"/>
    <w:rsid w:val="00554900"/>
    <w:rsid w:val="00562525"/>
    <w:rsid w:val="005625DB"/>
    <w:rsid w:val="00566868"/>
    <w:rsid w:val="005743B5"/>
    <w:rsid w:val="005833E4"/>
    <w:rsid w:val="005838E9"/>
    <w:rsid w:val="00591C8F"/>
    <w:rsid w:val="005C0DB7"/>
    <w:rsid w:val="005C3609"/>
    <w:rsid w:val="005D22E3"/>
    <w:rsid w:val="005D380E"/>
    <w:rsid w:val="005D5727"/>
    <w:rsid w:val="005E7184"/>
    <w:rsid w:val="005F2C3A"/>
    <w:rsid w:val="005F2CCB"/>
    <w:rsid w:val="006000DE"/>
    <w:rsid w:val="00605790"/>
    <w:rsid w:val="00611B9A"/>
    <w:rsid w:val="00613D91"/>
    <w:rsid w:val="0061479D"/>
    <w:rsid w:val="006156BD"/>
    <w:rsid w:val="00632135"/>
    <w:rsid w:val="00632E5A"/>
    <w:rsid w:val="00636337"/>
    <w:rsid w:val="00642327"/>
    <w:rsid w:val="00642D0C"/>
    <w:rsid w:val="0064554A"/>
    <w:rsid w:val="00655131"/>
    <w:rsid w:val="006566EF"/>
    <w:rsid w:val="00667FF9"/>
    <w:rsid w:val="00675E01"/>
    <w:rsid w:val="0067779F"/>
    <w:rsid w:val="0068108C"/>
    <w:rsid w:val="0068268A"/>
    <w:rsid w:val="006859BB"/>
    <w:rsid w:val="00687833"/>
    <w:rsid w:val="00690EC0"/>
    <w:rsid w:val="00695426"/>
    <w:rsid w:val="00697601"/>
    <w:rsid w:val="006A5B3B"/>
    <w:rsid w:val="006A6586"/>
    <w:rsid w:val="006B72DC"/>
    <w:rsid w:val="006C33E2"/>
    <w:rsid w:val="006C3BF7"/>
    <w:rsid w:val="006C6C36"/>
    <w:rsid w:val="006D69BE"/>
    <w:rsid w:val="006D6CF1"/>
    <w:rsid w:val="006E0D14"/>
    <w:rsid w:val="006E4044"/>
    <w:rsid w:val="006E55DE"/>
    <w:rsid w:val="006E79EE"/>
    <w:rsid w:val="006F2ED0"/>
    <w:rsid w:val="006F3F2B"/>
    <w:rsid w:val="006F74BA"/>
    <w:rsid w:val="0070320F"/>
    <w:rsid w:val="0070745D"/>
    <w:rsid w:val="00710713"/>
    <w:rsid w:val="007117EC"/>
    <w:rsid w:val="00713299"/>
    <w:rsid w:val="00714D41"/>
    <w:rsid w:val="00715E25"/>
    <w:rsid w:val="00716CEA"/>
    <w:rsid w:val="00720B2A"/>
    <w:rsid w:val="00722D22"/>
    <w:rsid w:val="007256A3"/>
    <w:rsid w:val="007279A3"/>
    <w:rsid w:val="00730826"/>
    <w:rsid w:val="0073134C"/>
    <w:rsid w:val="007317E7"/>
    <w:rsid w:val="007377D0"/>
    <w:rsid w:val="00737806"/>
    <w:rsid w:val="00744D58"/>
    <w:rsid w:val="0074591E"/>
    <w:rsid w:val="00747675"/>
    <w:rsid w:val="00751811"/>
    <w:rsid w:val="007542E4"/>
    <w:rsid w:val="00754E23"/>
    <w:rsid w:val="0075784D"/>
    <w:rsid w:val="007712C8"/>
    <w:rsid w:val="00772472"/>
    <w:rsid w:val="00772E88"/>
    <w:rsid w:val="00774CB9"/>
    <w:rsid w:val="007752ED"/>
    <w:rsid w:val="007930E3"/>
    <w:rsid w:val="007A17A2"/>
    <w:rsid w:val="007A3116"/>
    <w:rsid w:val="007A5A6E"/>
    <w:rsid w:val="007B6FB6"/>
    <w:rsid w:val="007C2F82"/>
    <w:rsid w:val="007C3CE5"/>
    <w:rsid w:val="007C5194"/>
    <w:rsid w:val="007C53EF"/>
    <w:rsid w:val="007C7BA7"/>
    <w:rsid w:val="007C7CD4"/>
    <w:rsid w:val="007D21C6"/>
    <w:rsid w:val="007D2C05"/>
    <w:rsid w:val="007D2DCA"/>
    <w:rsid w:val="007D65D8"/>
    <w:rsid w:val="007E06C3"/>
    <w:rsid w:val="007E186C"/>
    <w:rsid w:val="007E2B61"/>
    <w:rsid w:val="007E3169"/>
    <w:rsid w:val="007E7122"/>
    <w:rsid w:val="007F22BA"/>
    <w:rsid w:val="007F5066"/>
    <w:rsid w:val="007F507E"/>
    <w:rsid w:val="00800305"/>
    <w:rsid w:val="00800AFA"/>
    <w:rsid w:val="00807BBB"/>
    <w:rsid w:val="00816A2A"/>
    <w:rsid w:val="008317DF"/>
    <w:rsid w:val="0083259D"/>
    <w:rsid w:val="0083314B"/>
    <w:rsid w:val="00851603"/>
    <w:rsid w:val="00852203"/>
    <w:rsid w:val="00852683"/>
    <w:rsid w:val="008528BB"/>
    <w:rsid w:val="008603FF"/>
    <w:rsid w:val="0087197E"/>
    <w:rsid w:val="00874ACB"/>
    <w:rsid w:val="008855BF"/>
    <w:rsid w:val="008870BF"/>
    <w:rsid w:val="008943FA"/>
    <w:rsid w:val="00897887"/>
    <w:rsid w:val="008A4923"/>
    <w:rsid w:val="008A4E19"/>
    <w:rsid w:val="008B192B"/>
    <w:rsid w:val="008B3E95"/>
    <w:rsid w:val="008B457F"/>
    <w:rsid w:val="008C01A4"/>
    <w:rsid w:val="008C1D44"/>
    <w:rsid w:val="008C7074"/>
    <w:rsid w:val="008D3A46"/>
    <w:rsid w:val="008D4802"/>
    <w:rsid w:val="008D55B2"/>
    <w:rsid w:val="008D65A9"/>
    <w:rsid w:val="008D7703"/>
    <w:rsid w:val="008E2784"/>
    <w:rsid w:val="008F14B3"/>
    <w:rsid w:val="008F3BA5"/>
    <w:rsid w:val="00902C34"/>
    <w:rsid w:val="00902D05"/>
    <w:rsid w:val="00903531"/>
    <w:rsid w:val="00903AA5"/>
    <w:rsid w:val="009069D0"/>
    <w:rsid w:val="0091184D"/>
    <w:rsid w:val="0091540D"/>
    <w:rsid w:val="009224AC"/>
    <w:rsid w:val="00933C17"/>
    <w:rsid w:val="00935C74"/>
    <w:rsid w:val="00937B89"/>
    <w:rsid w:val="00945BBC"/>
    <w:rsid w:val="00947CD8"/>
    <w:rsid w:val="00951245"/>
    <w:rsid w:val="00956462"/>
    <w:rsid w:val="00957931"/>
    <w:rsid w:val="00961E91"/>
    <w:rsid w:val="00963138"/>
    <w:rsid w:val="009653EF"/>
    <w:rsid w:val="00966744"/>
    <w:rsid w:val="009673EF"/>
    <w:rsid w:val="00971A89"/>
    <w:rsid w:val="00973F05"/>
    <w:rsid w:val="009769AC"/>
    <w:rsid w:val="00981EBB"/>
    <w:rsid w:val="0098212C"/>
    <w:rsid w:val="00983AFD"/>
    <w:rsid w:val="0099079E"/>
    <w:rsid w:val="00991B5A"/>
    <w:rsid w:val="009B1ECA"/>
    <w:rsid w:val="009B28E6"/>
    <w:rsid w:val="009B7036"/>
    <w:rsid w:val="009C2318"/>
    <w:rsid w:val="009C44B8"/>
    <w:rsid w:val="009D5C93"/>
    <w:rsid w:val="009E5B58"/>
    <w:rsid w:val="009E6915"/>
    <w:rsid w:val="009E7759"/>
    <w:rsid w:val="009F3874"/>
    <w:rsid w:val="009F45AC"/>
    <w:rsid w:val="00A01849"/>
    <w:rsid w:val="00A076B3"/>
    <w:rsid w:val="00A078B6"/>
    <w:rsid w:val="00A135DE"/>
    <w:rsid w:val="00A147DA"/>
    <w:rsid w:val="00A15B53"/>
    <w:rsid w:val="00A23FF0"/>
    <w:rsid w:val="00A33CC5"/>
    <w:rsid w:val="00A35E63"/>
    <w:rsid w:val="00A40C3E"/>
    <w:rsid w:val="00A42F5F"/>
    <w:rsid w:val="00A46EF7"/>
    <w:rsid w:val="00A47AA4"/>
    <w:rsid w:val="00A53748"/>
    <w:rsid w:val="00A53A4C"/>
    <w:rsid w:val="00A558F8"/>
    <w:rsid w:val="00A57FF9"/>
    <w:rsid w:val="00A64927"/>
    <w:rsid w:val="00A66C12"/>
    <w:rsid w:val="00A67978"/>
    <w:rsid w:val="00A7231B"/>
    <w:rsid w:val="00A9149C"/>
    <w:rsid w:val="00A95C18"/>
    <w:rsid w:val="00A9647F"/>
    <w:rsid w:val="00A97470"/>
    <w:rsid w:val="00AA11AB"/>
    <w:rsid w:val="00AA3ABF"/>
    <w:rsid w:val="00AA6689"/>
    <w:rsid w:val="00AB2DC2"/>
    <w:rsid w:val="00AB3C29"/>
    <w:rsid w:val="00AC3C6E"/>
    <w:rsid w:val="00AC7DB7"/>
    <w:rsid w:val="00AD46C7"/>
    <w:rsid w:val="00AD5422"/>
    <w:rsid w:val="00AE0068"/>
    <w:rsid w:val="00AE132F"/>
    <w:rsid w:val="00AE39EF"/>
    <w:rsid w:val="00AE6577"/>
    <w:rsid w:val="00AF441D"/>
    <w:rsid w:val="00AF449C"/>
    <w:rsid w:val="00AF750D"/>
    <w:rsid w:val="00AF793F"/>
    <w:rsid w:val="00B00950"/>
    <w:rsid w:val="00B03AC0"/>
    <w:rsid w:val="00B062DD"/>
    <w:rsid w:val="00B079EA"/>
    <w:rsid w:val="00B108C4"/>
    <w:rsid w:val="00B11171"/>
    <w:rsid w:val="00B13529"/>
    <w:rsid w:val="00B15DB5"/>
    <w:rsid w:val="00B1665B"/>
    <w:rsid w:val="00B40D67"/>
    <w:rsid w:val="00B50580"/>
    <w:rsid w:val="00B54B65"/>
    <w:rsid w:val="00B54DCF"/>
    <w:rsid w:val="00B65181"/>
    <w:rsid w:val="00B66213"/>
    <w:rsid w:val="00B67E32"/>
    <w:rsid w:val="00B7153D"/>
    <w:rsid w:val="00B760F8"/>
    <w:rsid w:val="00B813FB"/>
    <w:rsid w:val="00B8152B"/>
    <w:rsid w:val="00B84A84"/>
    <w:rsid w:val="00B8590E"/>
    <w:rsid w:val="00B868E3"/>
    <w:rsid w:val="00B966E2"/>
    <w:rsid w:val="00B96FED"/>
    <w:rsid w:val="00BA4B6A"/>
    <w:rsid w:val="00BA7AFA"/>
    <w:rsid w:val="00BB4131"/>
    <w:rsid w:val="00BB54F2"/>
    <w:rsid w:val="00BC516B"/>
    <w:rsid w:val="00BD0B93"/>
    <w:rsid w:val="00BE0878"/>
    <w:rsid w:val="00BE42E3"/>
    <w:rsid w:val="00BF2978"/>
    <w:rsid w:val="00C00F38"/>
    <w:rsid w:val="00C01511"/>
    <w:rsid w:val="00C121FD"/>
    <w:rsid w:val="00C1437A"/>
    <w:rsid w:val="00C16846"/>
    <w:rsid w:val="00C178E3"/>
    <w:rsid w:val="00C23238"/>
    <w:rsid w:val="00C261BE"/>
    <w:rsid w:val="00C26877"/>
    <w:rsid w:val="00C303B0"/>
    <w:rsid w:val="00C305AC"/>
    <w:rsid w:val="00C317BA"/>
    <w:rsid w:val="00C364BA"/>
    <w:rsid w:val="00C37083"/>
    <w:rsid w:val="00C40ACF"/>
    <w:rsid w:val="00C42218"/>
    <w:rsid w:val="00C435AA"/>
    <w:rsid w:val="00C47D15"/>
    <w:rsid w:val="00C537E1"/>
    <w:rsid w:val="00C546C9"/>
    <w:rsid w:val="00C57EA1"/>
    <w:rsid w:val="00C616B4"/>
    <w:rsid w:val="00C624CE"/>
    <w:rsid w:val="00C72022"/>
    <w:rsid w:val="00C744DB"/>
    <w:rsid w:val="00C76A06"/>
    <w:rsid w:val="00C86214"/>
    <w:rsid w:val="00C94969"/>
    <w:rsid w:val="00CA201D"/>
    <w:rsid w:val="00CA6933"/>
    <w:rsid w:val="00CA7DB1"/>
    <w:rsid w:val="00CB1238"/>
    <w:rsid w:val="00CB5A2F"/>
    <w:rsid w:val="00CB5F47"/>
    <w:rsid w:val="00CC3AA0"/>
    <w:rsid w:val="00CD1FCB"/>
    <w:rsid w:val="00CD3A58"/>
    <w:rsid w:val="00CD58A5"/>
    <w:rsid w:val="00CD7F10"/>
    <w:rsid w:val="00CE234F"/>
    <w:rsid w:val="00CE35C4"/>
    <w:rsid w:val="00CE56FB"/>
    <w:rsid w:val="00CE5F0D"/>
    <w:rsid w:val="00CF3F75"/>
    <w:rsid w:val="00D03084"/>
    <w:rsid w:val="00D04A2E"/>
    <w:rsid w:val="00D078CA"/>
    <w:rsid w:val="00D12F1F"/>
    <w:rsid w:val="00D161F4"/>
    <w:rsid w:val="00D20836"/>
    <w:rsid w:val="00D21A50"/>
    <w:rsid w:val="00D21E8F"/>
    <w:rsid w:val="00D23D51"/>
    <w:rsid w:val="00D308B0"/>
    <w:rsid w:val="00D3096D"/>
    <w:rsid w:val="00D309EA"/>
    <w:rsid w:val="00D313E6"/>
    <w:rsid w:val="00D3322F"/>
    <w:rsid w:val="00D374C3"/>
    <w:rsid w:val="00D3754D"/>
    <w:rsid w:val="00D43827"/>
    <w:rsid w:val="00D44395"/>
    <w:rsid w:val="00D44806"/>
    <w:rsid w:val="00D55AE7"/>
    <w:rsid w:val="00D55AFF"/>
    <w:rsid w:val="00D57F95"/>
    <w:rsid w:val="00D629F9"/>
    <w:rsid w:val="00D7576D"/>
    <w:rsid w:val="00D805D2"/>
    <w:rsid w:val="00D855BB"/>
    <w:rsid w:val="00D856CD"/>
    <w:rsid w:val="00D878C6"/>
    <w:rsid w:val="00D93E6D"/>
    <w:rsid w:val="00D941F4"/>
    <w:rsid w:val="00D9492E"/>
    <w:rsid w:val="00D95442"/>
    <w:rsid w:val="00DA2C99"/>
    <w:rsid w:val="00DA32B6"/>
    <w:rsid w:val="00DA6561"/>
    <w:rsid w:val="00DB1111"/>
    <w:rsid w:val="00DB27FB"/>
    <w:rsid w:val="00DB5372"/>
    <w:rsid w:val="00DC221E"/>
    <w:rsid w:val="00DC319E"/>
    <w:rsid w:val="00DD626F"/>
    <w:rsid w:val="00DD726C"/>
    <w:rsid w:val="00DF0873"/>
    <w:rsid w:val="00DF6538"/>
    <w:rsid w:val="00E02B63"/>
    <w:rsid w:val="00E06AA8"/>
    <w:rsid w:val="00E07131"/>
    <w:rsid w:val="00E213F5"/>
    <w:rsid w:val="00E30A31"/>
    <w:rsid w:val="00E31DC7"/>
    <w:rsid w:val="00E3237E"/>
    <w:rsid w:val="00E40A39"/>
    <w:rsid w:val="00E57943"/>
    <w:rsid w:val="00E57A32"/>
    <w:rsid w:val="00E606EC"/>
    <w:rsid w:val="00E626C0"/>
    <w:rsid w:val="00E6270B"/>
    <w:rsid w:val="00E75419"/>
    <w:rsid w:val="00E77156"/>
    <w:rsid w:val="00E84B8E"/>
    <w:rsid w:val="00E91FBA"/>
    <w:rsid w:val="00E94EE2"/>
    <w:rsid w:val="00EA1D7E"/>
    <w:rsid w:val="00EA1F17"/>
    <w:rsid w:val="00EA240C"/>
    <w:rsid w:val="00EA44EE"/>
    <w:rsid w:val="00EA5572"/>
    <w:rsid w:val="00EA7D8C"/>
    <w:rsid w:val="00EB330D"/>
    <w:rsid w:val="00EB50DB"/>
    <w:rsid w:val="00EC466D"/>
    <w:rsid w:val="00ED414D"/>
    <w:rsid w:val="00EE5940"/>
    <w:rsid w:val="00EE6B8D"/>
    <w:rsid w:val="00EE6E5F"/>
    <w:rsid w:val="00EE7DAC"/>
    <w:rsid w:val="00EF2B48"/>
    <w:rsid w:val="00EF7981"/>
    <w:rsid w:val="00F01C5E"/>
    <w:rsid w:val="00F01F05"/>
    <w:rsid w:val="00F02F27"/>
    <w:rsid w:val="00F037C9"/>
    <w:rsid w:val="00F043DC"/>
    <w:rsid w:val="00F07253"/>
    <w:rsid w:val="00F07842"/>
    <w:rsid w:val="00F11C53"/>
    <w:rsid w:val="00F15858"/>
    <w:rsid w:val="00F206BD"/>
    <w:rsid w:val="00F263C9"/>
    <w:rsid w:val="00F30406"/>
    <w:rsid w:val="00F35682"/>
    <w:rsid w:val="00F44933"/>
    <w:rsid w:val="00F51C65"/>
    <w:rsid w:val="00F522E2"/>
    <w:rsid w:val="00F53797"/>
    <w:rsid w:val="00F57EF4"/>
    <w:rsid w:val="00F60941"/>
    <w:rsid w:val="00F617F9"/>
    <w:rsid w:val="00F64A58"/>
    <w:rsid w:val="00F7021D"/>
    <w:rsid w:val="00F76A4F"/>
    <w:rsid w:val="00F81C8B"/>
    <w:rsid w:val="00F850BE"/>
    <w:rsid w:val="00F862A0"/>
    <w:rsid w:val="00F90929"/>
    <w:rsid w:val="00F91147"/>
    <w:rsid w:val="00F91E69"/>
    <w:rsid w:val="00F96622"/>
    <w:rsid w:val="00FA0E52"/>
    <w:rsid w:val="00FA355A"/>
    <w:rsid w:val="00FA5148"/>
    <w:rsid w:val="00FB1E68"/>
    <w:rsid w:val="00FB3FA1"/>
    <w:rsid w:val="00FB43B8"/>
    <w:rsid w:val="00FB5131"/>
    <w:rsid w:val="00FB6111"/>
    <w:rsid w:val="00FC22DC"/>
    <w:rsid w:val="00FC3968"/>
    <w:rsid w:val="00FC44CA"/>
    <w:rsid w:val="00FE6B2C"/>
    <w:rsid w:val="00FF00E7"/>
    <w:rsid w:val="00FF1472"/>
    <w:rsid w:val="00FF3865"/>
    <w:rsid w:val="00FF3DDB"/>
    <w:rsid w:val="00FF7B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nhideWhenUsed/>
    <w:rsid w:val="003A4447"/>
    <w:pPr>
      <w:spacing w:after="120"/>
    </w:pPr>
  </w:style>
  <w:style w:type="character" w:customStyle="1" w:styleId="CorpodeltestoCarattere">
    <w:name w:val="Corpo del testo Carattere"/>
    <w:basedOn w:val="Carpredefinitoparagrafo"/>
    <w:link w:val="Corpodel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del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del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5"/>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6"/>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7"/>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8"/>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9"/>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uiPriority w:val="99"/>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40"/>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 w:type="paragraph" w:customStyle="1" w:styleId="Normalepuntato">
    <w:name w:val="Normale puntato"/>
    <w:basedOn w:val="Normale"/>
    <w:rsid w:val="00077CF4"/>
    <w:pPr>
      <w:numPr>
        <w:numId w:val="44"/>
      </w:numPr>
      <w:spacing w:before="120" w:line="360" w:lineRule="auto"/>
      <w:jc w:val="both"/>
    </w:pPr>
    <w:rPr>
      <w:rFonts w:ascii="Tahoma" w:hAnsi="Tahoma" w:cs="Tahoma"/>
      <w:lang w:eastAsia="en-US"/>
    </w:rPr>
  </w:style>
  <w:style w:type="paragraph" w:customStyle="1" w:styleId="Corpodeltesto27">
    <w:name w:val="Corpo del testo 27"/>
    <w:basedOn w:val="Normale"/>
    <w:rsid w:val="00E6270B"/>
    <w:pPr>
      <w:widowControl w:val="0"/>
      <w:pBdr>
        <w:bottom w:val="single" w:sz="12" w:space="23" w:color="auto"/>
      </w:pBdr>
      <w:jc w:val="both"/>
    </w:pPr>
  </w:style>
  <w:style w:type="paragraph" w:customStyle="1" w:styleId="Title2">
    <w:name w:val="Title 2"/>
    <w:basedOn w:val="Titolo2"/>
    <w:rsid w:val="009069D0"/>
    <w:pPr>
      <w:keepNext w:val="0"/>
      <w:keepLines w:val="0"/>
      <w:tabs>
        <w:tab w:val="left" w:pos="709"/>
        <w:tab w:val="left" w:leader="underscore" w:pos="9356"/>
      </w:tabs>
      <w:spacing w:before="120" w:after="120"/>
      <w:jc w:val="both"/>
      <w:outlineLvl w:val="9"/>
    </w:pPr>
    <w:rPr>
      <w:rFonts w:ascii="Times New Roman" w:eastAsia="Times New Roman" w:hAnsi="Times New Roman" w:cs="Times New Roman"/>
      <w:b w:val="0"/>
      <w:bCs w:val="0"/>
      <w:color w:val="auto"/>
      <w:sz w:val="32"/>
      <w:szCs w:val="20"/>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78474866">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C4254-6941-4E98-A5AD-FAB8B090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45</Pages>
  <Words>19235</Words>
  <Characters>109644</Characters>
  <Application>Microsoft Office Word</Application>
  <DocSecurity>0</DocSecurity>
  <Lines>913</Lines>
  <Paragraphs>257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128622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70</cp:revision>
  <cp:lastPrinted>2017-02-10T12:19:00Z</cp:lastPrinted>
  <dcterms:created xsi:type="dcterms:W3CDTF">2016-11-22T10:24:00Z</dcterms:created>
  <dcterms:modified xsi:type="dcterms:W3CDTF">2017-02-10T12:20:00Z</dcterms:modified>
</cp:coreProperties>
</file>